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00B" w:rsidRDefault="0089100B" w:rsidP="00B77B07">
      <w:pPr>
        <w:pStyle w:val="a7"/>
      </w:pPr>
      <w:r w:rsidRPr="00F41308">
        <w:t>Проектирование интеллектуальной технологии оценки техногенного воздействия на объект</w:t>
      </w:r>
    </w:p>
    <w:p w:rsidR="0089100B" w:rsidRPr="00D80951" w:rsidRDefault="0089100B" w:rsidP="00D80951">
      <w:pPr>
        <w:sectPr w:rsidR="0089100B" w:rsidRPr="00D80951" w:rsidSect="0047652D">
          <w:pgSz w:w="11906" w:h="16838" w:code="9"/>
          <w:pgMar w:top="907" w:right="907" w:bottom="1440" w:left="907" w:header="709" w:footer="709" w:gutter="0"/>
          <w:cols w:space="708"/>
          <w:docGrid w:linePitch="360"/>
        </w:sectPr>
      </w:pPr>
    </w:p>
    <w:p w:rsidR="0089100B" w:rsidRPr="009F446D" w:rsidRDefault="0089100B" w:rsidP="009F446D">
      <w:pPr>
        <w:pStyle w:val="aa"/>
      </w:pPr>
      <w:r>
        <w:lastRenderedPageBreak/>
        <w:t xml:space="preserve">К. В. </w:t>
      </w:r>
      <w:proofErr w:type="spellStart"/>
      <w:r>
        <w:t>Мартиросян</w:t>
      </w:r>
      <w:proofErr w:type="spellEnd"/>
    </w:p>
    <w:p w:rsidR="00B55663" w:rsidRPr="00D80951" w:rsidRDefault="00B55663" w:rsidP="00B55663">
      <w:pPr>
        <w:pStyle w:val="ab"/>
      </w:pPr>
      <w:r>
        <w:t>Северо-Кавказский федеральный университет</w:t>
      </w:r>
    </w:p>
    <w:p w:rsidR="0089100B" w:rsidRPr="009C041F" w:rsidRDefault="0089100B" w:rsidP="009F446D">
      <w:pPr>
        <w:pStyle w:val="ac"/>
        <w:rPr>
          <w:lang w:val="ru-RU"/>
        </w:rPr>
      </w:pPr>
      <w:proofErr w:type="spellStart"/>
      <w:r>
        <w:t>kv</w:t>
      </w:r>
      <w:proofErr w:type="spellEnd"/>
      <w:r w:rsidRPr="009C041F">
        <w:rPr>
          <w:lang w:val="ru-RU"/>
        </w:rPr>
        <w:t>1961</w:t>
      </w:r>
      <w:proofErr w:type="spellStart"/>
      <w:r>
        <w:t>kv</w:t>
      </w:r>
      <w:proofErr w:type="spellEnd"/>
      <w:r w:rsidRPr="009C041F">
        <w:rPr>
          <w:lang w:val="ru-RU"/>
        </w:rPr>
        <w:t>@</w:t>
      </w:r>
      <w:r>
        <w:t>mail</w:t>
      </w:r>
      <w:r w:rsidRPr="009C041F">
        <w:rPr>
          <w:lang w:val="ru-RU"/>
        </w:rPr>
        <w:t>.</w:t>
      </w:r>
      <w:proofErr w:type="spellStart"/>
      <w:r>
        <w:t>ru</w:t>
      </w:r>
      <w:proofErr w:type="spellEnd"/>
    </w:p>
    <w:p w:rsidR="0089100B" w:rsidRPr="009C041F" w:rsidRDefault="00B55663" w:rsidP="009C041F">
      <w:pPr>
        <w:pStyle w:val="aa"/>
      </w:pPr>
      <w:r>
        <w:br w:type="column"/>
      </w:r>
      <w:r w:rsidR="0089100B">
        <w:lastRenderedPageBreak/>
        <w:t>А. О. Ковалева</w:t>
      </w:r>
    </w:p>
    <w:p w:rsidR="0089100B" w:rsidRPr="00D80951" w:rsidRDefault="0089100B" w:rsidP="009C041F">
      <w:pPr>
        <w:pStyle w:val="ab"/>
      </w:pPr>
      <w:r>
        <w:t xml:space="preserve">Северо-Кавказский федеральный </w:t>
      </w:r>
      <w:r w:rsidR="00B55663">
        <w:t>университет</w:t>
      </w:r>
    </w:p>
    <w:p w:rsidR="0089100B" w:rsidRPr="009C041F" w:rsidRDefault="0089100B" w:rsidP="009C041F">
      <w:pPr>
        <w:pStyle w:val="ac"/>
        <w:rPr>
          <w:lang w:val="ru-RU"/>
        </w:rPr>
      </w:pPr>
      <w:proofErr w:type="spellStart"/>
      <w:r>
        <w:t>belycka</w:t>
      </w:r>
      <w:proofErr w:type="spellEnd"/>
      <w:r w:rsidRPr="009C041F">
        <w:rPr>
          <w:lang w:val="ru-RU"/>
        </w:rPr>
        <w:t>@</w:t>
      </w:r>
      <w:r>
        <w:t>mail</w:t>
      </w:r>
      <w:r w:rsidRPr="009C041F">
        <w:rPr>
          <w:lang w:val="ru-RU"/>
        </w:rPr>
        <w:t>.</w:t>
      </w:r>
      <w:proofErr w:type="spellStart"/>
      <w:r>
        <w:t>ru</w:t>
      </w:r>
      <w:proofErr w:type="spellEnd"/>
    </w:p>
    <w:p w:rsidR="0089100B" w:rsidRPr="009C041F" w:rsidRDefault="0089100B" w:rsidP="00D5280C">
      <w:pPr>
        <w:pStyle w:val="aa"/>
      </w:pPr>
      <w:r>
        <w:br w:type="column"/>
      </w:r>
      <w:r>
        <w:lastRenderedPageBreak/>
        <w:t>В. В. Рязанова</w:t>
      </w:r>
    </w:p>
    <w:p w:rsidR="0089100B" w:rsidRPr="00D80951" w:rsidRDefault="0089100B" w:rsidP="00D5280C">
      <w:pPr>
        <w:pStyle w:val="ab"/>
      </w:pPr>
      <w:r>
        <w:t>Северо-Кав</w:t>
      </w:r>
      <w:r w:rsidR="00B55663">
        <w:t>казский федеральный университет</w:t>
      </w:r>
    </w:p>
    <w:p w:rsidR="0089100B" w:rsidRPr="008928BF" w:rsidRDefault="0089100B" w:rsidP="00791CA2">
      <w:pPr>
        <w:pStyle w:val="ac"/>
        <w:rPr>
          <w:lang w:val="ru-RU"/>
        </w:rPr>
      </w:pPr>
      <w:proofErr w:type="spellStart"/>
      <w:r>
        <w:t>val</w:t>
      </w:r>
      <w:proofErr w:type="spellEnd"/>
      <w:r w:rsidRPr="00D13666">
        <w:rPr>
          <w:lang w:val="ru-RU"/>
        </w:rPr>
        <w:t>-</w:t>
      </w:r>
      <w:proofErr w:type="spellStart"/>
      <w:r>
        <w:t>ryazanova</w:t>
      </w:r>
      <w:proofErr w:type="spellEnd"/>
      <w:r w:rsidRPr="00D13666">
        <w:rPr>
          <w:lang w:val="ru-RU"/>
        </w:rPr>
        <w:t>@</w:t>
      </w:r>
      <w:proofErr w:type="spellStart"/>
      <w:r>
        <w:t>yandex</w:t>
      </w:r>
      <w:proofErr w:type="spellEnd"/>
      <w:r w:rsidRPr="00D13666">
        <w:rPr>
          <w:lang w:val="ru-RU"/>
        </w:rPr>
        <w:t>.</w:t>
      </w:r>
      <w:proofErr w:type="spellStart"/>
      <w:r>
        <w:t>ru</w:t>
      </w:r>
      <w:proofErr w:type="spellEnd"/>
    </w:p>
    <w:p w:rsidR="0089100B" w:rsidRPr="00D80951" w:rsidRDefault="0089100B" w:rsidP="00D80951">
      <w:pPr>
        <w:pStyle w:val="ab"/>
        <w:sectPr w:rsidR="0089100B" w:rsidRPr="00D80951" w:rsidSect="00B55663">
          <w:type w:val="continuous"/>
          <w:pgSz w:w="11906" w:h="16838" w:code="9"/>
          <w:pgMar w:top="907" w:right="907" w:bottom="1440" w:left="907" w:header="709" w:footer="709" w:gutter="0"/>
          <w:cols w:num="3" w:space="708"/>
          <w:docGrid w:linePitch="360"/>
        </w:sectPr>
      </w:pPr>
    </w:p>
    <w:p w:rsidR="00B55663" w:rsidRPr="009C041F" w:rsidRDefault="00B55663" w:rsidP="00B55663">
      <w:pPr>
        <w:pStyle w:val="aa"/>
        <w:spacing w:before="360"/>
      </w:pPr>
      <w:r>
        <w:lastRenderedPageBreak/>
        <w:t xml:space="preserve">Т. Ш. </w:t>
      </w:r>
      <w:proofErr w:type="spellStart"/>
      <w:r>
        <w:t>Шалтумаев</w:t>
      </w:r>
      <w:proofErr w:type="spellEnd"/>
      <w:r>
        <w:t xml:space="preserve"> </w:t>
      </w:r>
    </w:p>
    <w:p w:rsidR="00B55663" w:rsidRPr="00D80951" w:rsidRDefault="00B55663" w:rsidP="00B55663">
      <w:pPr>
        <w:pStyle w:val="ab"/>
      </w:pPr>
      <w:r>
        <w:t>Северо-Кавказский федеральный университет</w:t>
      </w:r>
    </w:p>
    <w:p w:rsidR="00B55663" w:rsidRPr="009C041F" w:rsidRDefault="00B55663" w:rsidP="00B55663">
      <w:pPr>
        <w:pStyle w:val="ac"/>
        <w:rPr>
          <w:lang w:val="ru-RU"/>
        </w:rPr>
      </w:pPr>
      <w:proofErr w:type="spellStart"/>
      <w:r>
        <w:t>timmy</w:t>
      </w:r>
      <w:proofErr w:type="spellEnd"/>
      <w:r w:rsidRPr="009C041F">
        <w:rPr>
          <w:lang w:val="ru-RU"/>
        </w:rPr>
        <w:t>26@</w:t>
      </w:r>
      <w:r>
        <w:t>mail</w:t>
      </w:r>
      <w:r w:rsidRPr="009C041F">
        <w:rPr>
          <w:lang w:val="ru-RU"/>
        </w:rPr>
        <w:t>.</w:t>
      </w:r>
      <w:proofErr w:type="spellStart"/>
      <w:r>
        <w:t>ru</w:t>
      </w:r>
      <w:proofErr w:type="spellEnd"/>
    </w:p>
    <w:p w:rsidR="0089100B" w:rsidRPr="0013123C" w:rsidRDefault="00B55663" w:rsidP="009F446D">
      <w:pPr>
        <w:jc w:val="center"/>
      </w:pPr>
      <w:r>
        <w:br w:type="column"/>
      </w:r>
    </w:p>
    <w:p w:rsidR="0089100B" w:rsidRDefault="0089100B" w:rsidP="009F446D">
      <w:pPr>
        <w:jc w:val="center"/>
        <w:sectPr w:rsidR="0089100B" w:rsidSect="00B55663">
          <w:type w:val="continuous"/>
          <w:pgSz w:w="11906" w:h="16838" w:code="9"/>
          <w:pgMar w:top="907" w:right="907" w:bottom="1440" w:left="907" w:header="709" w:footer="709" w:gutter="0"/>
          <w:cols w:num="3" w:space="708"/>
          <w:docGrid w:linePitch="360"/>
        </w:sectPr>
      </w:pPr>
    </w:p>
    <w:p w:rsidR="00B55663" w:rsidRPr="00B55663" w:rsidRDefault="00B55663" w:rsidP="00B55663">
      <w:pPr>
        <w:sectPr w:rsidR="00B55663" w:rsidRPr="00B55663" w:rsidSect="004B14C2">
          <w:type w:val="continuous"/>
          <w:pgSz w:w="11906" w:h="16838" w:code="9"/>
          <w:pgMar w:top="907" w:right="907" w:bottom="1440" w:left="907" w:header="709" w:footer="709" w:gutter="0"/>
          <w:cols w:num="2" w:space="340"/>
          <w:docGrid w:linePitch="360"/>
        </w:sectPr>
      </w:pPr>
    </w:p>
    <w:p w:rsidR="0089100B" w:rsidRPr="00C778AC" w:rsidRDefault="0089100B" w:rsidP="00791CA2">
      <w:pPr>
        <w:pStyle w:val="ad"/>
        <w:rPr>
          <w:rFonts w:eastAsia="MS Mincho"/>
        </w:rPr>
      </w:pPr>
      <w:r w:rsidRPr="00AE6C42">
        <w:rPr>
          <w:i/>
        </w:rPr>
        <w:lastRenderedPageBreak/>
        <w:t>Аннотация</w:t>
      </w:r>
      <w:r w:rsidRPr="00791CA2">
        <w:rPr>
          <w:i/>
        </w:rPr>
        <w:t xml:space="preserve">. </w:t>
      </w:r>
      <w:r w:rsidRPr="00F41308">
        <w:t xml:space="preserve">Оценка результатов техногенного воздействия на объект представляет собой актуальную проблему. Наблюдаемые климатические изменения, а также резкие колебания температурных режимов, техногенная нагрузка на объект, связанная с изменениями экологии окружающей среды </w:t>
      </w:r>
      <w:r w:rsidR="00B55663">
        <w:t>–</w:t>
      </w:r>
      <w:r w:rsidRPr="00F41308">
        <w:t xml:space="preserve"> все эти факторы существенно меняют традиционную картину функционирования таких объектов, как месторождения минеральных вод. Проведенные исследования последствий такого влияния позволяют предложить интеллектуальную технологию оценки результатов техногенного воздействия на природный объект. Методы, предложенные в работе, могут быть основой для прогнозирования состояния природного объекта.</w:t>
      </w:r>
    </w:p>
    <w:p w:rsidR="0089100B" w:rsidRDefault="0089100B" w:rsidP="00B55663">
      <w:pPr>
        <w:pStyle w:val="ae"/>
      </w:pPr>
      <w:r w:rsidRPr="0013123C">
        <w:t xml:space="preserve">Ключевые слова: </w:t>
      </w:r>
      <w:r>
        <w:t>и</w:t>
      </w:r>
      <w:r w:rsidRPr="0084696D">
        <w:t>нтеллектуальные сервисы</w:t>
      </w:r>
      <w:r>
        <w:t>;</w:t>
      </w:r>
      <w:r w:rsidRPr="0084696D">
        <w:t xml:space="preserve"> интеллектуальные информационные технологии</w:t>
      </w:r>
      <w:r>
        <w:t>;</w:t>
      </w:r>
      <w:r w:rsidRPr="0084696D">
        <w:t xml:space="preserve"> моделирование систем</w:t>
      </w:r>
      <w:r>
        <w:t>;</w:t>
      </w:r>
      <w:r w:rsidRPr="0084696D">
        <w:t xml:space="preserve"> </w:t>
      </w:r>
      <w:r w:rsidRPr="00B55663">
        <w:t>системный</w:t>
      </w:r>
      <w:r w:rsidRPr="0084696D">
        <w:t xml:space="preserve"> анализ</w:t>
      </w:r>
      <w:r>
        <w:t>;</w:t>
      </w:r>
      <w:r w:rsidRPr="0084696D">
        <w:t xml:space="preserve"> информационные системы</w:t>
      </w:r>
      <w:r>
        <w:t>;</w:t>
      </w:r>
      <w:r w:rsidRPr="0084696D">
        <w:t xml:space="preserve"> </w:t>
      </w:r>
      <w:r>
        <w:t>техногенная</w:t>
      </w:r>
      <w:r w:rsidRPr="0084696D">
        <w:t xml:space="preserve"> </w:t>
      </w:r>
      <w:r w:rsidR="00B55663">
        <w:t>нагрузка</w:t>
      </w:r>
    </w:p>
    <w:p w:rsidR="0089100B" w:rsidRDefault="0089100B" w:rsidP="0013123C">
      <w:pPr>
        <w:pStyle w:val="1"/>
      </w:pPr>
      <w:r>
        <w:t>Введение</w:t>
      </w:r>
    </w:p>
    <w:p w:rsidR="0089100B" w:rsidRDefault="0089100B" w:rsidP="009C041F">
      <w:pPr>
        <w:pStyle w:val="a3"/>
      </w:pPr>
      <w:r>
        <w:t>Оценка состояния природного объекта является сложной задачей. Проблема разработки математической модели такого природного объекта связана с его сложной структурой. В данной работе рассматриваются месторождения минеральных вод и изменения на таких объектах, связанные с техногенной нагрузкой. Проблема оценки результатов техногенного воздействия: климатической нагрузки, экологии окружающей среды и ряда других техногенных факторов является актуальной. Разработка интеллектуальных методов прогнозирования состояния объектов в результате резких климатических изменений позволит предлагать обоснованные параметры технологии извлечения природных ресурсов [1</w:t>
      </w:r>
      <w:r w:rsidR="00B55663">
        <w:t>–</w:t>
      </w:r>
      <w:r w:rsidRPr="00E3749C">
        <w:t>5]</w:t>
      </w:r>
      <w:r>
        <w:t>. Это обеспечит сохранность месторождений минеральных вод.</w:t>
      </w:r>
    </w:p>
    <w:p w:rsidR="0089100B" w:rsidRDefault="0089100B" w:rsidP="009C041F">
      <w:pPr>
        <w:pStyle w:val="a3"/>
      </w:pPr>
      <w:r w:rsidRPr="009C041F">
        <w:t>Проблемой оценки состояния месторождений школа профессора И.М. Першина занимается более двух десятилетий. Профессор И.М. Першин разработал математическую модель месторождения минеральных вод, на основе которой строится система управления дебитом месторождения</w:t>
      </w:r>
      <w:proofErr w:type="gramStart"/>
      <w:r w:rsidRPr="009C041F">
        <w:t>.</w:t>
      </w:r>
      <w:proofErr w:type="gramEnd"/>
      <w:r w:rsidRPr="009C041F">
        <w:t xml:space="preserve"> </w:t>
      </w:r>
      <w:r w:rsidR="00B55663">
        <w:t>В</w:t>
      </w:r>
      <w:r w:rsidRPr="009C041F">
        <w:t xml:space="preserve"> результате многолетних исследований доказано, что предложенный </w:t>
      </w:r>
      <w:r>
        <w:t xml:space="preserve">профессором И.М. Першиным алгоритм «Регулятор» позволяет эффективно управлять дебитом месторождения в </w:t>
      </w:r>
      <w:r>
        <w:lastRenderedPageBreak/>
        <w:t>процессе откачки, обеспечивая необходимую скорость восстановления ресурса.</w:t>
      </w:r>
    </w:p>
    <w:p w:rsidR="0089100B" w:rsidRDefault="0089100B" w:rsidP="009C041F">
      <w:pPr>
        <w:pStyle w:val="a3"/>
      </w:pPr>
      <w:r>
        <w:t>Исследования профессора И. М. Першина не только дают детальное представление о сложных процессах, происходящих в месторождениях минеральных вод, но и позволяют построить автоматизированную систему управления параметрами извлечения ресурса. Система управления и алгоритм «Регулятор», разработанные профессором И. М. Першиным, позволяют реализовать технологию процесса извлечения ресурса с применением ПИД-регулятора</w:t>
      </w:r>
      <w:r w:rsidRPr="00874507">
        <w:t xml:space="preserve"> [6</w:t>
      </w:r>
      <w:r w:rsidR="00B55663">
        <w:t>–</w:t>
      </w:r>
      <w:r w:rsidRPr="00874507">
        <w:t>10]</w:t>
      </w:r>
      <w:r>
        <w:t xml:space="preserve"> Эта технология дает возможность управления процессами добычи на практике, позволяя установить параметры извлечения минеральной воды. Существующие «контрольные» цифры допустимых объемов извлечения ресурса основаны на гидрогеологических изысканиях, эти параметры могут не соответствовать оперативным условиям на скважине, и в данном случае технол</w:t>
      </w:r>
      <w:r w:rsidR="00B55663">
        <w:t xml:space="preserve">огия, предложенная профессором </w:t>
      </w:r>
      <w:r>
        <w:t>И. М. Першиным, является более релевантной, чем классические методы оценки запасов.</w:t>
      </w:r>
    </w:p>
    <w:p w:rsidR="0089100B" w:rsidRDefault="0089100B" w:rsidP="009C041F">
      <w:pPr>
        <w:pStyle w:val="a3"/>
      </w:pPr>
      <w:r>
        <w:t>Данная работа выполнена для анализа состояния объектов в результате техногенного воздействия</w:t>
      </w:r>
      <w:r w:rsidRPr="00874507">
        <w:t xml:space="preserve"> [11</w:t>
      </w:r>
      <w:r w:rsidR="00B55663">
        <w:t>–</w:t>
      </w:r>
      <w:r w:rsidRPr="00874507">
        <w:t>15]</w:t>
      </w:r>
      <w:r>
        <w:t xml:space="preserve">. Изменение климатического режима, техногенная нагрузка на месторождения могут существенно изменить параметры объекта и в пределе привести к его разрушению. Предлагаемые в данной работе интеллектуальные методы оценки состояния объекта основаны на результатах школы профессора И. М. Першина. Интеллектуальная технология разрабатывается для оценки результатов техногенного воздействия на объект и использует вероятностную оценку на основе сетей Байеса, а также механизм кластеризации для выделения базовых параметров объекта и разделения объектов на кластеры. </w:t>
      </w:r>
    </w:p>
    <w:p w:rsidR="0089100B" w:rsidRDefault="0089100B" w:rsidP="009C041F">
      <w:pPr>
        <w:pStyle w:val="a3"/>
      </w:pPr>
      <w:r>
        <w:t>Указанный выше подход позволит разделить все месторождения на кластеры, провести для каждого кластера анализ последствий техногенного воздействия и сформировать прогнозную оценку состояния природного объекта при условии нарастающей температурной и экологической нагрузки.</w:t>
      </w:r>
    </w:p>
    <w:p w:rsidR="0089100B" w:rsidRDefault="0089100B" w:rsidP="005B1012">
      <w:pPr>
        <w:pStyle w:val="1"/>
      </w:pPr>
      <w:r>
        <w:lastRenderedPageBreak/>
        <w:t>Методы и инструменты</w:t>
      </w:r>
    </w:p>
    <w:p w:rsidR="0089100B" w:rsidRDefault="0089100B" w:rsidP="005B1012">
      <w:pPr>
        <w:pStyle w:val="a3"/>
      </w:pPr>
      <w:r>
        <w:t>Для оценки параметров объекта в результате техногенного воздействия используется интеллектуальная технология кластеризации и вероятностная оценка параметров на основе сетей Байеса. Технология кластеризации позволяет определить значимый набор характеристик месторождений минеральных вод, а также разделить все рассматриваемые месторождения на кластеры. Далее может быть проведен анализ состояния месторождения</w:t>
      </w:r>
      <w:r w:rsidRPr="00121BE1">
        <w:t xml:space="preserve"> </w:t>
      </w:r>
      <w:r>
        <w:t xml:space="preserve">в отношении месторождений выделенного кластера. Такой анализ будет более точным, так как внутри выделенного кластера месторождения обладают рядом подобных характеристик. </w:t>
      </w:r>
    </w:p>
    <w:p w:rsidR="0089100B" w:rsidRDefault="0089100B" w:rsidP="005B1012">
      <w:pPr>
        <w:pStyle w:val="a3"/>
      </w:pPr>
      <w:r>
        <w:t xml:space="preserve">Технология кластеризации при определении количества кластеров руководствуется целесообразностью, как правило, число кластеров не является слишком большим. В данном случае первый этап анализа дает нам следующие результаты. В качестве значимых характеристик для месторождений указывается глубина залегания водоносного пласта и дебит скважин. У каждого месторождения имеется несколько скважин. Если говорить о технологии извлечения, различают контрольные и добывающие скважины. </w:t>
      </w:r>
    </w:p>
    <w:p w:rsidR="0089100B" w:rsidRDefault="0089100B" w:rsidP="005B1012">
      <w:pPr>
        <w:pStyle w:val="a3"/>
      </w:pPr>
      <w:r>
        <w:t>Соответственно, чтобы не усложнять анализ, лучше всего использовать технологию приведения к нормированным величинам после проведения операции вычисления общего показателя данных параметров для каждого месторождения. Таким образом, в ходе анализа мы не оперируем с показателями для каждой отдельной скважины, а рассматриваем некие обобщенные величины, которые должны быть нормированы для выполнения действий с модулями интеллектуального анализа.</w:t>
      </w:r>
    </w:p>
    <w:p w:rsidR="0089100B" w:rsidRDefault="0089100B" w:rsidP="005B1012">
      <w:pPr>
        <w:pStyle w:val="a3"/>
      </w:pPr>
      <w:r>
        <w:t>Базовые характеристики объекта исследования, не</w:t>
      </w:r>
      <w:r w:rsidR="00B55663">
        <w:t>о</w:t>
      </w:r>
      <w:r>
        <w:t>бходимые для операций с технологией «Регулятор Першина», приведены в табл</w:t>
      </w:r>
      <w:r w:rsidR="00B55663">
        <w:t>.</w:t>
      </w:r>
      <w:r>
        <w:t xml:space="preserve"> 1.</w:t>
      </w:r>
    </w:p>
    <w:p w:rsidR="0089100B" w:rsidRPr="0071573A" w:rsidRDefault="0089100B" w:rsidP="00D13666">
      <w:pPr>
        <w:pStyle w:val="a1"/>
      </w:pPr>
      <w:r>
        <w:t>Характеристики объекта</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9"/>
        <w:gridCol w:w="1356"/>
        <w:gridCol w:w="1004"/>
        <w:gridCol w:w="1017"/>
      </w:tblGrid>
      <w:tr w:rsidR="0089100B" w:rsidTr="00FB30A3">
        <w:trPr>
          <w:jc w:val="center"/>
        </w:trPr>
        <w:tc>
          <w:tcPr>
            <w:tcW w:w="1499" w:type="dxa"/>
          </w:tcPr>
          <w:p w:rsidR="0089100B" w:rsidRPr="00FB30A3" w:rsidRDefault="0089100B" w:rsidP="00D13666">
            <w:pPr>
              <w:pStyle w:val="af1"/>
              <w:rPr>
                <w:b/>
              </w:rPr>
            </w:pPr>
            <w:r w:rsidRPr="00FB30A3">
              <w:rPr>
                <w:b/>
              </w:rPr>
              <w:t>Наименование</w:t>
            </w:r>
          </w:p>
        </w:tc>
        <w:tc>
          <w:tcPr>
            <w:tcW w:w="1356" w:type="dxa"/>
          </w:tcPr>
          <w:p w:rsidR="0089100B" w:rsidRDefault="0089100B" w:rsidP="00D13666">
            <w:pPr>
              <w:pStyle w:val="af1"/>
            </w:pPr>
            <w:r>
              <w:t>Количественная характеристика</w:t>
            </w:r>
          </w:p>
        </w:tc>
        <w:tc>
          <w:tcPr>
            <w:tcW w:w="1004" w:type="dxa"/>
          </w:tcPr>
          <w:p w:rsidR="0089100B" w:rsidRDefault="0089100B" w:rsidP="00D13666">
            <w:pPr>
              <w:pStyle w:val="af1"/>
            </w:pPr>
            <w:r>
              <w:t>Едини</w:t>
            </w:r>
            <w:r w:rsidR="00B55663">
              <w:t>ц</w:t>
            </w:r>
            <w:r>
              <w:t>а измерения</w:t>
            </w:r>
          </w:p>
        </w:tc>
        <w:tc>
          <w:tcPr>
            <w:tcW w:w="1017" w:type="dxa"/>
          </w:tcPr>
          <w:p w:rsidR="0089100B" w:rsidRDefault="0089100B" w:rsidP="00D13666">
            <w:pPr>
              <w:pStyle w:val="af1"/>
            </w:pPr>
            <w:r>
              <w:t>Приоритет (А, Б, В)</w:t>
            </w:r>
          </w:p>
        </w:tc>
      </w:tr>
      <w:tr w:rsidR="0089100B" w:rsidTr="00FB30A3">
        <w:trPr>
          <w:jc w:val="center"/>
        </w:trPr>
        <w:tc>
          <w:tcPr>
            <w:tcW w:w="1499" w:type="dxa"/>
          </w:tcPr>
          <w:p w:rsidR="0089100B" w:rsidRDefault="0089100B" w:rsidP="00D13666">
            <w:pPr>
              <w:pStyle w:val="af1"/>
            </w:pPr>
            <w:r>
              <w:t>Дебит</w:t>
            </w:r>
          </w:p>
        </w:tc>
        <w:tc>
          <w:tcPr>
            <w:tcW w:w="1356" w:type="dxa"/>
          </w:tcPr>
          <w:p w:rsidR="0089100B" w:rsidRDefault="0089100B" w:rsidP="00D13666">
            <w:pPr>
              <w:pStyle w:val="af1"/>
            </w:pPr>
            <w:r>
              <w:t>250 - 800</w:t>
            </w:r>
          </w:p>
        </w:tc>
        <w:tc>
          <w:tcPr>
            <w:tcW w:w="1004" w:type="dxa"/>
          </w:tcPr>
          <w:p w:rsidR="0089100B" w:rsidRDefault="0089100B" w:rsidP="00D13666">
            <w:pPr>
              <w:pStyle w:val="af1"/>
            </w:pPr>
            <w:r>
              <w:t>м</w:t>
            </w:r>
          </w:p>
        </w:tc>
        <w:tc>
          <w:tcPr>
            <w:tcW w:w="1017" w:type="dxa"/>
          </w:tcPr>
          <w:p w:rsidR="0089100B" w:rsidRDefault="0089100B" w:rsidP="00D13666">
            <w:pPr>
              <w:pStyle w:val="af1"/>
            </w:pPr>
            <w:r>
              <w:t>А</w:t>
            </w:r>
          </w:p>
        </w:tc>
      </w:tr>
      <w:tr w:rsidR="0089100B" w:rsidTr="00FB30A3">
        <w:trPr>
          <w:jc w:val="center"/>
        </w:trPr>
        <w:tc>
          <w:tcPr>
            <w:tcW w:w="1499" w:type="dxa"/>
          </w:tcPr>
          <w:p w:rsidR="0089100B" w:rsidRDefault="0089100B" w:rsidP="00D13666">
            <w:pPr>
              <w:pStyle w:val="af1"/>
            </w:pPr>
            <w:r>
              <w:t>Глубина залегания</w:t>
            </w:r>
          </w:p>
        </w:tc>
        <w:tc>
          <w:tcPr>
            <w:tcW w:w="1356" w:type="dxa"/>
          </w:tcPr>
          <w:p w:rsidR="0089100B" w:rsidRDefault="0089100B" w:rsidP="00D13666">
            <w:pPr>
              <w:pStyle w:val="af1"/>
            </w:pPr>
            <w:r>
              <w:t xml:space="preserve">до </w:t>
            </w:r>
            <w:smartTag w:uri="urn:schemas-microsoft-com:office:smarttags" w:element="metricconverter">
              <w:smartTagPr>
                <w:attr w:name="ProductID" w:val="1500 м"/>
              </w:smartTagPr>
              <w:r>
                <w:t>1500 м</w:t>
              </w:r>
            </w:smartTag>
          </w:p>
        </w:tc>
        <w:tc>
          <w:tcPr>
            <w:tcW w:w="1004" w:type="dxa"/>
          </w:tcPr>
          <w:p w:rsidR="0089100B" w:rsidRDefault="0089100B" w:rsidP="00D13666">
            <w:pPr>
              <w:pStyle w:val="af1"/>
            </w:pPr>
            <w:r>
              <w:t>м</w:t>
            </w:r>
          </w:p>
        </w:tc>
        <w:tc>
          <w:tcPr>
            <w:tcW w:w="1017" w:type="dxa"/>
          </w:tcPr>
          <w:p w:rsidR="0089100B" w:rsidRDefault="0089100B" w:rsidP="00D13666">
            <w:pPr>
              <w:pStyle w:val="af1"/>
            </w:pPr>
            <w:r>
              <w:t>А</w:t>
            </w:r>
          </w:p>
        </w:tc>
      </w:tr>
      <w:tr w:rsidR="0089100B" w:rsidTr="00FB30A3">
        <w:trPr>
          <w:jc w:val="center"/>
        </w:trPr>
        <w:tc>
          <w:tcPr>
            <w:tcW w:w="1499" w:type="dxa"/>
          </w:tcPr>
          <w:p w:rsidR="0089100B" w:rsidRDefault="0089100B" w:rsidP="00D13666">
            <w:pPr>
              <w:pStyle w:val="af1"/>
            </w:pPr>
            <w:proofErr w:type="spellStart"/>
            <w:r>
              <w:t>Пьезопроводность</w:t>
            </w:r>
            <w:proofErr w:type="spellEnd"/>
          </w:p>
        </w:tc>
        <w:tc>
          <w:tcPr>
            <w:tcW w:w="1356" w:type="dxa"/>
          </w:tcPr>
          <w:p w:rsidR="0089100B" w:rsidRDefault="0089100B" w:rsidP="00D13666">
            <w:pPr>
              <w:pStyle w:val="af1"/>
            </w:pPr>
            <w:r>
              <w:t>10</w:t>
            </w:r>
            <w:r w:rsidRPr="00FB30A3">
              <w:rPr>
                <w:vertAlign w:val="superscript"/>
              </w:rPr>
              <w:t>-6</w:t>
            </w:r>
          </w:p>
        </w:tc>
        <w:tc>
          <w:tcPr>
            <w:tcW w:w="1004" w:type="dxa"/>
          </w:tcPr>
          <w:p w:rsidR="0089100B" w:rsidRDefault="0089100B" w:rsidP="00D13666">
            <w:pPr>
              <w:pStyle w:val="af1"/>
            </w:pPr>
            <w:r>
              <w:t>м3/с</w:t>
            </w:r>
          </w:p>
        </w:tc>
        <w:tc>
          <w:tcPr>
            <w:tcW w:w="1017" w:type="dxa"/>
          </w:tcPr>
          <w:p w:rsidR="0089100B" w:rsidRDefault="0089100B" w:rsidP="00D13666">
            <w:pPr>
              <w:pStyle w:val="af1"/>
            </w:pPr>
            <w:r>
              <w:t>Б</w:t>
            </w:r>
          </w:p>
        </w:tc>
      </w:tr>
    </w:tbl>
    <w:p w:rsidR="0089100B" w:rsidRDefault="0089100B" w:rsidP="005B1012">
      <w:pPr>
        <w:pStyle w:val="a3"/>
      </w:pPr>
    </w:p>
    <w:p w:rsidR="0089100B" w:rsidRDefault="0089100B" w:rsidP="005B1012">
      <w:pPr>
        <w:pStyle w:val="a3"/>
      </w:pPr>
      <w:r>
        <w:t xml:space="preserve">Выше были рассмотрены методы работы с данными по объектам анализа. Сам анализ проводится с использованием инструментов </w:t>
      </w:r>
      <w:proofErr w:type="spellStart"/>
      <w:r w:rsidRPr="005B1012">
        <w:t>Python</w:t>
      </w:r>
      <w:proofErr w:type="spellEnd"/>
      <w:r w:rsidRPr="00C61D04">
        <w:t xml:space="preserve"> </w:t>
      </w:r>
      <w:r>
        <w:t>и</w:t>
      </w:r>
      <w:r w:rsidRPr="00C61D04">
        <w:t xml:space="preserve"> </w:t>
      </w:r>
      <w:proofErr w:type="spellStart"/>
      <w:r w:rsidRPr="005B1012">
        <w:t>ScikitLearn</w:t>
      </w:r>
      <w:proofErr w:type="spellEnd"/>
      <w:r>
        <w:t xml:space="preserve">. Технология кластеризации позволяет выделить три кластера месторождений в рассматриваемой предметной области. Проведенный анализ показывает, что необходимо рассматривать месторождения неглубокого залегания, месторождений, где водоносный слой расположен на средней глубине и месторождения с водоносным слоем на глубине до </w:t>
      </w:r>
      <w:smartTag w:uri="urn:schemas-microsoft-com:office:smarttags" w:element="metricconverter">
        <w:smartTagPr>
          <w:attr w:name="ProductID" w:val="1000 м"/>
        </w:smartTagPr>
        <w:r>
          <w:t>1000 м</w:t>
        </w:r>
      </w:smartTag>
      <w:r>
        <w:t xml:space="preserve"> и выше.</w:t>
      </w:r>
    </w:p>
    <w:p w:rsidR="0089100B" w:rsidRPr="0071573A" w:rsidRDefault="0089100B" w:rsidP="005B1012">
      <w:pPr>
        <w:pStyle w:val="a1"/>
      </w:pPr>
      <w:r>
        <w:t>Разделение на кластеры</w:t>
      </w:r>
    </w:p>
    <w:tbl>
      <w:tblPr>
        <w:tblW w:w="4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1"/>
        <w:gridCol w:w="1610"/>
        <w:gridCol w:w="1615"/>
      </w:tblGrid>
      <w:tr w:rsidR="0089100B" w:rsidTr="00FB30A3">
        <w:trPr>
          <w:jc w:val="center"/>
        </w:trPr>
        <w:tc>
          <w:tcPr>
            <w:tcW w:w="1697" w:type="dxa"/>
          </w:tcPr>
          <w:p w:rsidR="0089100B" w:rsidRPr="00FB30A3" w:rsidRDefault="0089100B" w:rsidP="00E55593">
            <w:pPr>
              <w:pStyle w:val="af1"/>
              <w:rPr>
                <w:b/>
              </w:rPr>
            </w:pPr>
            <w:r w:rsidRPr="00FB30A3">
              <w:rPr>
                <w:b/>
              </w:rPr>
              <w:t>Наименование</w:t>
            </w:r>
          </w:p>
        </w:tc>
        <w:tc>
          <w:tcPr>
            <w:tcW w:w="1697" w:type="dxa"/>
          </w:tcPr>
          <w:p w:rsidR="0089100B" w:rsidRDefault="0089100B" w:rsidP="00E55593">
            <w:pPr>
              <w:pStyle w:val="af1"/>
            </w:pPr>
            <w:r>
              <w:t>Глубина залегания, м</w:t>
            </w:r>
          </w:p>
        </w:tc>
        <w:tc>
          <w:tcPr>
            <w:tcW w:w="1698" w:type="dxa"/>
          </w:tcPr>
          <w:p w:rsidR="0089100B" w:rsidRDefault="0089100B" w:rsidP="005B1012">
            <w:pPr>
              <w:pStyle w:val="af1"/>
            </w:pPr>
            <w:r>
              <w:t>Приоритет (А, Б, В)</w:t>
            </w:r>
          </w:p>
        </w:tc>
      </w:tr>
      <w:tr w:rsidR="0089100B" w:rsidTr="00FB30A3">
        <w:trPr>
          <w:jc w:val="center"/>
        </w:trPr>
        <w:tc>
          <w:tcPr>
            <w:tcW w:w="1697" w:type="dxa"/>
          </w:tcPr>
          <w:p w:rsidR="0089100B" w:rsidRDefault="0089100B" w:rsidP="00E55593">
            <w:pPr>
              <w:pStyle w:val="af1"/>
            </w:pPr>
            <w:r>
              <w:t>Кластер А</w:t>
            </w:r>
          </w:p>
        </w:tc>
        <w:tc>
          <w:tcPr>
            <w:tcW w:w="1697" w:type="dxa"/>
          </w:tcPr>
          <w:p w:rsidR="0089100B" w:rsidRDefault="0089100B" w:rsidP="00E55593">
            <w:pPr>
              <w:pStyle w:val="af1"/>
            </w:pPr>
            <w:r>
              <w:t xml:space="preserve">До </w:t>
            </w:r>
            <w:smartTag w:uri="urn:schemas-microsoft-com:office:smarttags" w:element="metricconverter">
              <w:smartTagPr>
                <w:attr w:name="ProductID" w:val="300 м"/>
              </w:smartTagPr>
              <w:r>
                <w:rPr>
                  <w:lang w:val="en-US"/>
                </w:rPr>
                <w:t>3</w:t>
              </w:r>
              <w:r>
                <w:t>00 м</w:t>
              </w:r>
            </w:smartTag>
          </w:p>
        </w:tc>
        <w:tc>
          <w:tcPr>
            <w:tcW w:w="1698" w:type="dxa"/>
          </w:tcPr>
          <w:p w:rsidR="0089100B" w:rsidRDefault="0089100B" w:rsidP="00E55593">
            <w:pPr>
              <w:pStyle w:val="af1"/>
            </w:pPr>
            <w:r>
              <w:t>В</w:t>
            </w:r>
          </w:p>
        </w:tc>
      </w:tr>
      <w:tr w:rsidR="0089100B" w:rsidTr="00FB30A3">
        <w:trPr>
          <w:jc w:val="center"/>
        </w:trPr>
        <w:tc>
          <w:tcPr>
            <w:tcW w:w="1697" w:type="dxa"/>
          </w:tcPr>
          <w:p w:rsidR="0089100B" w:rsidRPr="006951A9" w:rsidRDefault="0089100B" w:rsidP="00E55593">
            <w:pPr>
              <w:pStyle w:val="af1"/>
              <w:rPr>
                <w:lang w:val="en-US"/>
              </w:rPr>
            </w:pPr>
            <w:r>
              <w:t xml:space="preserve">Кластер </w:t>
            </w:r>
            <w:r>
              <w:rPr>
                <w:lang w:val="en-US"/>
              </w:rPr>
              <w:t>B</w:t>
            </w:r>
          </w:p>
        </w:tc>
        <w:tc>
          <w:tcPr>
            <w:tcW w:w="1697" w:type="dxa"/>
          </w:tcPr>
          <w:p w:rsidR="0089100B" w:rsidRDefault="0089100B" w:rsidP="00E55593">
            <w:pPr>
              <w:pStyle w:val="af1"/>
            </w:pPr>
            <w:r>
              <w:t xml:space="preserve">От </w:t>
            </w:r>
            <w:r>
              <w:rPr>
                <w:lang w:val="en-US"/>
              </w:rPr>
              <w:t>3</w:t>
            </w:r>
            <w:r>
              <w:t xml:space="preserve">00 до </w:t>
            </w:r>
            <w:smartTag w:uri="urn:schemas-microsoft-com:office:smarttags" w:element="place">
              <w:r>
                <w:rPr>
                  <w:lang w:val="en-US"/>
                </w:rPr>
                <w:t>12</w:t>
              </w:r>
              <w:r>
                <w:t>50 м</w:t>
              </w:r>
            </w:smartTag>
          </w:p>
        </w:tc>
        <w:tc>
          <w:tcPr>
            <w:tcW w:w="1698" w:type="dxa"/>
          </w:tcPr>
          <w:p w:rsidR="0089100B" w:rsidRDefault="0089100B" w:rsidP="00E55593">
            <w:pPr>
              <w:pStyle w:val="af1"/>
            </w:pPr>
            <w:r>
              <w:t>А</w:t>
            </w:r>
          </w:p>
        </w:tc>
      </w:tr>
      <w:tr w:rsidR="0089100B" w:rsidTr="00FB30A3">
        <w:trPr>
          <w:jc w:val="center"/>
        </w:trPr>
        <w:tc>
          <w:tcPr>
            <w:tcW w:w="1697" w:type="dxa"/>
          </w:tcPr>
          <w:p w:rsidR="0089100B" w:rsidRPr="006951A9" w:rsidRDefault="0089100B" w:rsidP="00E55593">
            <w:pPr>
              <w:pStyle w:val="af1"/>
              <w:rPr>
                <w:lang w:val="en-US"/>
              </w:rPr>
            </w:pPr>
            <w:r>
              <w:t xml:space="preserve">Кластер </w:t>
            </w:r>
            <w:r>
              <w:rPr>
                <w:lang w:val="en-US"/>
              </w:rPr>
              <w:t>C</w:t>
            </w:r>
          </w:p>
        </w:tc>
        <w:tc>
          <w:tcPr>
            <w:tcW w:w="1697" w:type="dxa"/>
          </w:tcPr>
          <w:p w:rsidR="0089100B" w:rsidRDefault="0089100B" w:rsidP="00E55593">
            <w:pPr>
              <w:pStyle w:val="af1"/>
            </w:pPr>
            <w:r>
              <w:t xml:space="preserve">Более </w:t>
            </w:r>
            <w:smartTag w:uri="urn:schemas-microsoft-com:office:smarttags" w:element="place">
              <w:r>
                <w:rPr>
                  <w:lang w:val="en-US"/>
                </w:rPr>
                <w:t>12</w:t>
              </w:r>
              <w:r>
                <w:t>50 м</w:t>
              </w:r>
            </w:smartTag>
          </w:p>
        </w:tc>
        <w:tc>
          <w:tcPr>
            <w:tcW w:w="1698" w:type="dxa"/>
          </w:tcPr>
          <w:p w:rsidR="0089100B" w:rsidRDefault="0089100B" w:rsidP="00E55593">
            <w:pPr>
              <w:pStyle w:val="af1"/>
            </w:pPr>
            <w:r>
              <w:t>Б</w:t>
            </w:r>
          </w:p>
        </w:tc>
      </w:tr>
    </w:tbl>
    <w:p w:rsidR="0089100B" w:rsidRDefault="0089100B" w:rsidP="005B1012">
      <w:pPr>
        <w:pStyle w:val="a3"/>
      </w:pPr>
    </w:p>
    <w:p w:rsidR="0089100B" w:rsidRDefault="0089100B" w:rsidP="005B1012">
      <w:pPr>
        <w:pStyle w:val="a3"/>
      </w:pPr>
      <w:r>
        <w:lastRenderedPageBreak/>
        <w:t>Каждый из этих кластеров характеризуется не только определенным диапазоном глубины залегания водоносного слоя. Указанные значения</w:t>
      </w:r>
      <w:r w:rsidRPr="00820321">
        <w:t xml:space="preserve"> </w:t>
      </w:r>
      <w:r>
        <w:t xml:space="preserve">глубины залегания были определены применительно к месторождениям региона Кавказские Минеральные воды. В данном исследовании нас интересовала не столько конкретная </w:t>
      </w:r>
      <w:proofErr w:type="spellStart"/>
      <w:r>
        <w:t>геолокация</w:t>
      </w:r>
      <w:proofErr w:type="spellEnd"/>
      <w:r>
        <w:t xml:space="preserve"> предметной области и численные значения параметров объекта, больше внимания было уделено общей структуре </w:t>
      </w:r>
      <w:proofErr w:type="spellStart"/>
      <w:r>
        <w:t>датасетов</w:t>
      </w:r>
      <w:proofErr w:type="spellEnd"/>
      <w:r>
        <w:t xml:space="preserve"> и алгоритму решения поставленной задачи.</w:t>
      </w:r>
    </w:p>
    <w:p w:rsidR="0089100B" w:rsidRDefault="0089100B" w:rsidP="005B1012">
      <w:pPr>
        <w:pStyle w:val="a3"/>
      </w:pPr>
      <w:r>
        <w:t>Соответственно разделение месторождений на кластеры является одним из элементов  исследования, позволяющим более точно изучить закономерности в поведении объекта и влияние техногенной нагрузки на каждый выделенный кластер.</w:t>
      </w:r>
    </w:p>
    <w:p w:rsidR="0089100B" w:rsidRDefault="0089100B" w:rsidP="005B1012">
      <w:pPr>
        <w:pStyle w:val="a3"/>
      </w:pPr>
      <w:r>
        <w:t xml:space="preserve">Анализ параметров техногенной нагрузки позволяет высказать предположение о том, что в первом приближении возможно изучение влияния температурного режима на состояние месторождения. Отклонение различных параметров климатического режима от ранее наблюдавшихся </w:t>
      </w:r>
      <w:proofErr w:type="spellStart"/>
      <w:r>
        <w:t>среднесезонных</w:t>
      </w:r>
      <w:proofErr w:type="spellEnd"/>
      <w:r>
        <w:t xml:space="preserve"> значений может быть достаточно значительным, но наиболее показательным с точки зрения критического воздействия на состояние объекта являются параметры температурного режима. Кроме того, все параметры климатического режима коррелируют между собой, поэтому для изучения общей картины результатов влияния климата на объект были выбраны показатели температуры. </w:t>
      </w:r>
    </w:p>
    <w:p w:rsidR="0089100B" w:rsidRDefault="0089100B" w:rsidP="005B1012">
      <w:pPr>
        <w:pStyle w:val="a3"/>
      </w:pPr>
      <w:r>
        <w:t xml:space="preserve">Для более точного понимания характера изменений состояния месторождений были было проведено моделирование результатов воздействия техногенной нагрузки для каждого кластера месторождений минеральных вод. Интеллектуальная технология моделирования результатов техногенного воздействия на объект разработана с применением инструментов </w:t>
      </w:r>
      <w:proofErr w:type="spellStart"/>
      <w:r w:rsidRPr="005B1012">
        <w:t>Python</w:t>
      </w:r>
      <w:proofErr w:type="spellEnd"/>
      <w:r w:rsidRPr="00C61D04">
        <w:t xml:space="preserve"> </w:t>
      </w:r>
      <w:r>
        <w:t>и</w:t>
      </w:r>
      <w:r w:rsidRPr="00C61D04">
        <w:t xml:space="preserve"> </w:t>
      </w:r>
      <w:proofErr w:type="spellStart"/>
      <w:r w:rsidRPr="005B1012">
        <w:t>ScikitLearn</w:t>
      </w:r>
      <w:proofErr w:type="spellEnd"/>
      <w:r>
        <w:t xml:space="preserve">. В качестве алгоритмов оценки состояния объекта применены сети Байеса, что позволяет оценить результаты воздействия изменения температур. </w:t>
      </w:r>
    </w:p>
    <w:p w:rsidR="0089100B" w:rsidRDefault="0089100B" w:rsidP="005B1012">
      <w:pPr>
        <w:pStyle w:val="a3"/>
      </w:pPr>
      <w:r>
        <w:t xml:space="preserve">Методология оценки представляет собой вероятностную оценку диапазона изменения дебита месторождения в случае повышения </w:t>
      </w:r>
      <w:proofErr w:type="spellStart"/>
      <w:r>
        <w:t>среднесезонной</w:t>
      </w:r>
      <w:proofErr w:type="spellEnd"/>
      <w:r>
        <w:t xml:space="preserve"> температуры. Первоначальная оценка дебита основана на результатах опытно-фильтрационных работ по нескольким месторождениям региона. Для каждого кластера месторождений выполнялось нормирование дебита каждой скважины и вычисление среднего значения дебита по всем объектам наблюдения. Такой механизм позволяет рассматривать определенное среднее значение дебита, характерное для всего кластера.</w:t>
      </w:r>
    </w:p>
    <w:p w:rsidR="0089100B" w:rsidRDefault="0089100B" w:rsidP="005B1012">
      <w:pPr>
        <w:pStyle w:val="a3"/>
      </w:pPr>
      <w:r>
        <w:t xml:space="preserve">Механизм нормирования численного значения определенной величины путем принятия максимального значения за условную единицу и вычисления всех значений этой величины в диапазоне </w:t>
      </w:r>
      <w:r w:rsidRPr="00252ACC">
        <w:t>[0</w:t>
      </w:r>
      <w:r>
        <w:t>; 1</w:t>
      </w:r>
      <w:r w:rsidRPr="00252ACC">
        <w:t xml:space="preserve">] </w:t>
      </w:r>
      <w:r>
        <w:t xml:space="preserve">необходим для операций обработки </w:t>
      </w:r>
      <w:proofErr w:type="spellStart"/>
      <w:r>
        <w:t>датасета</w:t>
      </w:r>
      <w:proofErr w:type="spellEnd"/>
      <w:r>
        <w:t xml:space="preserve"> с помощью интеллектуальных моделей </w:t>
      </w:r>
      <w:proofErr w:type="spellStart"/>
      <w:r w:rsidRPr="005B1012">
        <w:t>Python</w:t>
      </w:r>
      <w:proofErr w:type="spellEnd"/>
      <w:r>
        <w:t>.</w:t>
      </w:r>
    </w:p>
    <w:p w:rsidR="0089100B" w:rsidRPr="00252ACC" w:rsidRDefault="0089100B" w:rsidP="005B1012">
      <w:pPr>
        <w:pStyle w:val="a3"/>
      </w:pPr>
      <w:r>
        <w:t xml:space="preserve">Интеллектуальные сервисы позволяют обработать </w:t>
      </w:r>
      <w:proofErr w:type="spellStart"/>
      <w:r>
        <w:t>датасет</w:t>
      </w:r>
      <w:proofErr w:type="spellEnd"/>
      <w:r>
        <w:t xml:space="preserve"> и определить формат отклика на техногенное воздействие для выделенного кластера наблюдаемых объектов.</w:t>
      </w:r>
    </w:p>
    <w:p w:rsidR="0089100B" w:rsidRDefault="0089100B" w:rsidP="00D13666">
      <w:pPr>
        <w:pStyle w:val="1"/>
      </w:pPr>
      <w:r>
        <w:lastRenderedPageBreak/>
        <w:t>Результаты</w:t>
      </w:r>
    </w:p>
    <w:p w:rsidR="0089100B" w:rsidRDefault="0089100B" w:rsidP="00BE09FB">
      <w:pPr>
        <w:pStyle w:val="a3"/>
      </w:pPr>
      <w:r>
        <w:t xml:space="preserve">Для обработки оперативных данных по объектам потребовалось преобразование ряда разнородной информации в </w:t>
      </w:r>
      <w:proofErr w:type="spellStart"/>
      <w:r>
        <w:t>датасет</w:t>
      </w:r>
      <w:proofErr w:type="spellEnd"/>
      <w:r>
        <w:t xml:space="preserve">. В начале этой работы был выполнен поиск по открытым источникам всей доступной информации по месторождениям минеральных вод. Сразу необходимо отметить, что такой поиск может дать эффективные результаты, но требует проверки, так как данные в открытых источниках могут быть некорректными, также возможно искажение данных со стороны механизма поиска, если для такой операции будут применены возможности искусственного интеллекта. </w:t>
      </w:r>
    </w:p>
    <w:p w:rsidR="0089100B" w:rsidRPr="00B87782" w:rsidRDefault="0089100B" w:rsidP="00B87782">
      <w:pPr>
        <w:pStyle w:val="a3"/>
      </w:pPr>
      <w:r>
        <w:t>Результаты экспорта инструментами интеллектуального анализа из открытых источников представлены на рис</w:t>
      </w:r>
      <w:r w:rsidR="00B55663">
        <w:t>.</w:t>
      </w:r>
      <w:r>
        <w:t xml:space="preserve"> 1. Сформирован </w:t>
      </w:r>
      <w:proofErr w:type="spellStart"/>
      <w:r>
        <w:t>датасет</w:t>
      </w:r>
      <w:proofErr w:type="spellEnd"/>
      <w:r>
        <w:t xml:space="preserve"> </w:t>
      </w:r>
      <w:r>
        <w:rPr>
          <w:lang w:val="en-US"/>
        </w:rPr>
        <w:t>wells</w:t>
      </w:r>
      <w:r w:rsidRPr="00B87782">
        <w:t>.</w:t>
      </w:r>
      <w:proofErr w:type="spellStart"/>
      <w:r>
        <w:rPr>
          <w:lang w:val="en-US"/>
        </w:rPr>
        <w:t>csv</w:t>
      </w:r>
      <w:proofErr w:type="spellEnd"/>
      <w:r>
        <w:t>, элементы которого представлены ниже.</w:t>
      </w:r>
    </w:p>
    <w:p w:rsidR="0089100B" w:rsidRDefault="00B55663" w:rsidP="00B87782">
      <w:pPr>
        <w:pStyle w:val="a3"/>
        <w:spacing w:before="180"/>
        <w:ind w:firstLine="0"/>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i1025" type="#_x0000_t75" style="width:233.3pt;height:162.7pt;visibility:visible">
            <v:imagedata r:id="rId6" o:title="" croptop="13322f" cropbottom="10975f" cropleft="2831f" cropright="29603f"/>
          </v:shape>
        </w:pict>
      </w:r>
    </w:p>
    <w:p w:rsidR="0089100B" w:rsidRDefault="0089100B" w:rsidP="00B87782">
      <w:pPr>
        <w:pStyle w:val="a"/>
      </w:pPr>
      <w:r>
        <w:t>Результаты экспорта данных</w:t>
      </w:r>
      <w:r w:rsidRPr="00F074EC">
        <w:t xml:space="preserve"> </w:t>
      </w:r>
    </w:p>
    <w:p w:rsidR="0089100B" w:rsidRDefault="0089100B" w:rsidP="00B55663">
      <w:pPr>
        <w:pStyle w:val="a3"/>
      </w:pPr>
      <w:r>
        <w:t xml:space="preserve">Такая же операция по преобразованию данных в </w:t>
      </w:r>
      <w:proofErr w:type="spellStart"/>
      <w:r>
        <w:t>датасет</w:t>
      </w:r>
      <w:proofErr w:type="spellEnd"/>
      <w:r>
        <w:t xml:space="preserve"> проводится в отношении данных по климатическим режимам. Тут существую несколько возможностей поиска данных Данные можно взять из размещенных в </w:t>
      </w:r>
      <w:r w:rsidRPr="00B55663">
        <w:t>открытом</w:t>
      </w:r>
      <w:r>
        <w:t xml:space="preserve"> доступе баз данных организации</w:t>
      </w:r>
      <w:r w:rsidRPr="00575AAD">
        <w:t xml:space="preserve"> </w:t>
      </w:r>
      <w:r w:rsidRPr="00575AAD">
        <w:rPr>
          <w:lang w:val="en-US"/>
        </w:rPr>
        <w:t>Copernicus</w:t>
      </w:r>
      <w:r w:rsidRPr="00575AAD">
        <w:t xml:space="preserve"> </w:t>
      </w:r>
      <w:r w:rsidRPr="00575AAD">
        <w:rPr>
          <w:lang w:val="en-US"/>
        </w:rPr>
        <w:t>Climate</w:t>
      </w:r>
      <w:r w:rsidRPr="00575AAD">
        <w:t xml:space="preserve"> </w:t>
      </w:r>
      <w:r w:rsidRPr="00575AAD">
        <w:rPr>
          <w:lang w:val="en-US"/>
        </w:rPr>
        <w:t>Change</w:t>
      </w:r>
      <w:r w:rsidRPr="00575AAD">
        <w:t xml:space="preserve"> </w:t>
      </w:r>
      <w:r w:rsidRPr="00575AAD">
        <w:rPr>
          <w:lang w:val="en-US"/>
        </w:rPr>
        <w:t>Service</w:t>
      </w:r>
      <w:r w:rsidRPr="00575AAD">
        <w:t xml:space="preserve"> (</w:t>
      </w:r>
      <w:r w:rsidRPr="00575AAD">
        <w:rPr>
          <w:lang w:val="en-US"/>
        </w:rPr>
        <w:t>C</w:t>
      </w:r>
      <w:r w:rsidRPr="00575AAD">
        <w:t>3</w:t>
      </w:r>
      <w:r w:rsidRPr="00575AAD">
        <w:rPr>
          <w:lang w:val="en-US"/>
        </w:rPr>
        <w:t>S</w:t>
      </w:r>
      <w:r>
        <w:t>)</w:t>
      </w:r>
      <w:r w:rsidRPr="00575AAD">
        <w:t xml:space="preserve">. </w:t>
      </w:r>
      <w:r>
        <w:t>Эта организация предоставляет максимально точную информацию по показателям климатического режима в</w:t>
      </w:r>
      <w:r w:rsidRPr="00575AAD">
        <w:t xml:space="preserve"> </w:t>
      </w:r>
      <w:r>
        <w:t xml:space="preserve">формате </w:t>
      </w:r>
      <w:proofErr w:type="spellStart"/>
      <w:r>
        <w:t>NetCDF</w:t>
      </w:r>
      <w:proofErr w:type="spellEnd"/>
      <w:r>
        <w:t xml:space="preserve"> (</w:t>
      </w:r>
      <w:proofErr w:type="spellStart"/>
      <w:r>
        <w:t>Network</w:t>
      </w:r>
      <w:proofErr w:type="spellEnd"/>
      <w:r>
        <w:t xml:space="preserve"> </w:t>
      </w:r>
      <w:proofErr w:type="spellStart"/>
      <w:r>
        <w:t>Common</w:t>
      </w:r>
      <w:proofErr w:type="spellEnd"/>
      <w:r>
        <w:t xml:space="preserve"> </w:t>
      </w:r>
      <w:proofErr w:type="spellStart"/>
      <w:r>
        <w:t>Data</w:t>
      </w:r>
      <w:proofErr w:type="spellEnd"/>
      <w:r>
        <w:t xml:space="preserve"> </w:t>
      </w:r>
      <w:proofErr w:type="spellStart"/>
      <w:r>
        <w:t>Format</w:t>
      </w:r>
      <w:proofErr w:type="spellEnd"/>
      <w:r>
        <w:t xml:space="preserve">). Указанный формат может быть преобразован в </w:t>
      </w:r>
      <w:proofErr w:type="spellStart"/>
      <w:r>
        <w:t>датасет</w:t>
      </w:r>
      <w:proofErr w:type="spellEnd"/>
      <w:r>
        <w:t xml:space="preserve"> для дальнейшей обработки с целью оценки влияния климатической нагрузки на объект. В данном исследовании в качестве параметра выбран температурный режим.</w:t>
      </w:r>
    </w:p>
    <w:p w:rsidR="0089100B" w:rsidRDefault="00B55663" w:rsidP="00B55663">
      <w:pPr>
        <w:pStyle w:val="a"/>
        <w:numPr>
          <w:ilvl w:val="0"/>
          <w:numId w:val="0"/>
        </w:numPr>
        <w:ind w:left="360" w:hanging="360"/>
        <w:jc w:val="center"/>
      </w:pPr>
      <w:r>
        <w:rPr>
          <w:lang w:val="en-US"/>
        </w:rPr>
        <w:pict>
          <v:shape id="_x0000_i1026" type="#_x0000_t75" style="width:234.7pt;height:137.65pt">
            <v:imagedata r:id="rId7" o:title="" croptop="4579f" cropbottom="2411f" cropleft="5650f" cropright="3577f"/>
          </v:shape>
        </w:pict>
      </w:r>
    </w:p>
    <w:p w:rsidR="0089100B" w:rsidRDefault="0089100B" w:rsidP="00BE09FB">
      <w:pPr>
        <w:pStyle w:val="a"/>
      </w:pPr>
      <w:r w:rsidRPr="00575AAD">
        <w:rPr>
          <w:lang w:val="en-US"/>
        </w:rPr>
        <w:t>Copernicus</w:t>
      </w:r>
      <w:r w:rsidRPr="00575AAD">
        <w:t xml:space="preserve"> </w:t>
      </w:r>
      <w:r w:rsidRPr="00575AAD">
        <w:rPr>
          <w:lang w:val="en-US"/>
        </w:rPr>
        <w:t>Climate</w:t>
      </w:r>
      <w:r w:rsidRPr="00575AAD">
        <w:t xml:space="preserve"> </w:t>
      </w:r>
      <w:r w:rsidRPr="00575AAD">
        <w:rPr>
          <w:lang w:val="en-US"/>
        </w:rPr>
        <w:t>Change</w:t>
      </w:r>
      <w:r w:rsidRPr="00575AAD">
        <w:t xml:space="preserve"> </w:t>
      </w:r>
      <w:r w:rsidRPr="00575AAD">
        <w:rPr>
          <w:lang w:val="en-US"/>
        </w:rPr>
        <w:t>Service</w:t>
      </w:r>
    </w:p>
    <w:p w:rsidR="0089100B" w:rsidRDefault="0089100B" w:rsidP="00B87782">
      <w:pPr>
        <w:pStyle w:val="a3"/>
      </w:pPr>
      <w:r>
        <w:lastRenderedPageBreak/>
        <w:t>Приведенные выше рассуждения позволяют сделать выводы о том, что начальный этап исследования может быть основан на данных из открытых источников. Как в отношении данных по месторождениям, так и в отношении климатических данных был проведен ряд преобразований с целью дальнейшей обработки инструментами интеллектуального анализа.</w:t>
      </w:r>
    </w:p>
    <w:p w:rsidR="0089100B" w:rsidRDefault="00B55663" w:rsidP="00B87782">
      <w:pPr>
        <w:pStyle w:val="a3"/>
        <w:spacing w:before="180"/>
        <w:ind w:firstLine="0"/>
        <w:jc w:val="center"/>
      </w:pPr>
      <w:r>
        <w:pict>
          <v:shape id="_x0000_i1027" type="#_x0000_t75" style="width:236.45pt;height:135.55pt">
            <v:imagedata r:id="rId8" o:title=""/>
          </v:shape>
        </w:pict>
      </w:r>
    </w:p>
    <w:p w:rsidR="0089100B" w:rsidRDefault="0089100B" w:rsidP="00B87782">
      <w:pPr>
        <w:pStyle w:val="a"/>
      </w:pPr>
      <w:r>
        <w:t xml:space="preserve">Климатические изменения с 1850 г. Данные </w:t>
      </w:r>
      <w:r w:rsidRPr="00575AAD">
        <w:rPr>
          <w:lang w:val="en-US"/>
        </w:rPr>
        <w:t>C</w:t>
      </w:r>
      <w:r w:rsidRPr="00575AAD">
        <w:t>3</w:t>
      </w:r>
      <w:r w:rsidRPr="00575AAD">
        <w:rPr>
          <w:lang w:val="en-US"/>
        </w:rPr>
        <w:t>S</w:t>
      </w:r>
    </w:p>
    <w:p w:rsidR="0089100B" w:rsidRDefault="0089100B" w:rsidP="00B87782">
      <w:pPr>
        <w:pStyle w:val="a3"/>
      </w:pPr>
      <w:r>
        <w:t>В результате обработки данных по кластерам, выделенным как итог предварительного анализа данных по объектам исследования, был получен итог, требующий развернутого анализа и точной работы с источниками информации. Представляем результат как общую структуру исследования, которое позволит в конечном итоге оценить масштабы и временной горизонт наступающих изменений.</w:t>
      </w:r>
    </w:p>
    <w:p w:rsidR="0089100B" w:rsidRDefault="00B55663" w:rsidP="00E3749C">
      <w:pPr>
        <w:pStyle w:val="a3"/>
        <w:spacing w:before="180"/>
        <w:ind w:firstLine="0"/>
        <w:jc w:val="center"/>
      </w:pPr>
      <w:r>
        <w:rPr>
          <w:noProof/>
          <w:lang w:eastAsia="ru-RU"/>
        </w:rPr>
        <w:pict>
          <v:shape id="Диаграмма 14" o:spid="_x0000_i1028" type="#_x0000_t75" style="width:239.3pt;height:15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">
            <v:imagedata r:id="rId9" o:title="" cropbottom="-64f"/>
          </v:shape>
        </w:pict>
      </w:r>
    </w:p>
    <w:p w:rsidR="0089100B" w:rsidRDefault="0089100B" w:rsidP="00E3749C">
      <w:pPr>
        <w:pStyle w:val="a"/>
      </w:pPr>
      <w:r>
        <w:t xml:space="preserve">Результат воздействия нагрузки на объект по кластерам </w:t>
      </w:r>
    </w:p>
    <w:p w:rsidR="0089100B" w:rsidRDefault="0089100B" w:rsidP="00E3749C">
      <w:pPr>
        <w:pStyle w:val="a3"/>
      </w:pPr>
      <w:r>
        <w:t xml:space="preserve">Разделение множества природных объектов на кластеры дает возможность более детального анализа процессов, происходящих в результате изменения климатического режима. Исследование позволяет выделить кластер объектов со средней глубиной залегания водоносного пласта как кластер, который наиболее </w:t>
      </w:r>
      <w:proofErr w:type="spellStart"/>
      <w:r>
        <w:t>релевантно</w:t>
      </w:r>
      <w:proofErr w:type="spellEnd"/>
      <w:r>
        <w:t xml:space="preserve"> отображает картину последствий техногенной нагрузки.</w:t>
      </w:r>
    </w:p>
    <w:p w:rsidR="0089100B" w:rsidRDefault="0089100B" w:rsidP="00E3749C">
      <w:pPr>
        <w:pStyle w:val="a3"/>
      </w:pPr>
      <w:r>
        <w:t xml:space="preserve">Также полагаем важным изучение новой закономерности изменения климатического режима. В последнее время в регионе Кавказские Минеральные Воды наблюдается изменение температуры и других показателей климата, происходящее с высокой частотой в течение небольшого промежутка времени. Наблюдаются значительные температурные колебания даже внутри одного дня. Такие отклонения могут иметь большое влияние на состояние природных объектов. </w:t>
      </w:r>
      <w:r>
        <w:lastRenderedPageBreak/>
        <w:t xml:space="preserve">Последствия таких изменений климатического режима могут быть более существенными, чем постепенное медленное </w:t>
      </w:r>
      <w:proofErr w:type="spellStart"/>
      <w:r>
        <w:t>среднесезонное</w:t>
      </w:r>
      <w:proofErr w:type="spellEnd"/>
      <w:r>
        <w:t xml:space="preserve"> изменение температуры и других параметров климата. Этот аспект требует более внимательного изучения.</w:t>
      </w:r>
    </w:p>
    <w:p w:rsidR="0089100B" w:rsidRDefault="0089100B" w:rsidP="00D13666">
      <w:pPr>
        <w:pStyle w:val="1"/>
      </w:pPr>
      <w:r>
        <w:t>Заключение</w:t>
      </w:r>
    </w:p>
    <w:p w:rsidR="0089100B" w:rsidRDefault="0089100B" w:rsidP="00BE09FB">
      <w:pPr>
        <w:pStyle w:val="a3"/>
      </w:pPr>
      <w:r>
        <w:t>В результате проведенного исследования определены возможности применения интеллектуальных технологий анализа данных при моделировании поведения сложного природного объекта. Рассматривается возможное отклонение параметров объекта в результате воздействия техногенной нагрузки: климатического режима, экологической нагрузки и других внешних факторов.</w:t>
      </w:r>
    </w:p>
    <w:p w:rsidR="0089100B" w:rsidRDefault="0089100B" w:rsidP="00BE09FB">
      <w:pPr>
        <w:pStyle w:val="a3"/>
      </w:pPr>
      <w:r>
        <w:t xml:space="preserve">Полученные результаты позволяют предположить, что эффективным алгоритмом, позволяющим получить воспроизводимые результаты, является вероятностный механизм оценки состояния объекта в результате воздействия внешних факторов. Основной практический вывод, который может быть полезен для добывающих предприятий, работающих с технологиями извлечения минеральных вод в регионе, заключается в необходимости переоценки запасов и контрольных цифр добычи в условиях изменяющихся внешних условий. </w:t>
      </w:r>
    </w:p>
    <w:p w:rsidR="0089100B" w:rsidRDefault="0089100B" w:rsidP="00BE09FB">
      <w:pPr>
        <w:pStyle w:val="a3"/>
      </w:pPr>
      <w:r>
        <w:t>Важным направлением исследования является разработка интеллектуальной технологии прогнозирования изменения состояния месторождений и определение времени наступления критических изменений. В таких исследованиях рациональным подходом является разделение множества природных объектов на кластеры с точки зрения реакции на техногенное воздействие. Важным параметром, определяющим степень корреляции между температурными девиациями и дебитом месторождения, является глубина залегания. Разделение месторождений на кластеры по глубине залегания и определение приоритета при разработке является практической рекомендацией, так как месторождения с глубоким залеганием водоносного пласта подвержены влиянию техногенной нагрузки в меньшей степени, и их разработка для добывающих предприятий обеспечить стабильный уровень добычи даже в случае нежелательных изменений на других природных объектах.</w:t>
      </w:r>
    </w:p>
    <w:p w:rsidR="0089100B" w:rsidRPr="00BE09FB" w:rsidRDefault="0089100B" w:rsidP="00BE09FB">
      <w:pPr>
        <w:pStyle w:val="a3"/>
      </w:pPr>
      <w:r>
        <w:t>Тема, которой посвящено данное исследование, требует более глубокого изучения, так как отклонение температурного режима наблюдается не так давно, и сложно строить модели, не имея достаточного количества данных для анализа. Предварительная вероятностная модель позволяет улучшать результаты анализа по мере поступления новых данных, соответственно, продолжение исследования необходимо для получения новых результатов о характере воздействия техногенной нагрузки на месторождения минеральных вод региона.</w:t>
      </w:r>
    </w:p>
    <w:p w:rsidR="0089100B" w:rsidRDefault="0089100B" w:rsidP="00B55663">
      <w:pPr>
        <w:pStyle w:val="5"/>
      </w:pPr>
      <w:r>
        <w:t>Благодарность</w:t>
      </w:r>
    </w:p>
    <w:p w:rsidR="0089100B" w:rsidRDefault="0089100B" w:rsidP="008C64AA">
      <w:pPr>
        <w:pStyle w:val="a3"/>
        <w:rPr>
          <w:b/>
        </w:rPr>
      </w:pPr>
      <w:r>
        <w:t xml:space="preserve">Авторы публикации выражают благодарность профессору И. М. Першину за работу по формированию математической модели месторождений минеральных вод, что позволило идти дальше в исследованиях. Разработка алгоритма Регулятор, является основой </w:t>
      </w:r>
      <w:r>
        <w:lastRenderedPageBreak/>
        <w:t>представления о методах автоматизации данной предметной области.</w:t>
      </w:r>
    </w:p>
    <w:p w:rsidR="0089100B" w:rsidRDefault="0089100B" w:rsidP="008C64AA">
      <w:pPr>
        <w:pStyle w:val="5"/>
      </w:pPr>
      <w:r>
        <w:t>Список литературы</w:t>
      </w:r>
    </w:p>
    <w:p w:rsidR="0089100B" w:rsidRPr="00B55663" w:rsidRDefault="00B55663" w:rsidP="00B55663">
      <w:pPr>
        <w:pStyle w:val="a0"/>
      </w:pPr>
      <w:proofErr w:type="spellStart"/>
      <w:r>
        <w:t>Martirosyan</w:t>
      </w:r>
      <w:proofErr w:type="spellEnd"/>
      <w:r>
        <w:t xml:space="preserve"> A.V., </w:t>
      </w:r>
      <w:proofErr w:type="spellStart"/>
      <w:r>
        <w:t>Ilyushin</w:t>
      </w:r>
      <w:proofErr w:type="spellEnd"/>
      <w:r>
        <w:t xml:space="preserve"> Y.V., </w:t>
      </w:r>
      <w:proofErr w:type="spellStart"/>
      <w:r>
        <w:t>Afanaseva</w:t>
      </w:r>
      <w:proofErr w:type="spellEnd"/>
      <w:r>
        <w:t xml:space="preserve"> O.V., </w:t>
      </w:r>
      <w:proofErr w:type="spellStart"/>
      <w:r>
        <w:t>Kukharova</w:t>
      </w:r>
      <w:proofErr w:type="spellEnd"/>
      <w:r>
        <w:t xml:space="preserve"> T.V., </w:t>
      </w:r>
      <w:proofErr w:type="spellStart"/>
      <w:r>
        <w:t>Asadulagi</w:t>
      </w:r>
      <w:proofErr w:type="spellEnd"/>
      <w:r>
        <w:t xml:space="preserve"> M.M., </w:t>
      </w:r>
      <w:proofErr w:type="spellStart"/>
      <w:r>
        <w:t>Khloponina</w:t>
      </w:r>
      <w:proofErr w:type="spellEnd"/>
      <w:r>
        <w:t xml:space="preserve"> V.</w:t>
      </w:r>
      <w:r w:rsidR="0089100B" w:rsidRPr="00B55663">
        <w:t>S.</w:t>
      </w:r>
      <w:r>
        <w:t xml:space="preserve"> </w:t>
      </w:r>
      <w:hyperlink r:id="rId10" w:tgtFrame="_blank" w:history="1">
        <w:proofErr w:type="spellStart"/>
        <w:r w:rsidR="0089100B" w:rsidRPr="00B55663">
          <w:t>Development</w:t>
        </w:r>
        <w:proofErr w:type="spellEnd"/>
        <w:r w:rsidR="0089100B" w:rsidRPr="00B55663">
          <w:t xml:space="preserve"> </w:t>
        </w:r>
        <w:proofErr w:type="spellStart"/>
        <w:r w:rsidR="0089100B" w:rsidRPr="00B55663">
          <w:t>of</w:t>
        </w:r>
        <w:proofErr w:type="spellEnd"/>
        <w:r w:rsidR="0089100B" w:rsidRPr="00B55663">
          <w:t xml:space="preserve"> </w:t>
        </w:r>
        <w:proofErr w:type="spellStart"/>
        <w:r w:rsidR="0089100B" w:rsidRPr="00B55663">
          <w:t>an</w:t>
        </w:r>
        <w:proofErr w:type="spellEnd"/>
        <w:r w:rsidR="0089100B" w:rsidRPr="00B55663">
          <w:t xml:space="preserve"> </w:t>
        </w:r>
        <w:proofErr w:type="spellStart"/>
        <w:r w:rsidR="0089100B" w:rsidRPr="00B55663">
          <w:t>oil</w:t>
        </w:r>
        <w:proofErr w:type="spellEnd"/>
        <w:r w:rsidR="0089100B" w:rsidRPr="00B55663">
          <w:t xml:space="preserve"> </w:t>
        </w:r>
        <w:proofErr w:type="spellStart"/>
        <w:r w:rsidR="0089100B" w:rsidRPr="00B55663">
          <w:t>field’s</w:t>
        </w:r>
        <w:proofErr w:type="spellEnd"/>
        <w:r w:rsidR="0089100B" w:rsidRPr="00B55663">
          <w:t xml:space="preserve"> </w:t>
        </w:r>
        <w:proofErr w:type="spellStart"/>
        <w:r w:rsidR="0089100B" w:rsidRPr="00B55663">
          <w:t>conceptual</w:t>
        </w:r>
        <w:proofErr w:type="spellEnd"/>
        <w:r w:rsidR="0089100B" w:rsidRPr="00B55663">
          <w:t xml:space="preserve"> </w:t>
        </w:r>
        <w:proofErr w:type="spellStart"/>
        <w:r w:rsidR="0089100B" w:rsidRPr="00B55663">
          <w:t>model</w:t>
        </w:r>
        <w:proofErr w:type="spellEnd"/>
      </w:hyperlink>
      <w:r>
        <w:t xml:space="preserve"> /</w:t>
      </w:r>
      <w:r w:rsidR="0089100B" w:rsidRPr="00B55663">
        <w:t xml:space="preserve">/ </w:t>
      </w:r>
      <w:proofErr w:type="spellStart"/>
      <w:r w:rsidR="0089100B" w:rsidRPr="00B55663">
        <w:t>International</w:t>
      </w:r>
      <w:proofErr w:type="spellEnd"/>
      <w:r w:rsidR="0089100B" w:rsidRPr="00B55663">
        <w:t xml:space="preserve"> </w:t>
      </w:r>
      <w:proofErr w:type="spellStart"/>
      <w:r w:rsidR="0089100B" w:rsidRPr="00B55663">
        <w:t>Journal</w:t>
      </w:r>
      <w:proofErr w:type="spellEnd"/>
      <w:r w:rsidR="0089100B" w:rsidRPr="00B55663">
        <w:t xml:space="preserve"> </w:t>
      </w:r>
      <w:proofErr w:type="spellStart"/>
      <w:r w:rsidR="0089100B" w:rsidRPr="00B55663">
        <w:t>of</w:t>
      </w:r>
      <w:proofErr w:type="spellEnd"/>
      <w:r w:rsidR="0089100B" w:rsidRPr="00B55663">
        <w:t xml:space="preserve"> </w:t>
      </w:r>
      <w:proofErr w:type="spellStart"/>
      <w:r w:rsidR="0089100B" w:rsidRPr="00B55663">
        <w:t>Engineering</w:t>
      </w:r>
      <w:proofErr w:type="spellEnd"/>
      <w:r w:rsidR="0089100B" w:rsidRPr="00B55663">
        <w:t xml:space="preserve">, </w:t>
      </w:r>
      <w:proofErr w:type="spellStart"/>
      <w:r w:rsidR="0089100B" w:rsidRPr="00B55663">
        <w:t>Transactions</w:t>
      </w:r>
      <w:proofErr w:type="spellEnd"/>
      <w:r w:rsidR="0089100B" w:rsidRPr="00B55663">
        <w:t xml:space="preserve"> B: </w:t>
      </w:r>
      <w:proofErr w:type="spellStart"/>
      <w:r w:rsidR="0089100B" w:rsidRPr="00B55663">
        <w:t>Applications</w:t>
      </w:r>
      <w:proofErr w:type="spellEnd"/>
      <w:r w:rsidR="0089100B" w:rsidRPr="00B55663">
        <w:t>, № 38, Т 2, 2025. С 381-388 .</w:t>
      </w:r>
    </w:p>
    <w:p w:rsidR="0089100B" w:rsidRPr="00B55663" w:rsidRDefault="00B55663" w:rsidP="00B55663">
      <w:pPr>
        <w:pStyle w:val="a0"/>
      </w:pPr>
      <w:proofErr w:type="spellStart"/>
      <w:r>
        <w:t>Kukharova</w:t>
      </w:r>
      <w:proofErr w:type="spellEnd"/>
      <w:r w:rsidR="0089100B" w:rsidRPr="00B55663">
        <w:t xml:space="preserve"> </w:t>
      </w:r>
      <w:proofErr w:type="spellStart"/>
      <w:r w:rsidR="0089100B" w:rsidRPr="00B55663">
        <w:t>Tatyana</w:t>
      </w:r>
      <w:proofErr w:type="spellEnd"/>
      <w:r w:rsidR="0089100B" w:rsidRPr="00B55663">
        <w:t xml:space="preserve"> &amp; </w:t>
      </w:r>
      <w:proofErr w:type="spellStart"/>
      <w:r w:rsidR="0089100B" w:rsidRPr="00B55663">
        <w:t>Martirosyan</w:t>
      </w:r>
      <w:proofErr w:type="spellEnd"/>
      <w:r w:rsidR="0089100B" w:rsidRPr="00B55663">
        <w:t xml:space="preserve"> </w:t>
      </w:r>
      <w:proofErr w:type="spellStart"/>
      <w:r w:rsidR="0089100B" w:rsidRPr="00B55663">
        <w:t>Alexander</w:t>
      </w:r>
      <w:proofErr w:type="spellEnd"/>
      <w:r w:rsidR="0089100B" w:rsidRPr="00B55663">
        <w:t xml:space="preserve"> &amp; </w:t>
      </w:r>
      <w:proofErr w:type="spellStart"/>
      <w:r w:rsidR="0089100B" w:rsidRPr="00B55663">
        <w:t>Asadulagi</w:t>
      </w:r>
      <w:proofErr w:type="spellEnd"/>
      <w:r w:rsidR="0089100B" w:rsidRPr="00B55663">
        <w:t xml:space="preserve"> M.M. &amp; </w:t>
      </w:r>
      <w:proofErr w:type="spellStart"/>
      <w:r w:rsidR="0089100B" w:rsidRPr="00B55663">
        <w:t>Ilyushin</w:t>
      </w:r>
      <w:proofErr w:type="spellEnd"/>
      <w:r w:rsidR="0089100B" w:rsidRPr="00B55663">
        <w:t xml:space="preserve"> </w:t>
      </w:r>
      <w:proofErr w:type="spellStart"/>
      <w:r w:rsidR="0089100B" w:rsidRPr="00B55663">
        <w:t>Yury</w:t>
      </w:r>
      <w:proofErr w:type="spellEnd"/>
      <w:r w:rsidR="0089100B" w:rsidRPr="00B55663">
        <w:t xml:space="preserve"> </w:t>
      </w:r>
      <w:proofErr w:type="spellStart"/>
      <w:r w:rsidR="0089100B" w:rsidRPr="00B55663">
        <w:t>Valeryevich</w:t>
      </w:r>
      <w:proofErr w:type="spellEnd"/>
      <w:r w:rsidR="0089100B" w:rsidRPr="00B55663">
        <w:t xml:space="preserve">. (2024). </w:t>
      </w:r>
      <w:proofErr w:type="spellStart"/>
      <w:r w:rsidR="0089100B" w:rsidRPr="00B55663">
        <w:t>Development</w:t>
      </w:r>
      <w:proofErr w:type="spellEnd"/>
      <w:r w:rsidR="0089100B" w:rsidRPr="00B55663">
        <w:t xml:space="preserve"> </w:t>
      </w:r>
      <w:proofErr w:type="spellStart"/>
      <w:r w:rsidR="0089100B" w:rsidRPr="00B55663">
        <w:t>of</w:t>
      </w:r>
      <w:proofErr w:type="spellEnd"/>
      <w:r w:rsidR="0089100B" w:rsidRPr="00B55663">
        <w:t xml:space="preserve"> </w:t>
      </w:r>
      <w:proofErr w:type="spellStart"/>
      <w:r w:rsidR="0089100B" w:rsidRPr="00B55663">
        <w:t>the</w:t>
      </w:r>
      <w:proofErr w:type="spellEnd"/>
      <w:r w:rsidR="0089100B" w:rsidRPr="00B55663">
        <w:t xml:space="preserve"> </w:t>
      </w:r>
      <w:proofErr w:type="spellStart"/>
      <w:r w:rsidR="0089100B" w:rsidRPr="00B55663">
        <w:t>Separation</w:t>
      </w:r>
      <w:proofErr w:type="spellEnd"/>
      <w:r w:rsidR="0089100B" w:rsidRPr="00B55663">
        <w:t xml:space="preserve"> </w:t>
      </w:r>
      <w:proofErr w:type="spellStart"/>
      <w:r w:rsidR="0089100B" w:rsidRPr="00B55663">
        <w:t>Column’s</w:t>
      </w:r>
      <w:proofErr w:type="spellEnd"/>
      <w:r w:rsidR="0089100B" w:rsidRPr="00B55663">
        <w:t xml:space="preserve"> </w:t>
      </w:r>
      <w:proofErr w:type="spellStart"/>
      <w:r w:rsidR="0089100B" w:rsidRPr="00B55663">
        <w:t>Temperature</w:t>
      </w:r>
      <w:proofErr w:type="spellEnd"/>
      <w:r w:rsidR="0089100B" w:rsidRPr="00B55663">
        <w:t xml:space="preserve"> </w:t>
      </w:r>
      <w:proofErr w:type="spellStart"/>
      <w:r w:rsidR="0089100B" w:rsidRPr="00B55663">
        <w:t>Field</w:t>
      </w:r>
      <w:proofErr w:type="spellEnd"/>
      <w:r w:rsidR="0089100B" w:rsidRPr="00B55663">
        <w:t xml:space="preserve"> </w:t>
      </w:r>
      <w:proofErr w:type="spellStart"/>
      <w:r w:rsidR="0089100B" w:rsidRPr="00B55663">
        <w:t>Monitoring</w:t>
      </w:r>
      <w:proofErr w:type="spellEnd"/>
      <w:r w:rsidR="0089100B" w:rsidRPr="00B55663">
        <w:t xml:space="preserve"> </w:t>
      </w:r>
      <w:proofErr w:type="spellStart"/>
      <w:r w:rsidR="0089100B" w:rsidRPr="00B55663">
        <w:t>System</w:t>
      </w:r>
      <w:proofErr w:type="spellEnd"/>
      <w:r w:rsidR="0089100B" w:rsidRPr="00B55663">
        <w:t xml:space="preserve">. </w:t>
      </w:r>
      <w:proofErr w:type="spellStart"/>
      <w:r w:rsidR="0089100B" w:rsidRPr="00B55663">
        <w:t>Energies</w:t>
      </w:r>
      <w:proofErr w:type="spellEnd"/>
      <w:r w:rsidR="0089100B" w:rsidRPr="00B55663">
        <w:t>. 17. 5175. 10.3390/en17205175.</w:t>
      </w:r>
    </w:p>
    <w:p w:rsidR="0089100B" w:rsidRPr="00B55663" w:rsidRDefault="00B55663" w:rsidP="00B55663">
      <w:pPr>
        <w:pStyle w:val="a0"/>
      </w:pPr>
      <w:proofErr w:type="spellStart"/>
      <w:r>
        <w:t>Martirosyan</w:t>
      </w:r>
      <w:proofErr w:type="spellEnd"/>
      <w:r w:rsidR="0089100B" w:rsidRPr="00B55663">
        <w:t xml:space="preserve"> A.V.</w:t>
      </w:r>
      <w:r>
        <w:t>,</w:t>
      </w:r>
      <w:r w:rsidR="0089100B" w:rsidRPr="00B55663">
        <w:t xml:space="preserve"> </w:t>
      </w:r>
      <w:proofErr w:type="spellStart"/>
      <w:r w:rsidR="0089100B" w:rsidRPr="00B55663">
        <w:t>Romashin</w:t>
      </w:r>
      <w:proofErr w:type="spellEnd"/>
      <w:r w:rsidR="0089100B" w:rsidRPr="00B55663">
        <w:t xml:space="preserve"> D.V. </w:t>
      </w:r>
      <w:proofErr w:type="spellStart"/>
      <w:r w:rsidR="0089100B" w:rsidRPr="00B55663">
        <w:t>Investigation</w:t>
      </w:r>
      <w:proofErr w:type="spellEnd"/>
      <w:r w:rsidR="0089100B" w:rsidRPr="00B55663">
        <w:t xml:space="preserve"> </w:t>
      </w:r>
      <w:proofErr w:type="spellStart"/>
      <w:r w:rsidR="0089100B" w:rsidRPr="00B55663">
        <w:t>of</w:t>
      </w:r>
      <w:proofErr w:type="spellEnd"/>
      <w:r w:rsidR="0089100B" w:rsidRPr="00B55663">
        <w:t xml:space="preserve"> </w:t>
      </w:r>
      <w:proofErr w:type="spellStart"/>
      <w:r w:rsidR="0089100B" w:rsidRPr="00B55663">
        <w:t>the</w:t>
      </w:r>
      <w:proofErr w:type="spellEnd"/>
      <w:r w:rsidR="0089100B" w:rsidRPr="00B55663">
        <w:t xml:space="preserve"> </w:t>
      </w:r>
      <w:proofErr w:type="spellStart"/>
      <w:r w:rsidR="0089100B" w:rsidRPr="00B55663">
        <w:t>Control</w:t>
      </w:r>
      <w:proofErr w:type="spellEnd"/>
      <w:r w:rsidR="0089100B" w:rsidRPr="00B55663">
        <w:t xml:space="preserve"> </w:t>
      </w:r>
      <w:proofErr w:type="spellStart"/>
      <w:r w:rsidR="0089100B" w:rsidRPr="00B55663">
        <w:t>Strategies</w:t>
      </w:r>
      <w:proofErr w:type="spellEnd"/>
      <w:r w:rsidR="0089100B" w:rsidRPr="00B55663">
        <w:t xml:space="preserve"> </w:t>
      </w:r>
      <w:proofErr w:type="spellStart"/>
      <w:r w:rsidR="0089100B" w:rsidRPr="00B55663">
        <w:t>for</w:t>
      </w:r>
      <w:proofErr w:type="spellEnd"/>
      <w:r w:rsidR="0089100B" w:rsidRPr="00B55663">
        <w:t xml:space="preserve"> </w:t>
      </w:r>
      <w:proofErr w:type="spellStart"/>
      <w:r w:rsidR="0089100B" w:rsidRPr="00B55663">
        <w:t>Enhancing</w:t>
      </w:r>
      <w:proofErr w:type="spellEnd"/>
      <w:r w:rsidR="0089100B" w:rsidRPr="00B55663">
        <w:t xml:space="preserve"> </w:t>
      </w:r>
      <w:proofErr w:type="spellStart"/>
      <w:r w:rsidR="0089100B" w:rsidRPr="00B55663">
        <w:t>the</w:t>
      </w:r>
      <w:proofErr w:type="spellEnd"/>
      <w:r w:rsidR="0089100B" w:rsidRPr="00B55663">
        <w:t xml:space="preserve"> </w:t>
      </w:r>
      <w:proofErr w:type="spellStart"/>
      <w:r w:rsidR="0089100B" w:rsidRPr="00B55663">
        <w:t>Efficiency</w:t>
      </w:r>
      <w:proofErr w:type="spellEnd"/>
      <w:r w:rsidR="0089100B" w:rsidRPr="00B55663">
        <w:t xml:space="preserve"> </w:t>
      </w:r>
      <w:proofErr w:type="spellStart"/>
      <w:r w:rsidR="0089100B" w:rsidRPr="00B55663">
        <w:t>of</w:t>
      </w:r>
      <w:proofErr w:type="spellEnd"/>
      <w:r w:rsidR="0089100B" w:rsidRPr="00B55663">
        <w:t xml:space="preserve"> </w:t>
      </w:r>
      <w:proofErr w:type="spellStart"/>
      <w:r w:rsidR="0089100B" w:rsidRPr="00B55663">
        <w:t>Natural</w:t>
      </w:r>
      <w:proofErr w:type="spellEnd"/>
      <w:r w:rsidR="0089100B" w:rsidRPr="00B55663">
        <w:t xml:space="preserve"> </w:t>
      </w:r>
      <w:proofErr w:type="spellStart"/>
      <w:r w:rsidR="0089100B" w:rsidRPr="00B55663">
        <w:t>Gas</w:t>
      </w:r>
      <w:proofErr w:type="spellEnd"/>
      <w:r w:rsidR="0089100B" w:rsidRPr="00B55663">
        <w:t xml:space="preserve"> </w:t>
      </w:r>
      <w:proofErr w:type="spellStart"/>
      <w:r w:rsidR="0089100B" w:rsidRPr="00B55663">
        <w:t>Separation</w:t>
      </w:r>
      <w:proofErr w:type="spellEnd"/>
      <w:r w:rsidR="0089100B" w:rsidRPr="00B55663">
        <w:t xml:space="preserve"> </w:t>
      </w:r>
      <w:proofErr w:type="spellStart"/>
      <w:r w:rsidR="0089100B" w:rsidRPr="00B55663">
        <w:t>and</w:t>
      </w:r>
      <w:proofErr w:type="spellEnd"/>
      <w:r w:rsidR="0089100B" w:rsidRPr="00B55663">
        <w:t xml:space="preserve"> </w:t>
      </w:r>
      <w:proofErr w:type="spellStart"/>
      <w:r w:rsidR="0089100B" w:rsidRPr="00B55663">
        <w:t>Purification</w:t>
      </w:r>
      <w:proofErr w:type="spellEnd"/>
      <w:r w:rsidR="0089100B" w:rsidRPr="00B55663">
        <w:t xml:space="preserve"> </w:t>
      </w:r>
      <w:proofErr w:type="spellStart"/>
      <w:r w:rsidR="0089100B" w:rsidRPr="00B55663">
        <w:t>Processes</w:t>
      </w:r>
      <w:proofErr w:type="spellEnd"/>
      <w:r w:rsidR="0089100B" w:rsidRPr="00B55663">
        <w:t xml:space="preserve">. </w:t>
      </w:r>
      <w:proofErr w:type="spellStart"/>
      <w:r w:rsidR="0089100B" w:rsidRPr="00B55663">
        <w:t>Processes</w:t>
      </w:r>
      <w:proofErr w:type="spellEnd"/>
      <w:r w:rsidR="0089100B" w:rsidRPr="00B55663">
        <w:t xml:space="preserve"> 2026, 14, 700. https://doi.org/10.3390/pr14040700</w:t>
      </w:r>
    </w:p>
    <w:p w:rsidR="0089100B" w:rsidRPr="00B55663" w:rsidRDefault="0089100B" w:rsidP="00B55663">
      <w:pPr>
        <w:pStyle w:val="a0"/>
      </w:pPr>
      <w:proofErr w:type="spellStart"/>
      <w:r w:rsidRPr="00B55663">
        <w:t>Ilyushin</w:t>
      </w:r>
      <w:proofErr w:type="spellEnd"/>
      <w:r w:rsidRPr="00B55663">
        <w:t xml:space="preserve"> Y.V.</w:t>
      </w:r>
      <w:r w:rsidR="00B55663">
        <w:t>,</w:t>
      </w:r>
      <w:r w:rsidRPr="00B55663">
        <w:t xml:space="preserve"> </w:t>
      </w:r>
      <w:proofErr w:type="spellStart"/>
      <w:r w:rsidRPr="00B55663">
        <w:t>Boronko</w:t>
      </w:r>
      <w:proofErr w:type="spellEnd"/>
      <w:r w:rsidR="00B55663">
        <w:t xml:space="preserve"> </w:t>
      </w:r>
      <w:r w:rsidRPr="00B55663">
        <w:t xml:space="preserve">E.A. </w:t>
      </w:r>
      <w:proofErr w:type="spellStart"/>
      <w:r w:rsidRPr="00B55663">
        <w:t>Development</w:t>
      </w:r>
      <w:proofErr w:type="spellEnd"/>
      <w:r w:rsidRPr="00B55663">
        <w:t xml:space="preserve"> </w:t>
      </w:r>
      <w:proofErr w:type="spellStart"/>
      <w:r w:rsidRPr="00B55663">
        <w:t>of</w:t>
      </w:r>
      <w:proofErr w:type="spellEnd"/>
      <w:r w:rsidRPr="00B55663">
        <w:t xml:space="preserve"> a </w:t>
      </w:r>
      <w:proofErr w:type="spellStart"/>
      <w:r w:rsidRPr="00B55663">
        <w:t>Mathematical</w:t>
      </w:r>
      <w:proofErr w:type="spellEnd"/>
      <w:r w:rsidRPr="00B55663">
        <w:t xml:space="preserve"> </w:t>
      </w:r>
      <w:proofErr w:type="spellStart"/>
      <w:r w:rsidRPr="00B55663">
        <w:t>Model</w:t>
      </w:r>
      <w:proofErr w:type="spellEnd"/>
      <w:r w:rsidRPr="00B55663">
        <w:t xml:space="preserve"> </w:t>
      </w:r>
      <w:proofErr w:type="spellStart"/>
      <w:r w:rsidRPr="00B55663">
        <w:t>of</w:t>
      </w:r>
      <w:proofErr w:type="spellEnd"/>
      <w:r w:rsidRPr="00B55663">
        <w:t xml:space="preserve"> </w:t>
      </w:r>
      <w:proofErr w:type="spellStart"/>
      <w:r w:rsidRPr="00B55663">
        <w:t>the</w:t>
      </w:r>
      <w:proofErr w:type="spellEnd"/>
      <w:r w:rsidRPr="00B55663">
        <w:t xml:space="preserve"> </w:t>
      </w:r>
      <w:proofErr w:type="spellStart"/>
      <w:r w:rsidRPr="00B55663">
        <w:t>Electromagnetic</w:t>
      </w:r>
      <w:proofErr w:type="spellEnd"/>
      <w:r w:rsidRPr="00B55663">
        <w:t xml:space="preserve"> </w:t>
      </w:r>
      <w:proofErr w:type="spellStart"/>
      <w:r w:rsidRPr="00B55663">
        <w:t>Field</w:t>
      </w:r>
      <w:proofErr w:type="spellEnd"/>
      <w:r w:rsidRPr="00B55663">
        <w:t xml:space="preserve"> </w:t>
      </w:r>
      <w:proofErr w:type="spellStart"/>
      <w:r w:rsidRPr="00B55663">
        <w:t>Formation</w:t>
      </w:r>
      <w:proofErr w:type="spellEnd"/>
      <w:r w:rsidRPr="00B55663">
        <w:t xml:space="preserve"> </w:t>
      </w:r>
      <w:proofErr w:type="spellStart"/>
      <w:r w:rsidRPr="00B55663">
        <w:t>Process</w:t>
      </w:r>
      <w:proofErr w:type="spellEnd"/>
      <w:r w:rsidRPr="00B55663">
        <w:t xml:space="preserve"> </w:t>
      </w:r>
      <w:proofErr w:type="spellStart"/>
      <w:r w:rsidRPr="00B55663">
        <w:t>Based</w:t>
      </w:r>
      <w:proofErr w:type="spellEnd"/>
      <w:r w:rsidRPr="00B55663">
        <w:t xml:space="preserve"> </w:t>
      </w:r>
      <w:proofErr w:type="spellStart"/>
      <w:r w:rsidRPr="00B55663">
        <w:t>on</w:t>
      </w:r>
      <w:proofErr w:type="spellEnd"/>
      <w:r w:rsidRPr="00B55663">
        <w:t xml:space="preserve"> </w:t>
      </w:r>
      <w:proofErr w:type="spellStart"/>
      <w:r w:rsidRPr="00B55663">
        <w:t>System</w:t>
      </w:r>
      <w:proofErr w:type="spellEnd"/>
      <w:r w:rsidRPr="00B55663">
        <w:t xml:space="preserve"> </w:t>
      </w:r>
      <w:proofErr w:type="spellStart"/>
      <w:r w:rsidRPr="00B55663">
        <w:t>Analysis</w:t>
      </w:r>
      <w:proofErr w:type="spellEnd"/>
      <w:r w:rsidRPr="00B55663">
        <w:t xml:space="preserve"> </w:t>
      </w:r>
      <w:proofErr w:type="spellStart"/>
      <w:r w:rsidRPr="00B55663">
        <w:t>Methods</w:t>
      </w:r>
      <w:proofErr w:type="spellEnd"/>
      <w:r w:rsidRPr="00B55663">
        <w:t xml:space="preserve">. </w:t>
      </w:r>
      <w:proofErr w:type="spellStart"/>
      <w:r w:rsidRPr="00B55663">
        <w:t>Mathematics</w:t>
      </w:r>
      <w:proofErr w:type="spellEnd"/>
      <w:r w:rsidRPr="00B55663">
        <w:t xml:space="preserve"> 2026, 14, 399. https://doi.org/10.3390/math14030399</w:t>
      </w:r>
    </w:p>
    <w:p w:rsidR="0089100B" w:rsidRPr="00B55663" w:rsidRDefault="0089100B" w:rsidP="00B55663">
      <w:pPr>
        <w:pStyle w:val="a0"/>
      </w:pPr>
      <w:proofErr w:type="spellStart"/>
      <w:r w:rsidRPr="00B55663">
        <w:t>Ilyushin</w:t>
      </w:r>
      <w:proofErr w:type="spellEnd"/>
      <w:r w:rsidR="00B55663">
        <w:t xml:space="preserve"> Y.</w:t>
      </w:r>
      <w:r w:rsidRPr="00B55663">
        <w:t xml:space="preserve">V. </w:t>
      </w:r>
      <w:proofErr w:type="spellStart"/>
      <w:r w:rsidRPr="00B55663">
        <w:t>and</w:t>
      </w:r>
      <w:proofErr w:type="spellEnd"/>
      <w:r w:rsidRPr="00B55663">
        <w:t xml:space="preserve"> </w:t>
      </w:r>
      <w:proofErr w:type="spellStart"/>
      <w:r w:rsidRPr="00B55663">
        <w:t>Nosova</w:t>
      </w:r>
      <w:proofErr w:type="spellEnd"/>
      <w:r w:rsidR="00B55663">
        <w:t xml:space="preserve"> V.</w:t>
      </w:r>
      <w:r w:rsidRPr="00B55663">
        <w:t xml:space="preserve">A. (2025). </w:t>
      </w:r>
      <w:proofErr w:type="spellStart"/>
      <w:r w:rsidRPr="00B55663">
        <w:t>Development</w:t>
      </w:r>
      <w:proofErr w:type="spellEnd"/>
      <w:r w:rsidRPr="00B55663">
        <w:t xml:space="preserve"> </w:t>
      </w:r>
      <w:proofErr w:type="spellStart"/>
      <w:r w:rsidRPr="00B55663">
        <w:t>of</w:t>
      </w:r>
      <w:proofErr w:type="spellEnd"/>
      <w:r w:rsidRPr="00B55663">
        <w:t xml:space="preserve"> </w:t>
      </w:r>
      <w:proofErr w:type="spellStart"/>
      <w:r w:rsidRPr="00B55663">
        <w:t>Mathematical</w:t>
      </w:r>
      <w:proofErr w:type="spellEnd"/>
      <w:r w:rsidRPr="00B55663">
        <w:t xml:space="preserve"> </w:t>
      </w:r>
      <w:proofErr w:type="spellStart"/>
      <w:r w:rsidRPr="00B55663">
        <w:t>Model</w:t>
      </w:r>
      <w:proofErr w:type="spellEnd"/>
      <w:r w:rsidRPr="00B55663">
        <w:t xml:space="preserve"> </w:t>
      </w:r>
      <w:proofErr w:type="spellStart"/>
      <w:r w:rsidRPr="00B55663">
        <w:t>for</w:t>
      </w:r>
      <w:proofErr w:type="spellEnd"/>
      <w:r w:rsidRPr="00B55663">
        <w:t xml:space="preserve"> </w:t>
      </w:r>
      <w:proofErr w:type="spellStart"/>
      <w:r w:rsidRPr="00B55663">
        <w:t>Forecasting</w:t>
      </w:r>
      <w:proofErr w:type="spellEnd"/>
      <w:r w:rsidRPr="00B55663">
        <w:t xml:space="preserve"> </w:t>
      </w:r>
      <w:proofErr w:type="spellStart"/>
      <w:r w:rsidRPr="00B55663">
        <w:t>the</w:t>
      </w:r>
      <w:proofErr w:type="spellEnd"/>
      <w:r w:rsidRPr="00B55663">
        <w:t xml:space="preserve"> </w:t>
      </w:r>
      <w:proofErr w:type="spellStart"/>
      <w:r w:rsidRPr="00B55663">
        <w:t>Production</w:t>
      </w:r>
      <w:proofErr w:type="spellEnd"/>
      <w:r w:rsidRPr="00B55663">
        <w:t xml:space="preserve"> </w:t>
      </w:r>
      <w:proofErr w:type="spellStart"/>
      <w:r w:rsidRPr="00B55663">
        <w:t>Rate</w:t>
      </w:r>
      <w:proofErr w:type="spellEnd"/>
      <w:r w:rsidRPr="00B55663">
        <w:t xml:space="preserve">. </w:t>
      </w:r>
      <w:proofErr w:type="spellStart"/>
      <w:r w:rsidRPr="00B55663">
        <w:t>International</w:t>
      </w:r>
      <w:proofErr w:type="spellEnd"/>
      <w:r w:rsidRPr="00B55663">
        <w:t xml:space="preserve"> </w:t>
      </w:r>
      <w:proofErr w:type="spellStart"/>
      <w:r w:rsidRPr="00B55663">
        <w:t>Journal</w:t>
      </w:r>
      <w:proofErr w:type="spellEnd"/>
      <w:r w:rsidRPr="00B55663">
        <w:t xml:space="preserve"> </w:t>
      </w:r>
      <w:proofErr w:type="spellStart"/>
      <w:r w:rsidRPr="00B55663">
        <w:t>of</w:t>
      </w:r>
      <w:proofErr w:type="spellEnd"/>
      <w:r w:rsidRPr="00B55663">
        <w:t xml:space="preserve"> </w:t>
      </w:r>
      <w:proofErr w:type="spellStart"/>
      <w:r w:rsidRPr="00B55663">
        <w:t>Engineering</w:t>
      </w:r>
      <w:proofErr w:type="spellEnd"/>
      <w:r w:rsidRPr="00B55663">
        <w:t xml:space="preserve">, 38(8), 1749-1757. </w:t>
      </w:r>
      <w:hyperlink r:id="rId11" w:history="1">
        <w:r w:rsidRPr="00B55663">
          <w:t>https://doi.org/10.5829/ije.2025.38.08b.02</w:t>
        </w:r>
      </w:hyperlink>
    </w:p>
    <w:p w:rsidR="0089100B" w:rsidRPr="00B55663" w:rsidRDefault="0089100B" w:rsidP="00B55663">
      <w:pPr>
        <w:pStyle w:val="a0"/>
      </w:pPr>
      <w:proofErr w:type="spellStart"/>
      <w:r w:rsidRPr="00B55663">
        <w:t>Marinina</w:t>
      </w:r>
      <w:proofErr w:type="spellEnd"/>
      <w:r w:rsidRPr="00B55663">
        <w:t xml:space="preserve"> O</w:t>
      </w:r>
      <w:r w:rsidR="00B55663">
        <w:t>.</w:t>
      </w:r>
      <w:r w:rsidRPr="00B55663">
        <w:t>A</w:t>
      </w:r>
      <w:r w:rsidR="00B55663">
        <w:t>.</w:t>
      </w:r>
      <w:r w:rsidRPr="00B55663">
        <w:t xml:space="preserve">, </w:t>
      </w:r>
      <w:proofErr w:type="spellStart"/>
      <w:r w:rsidRPr="00B55663">
        <w:t>Ilyushin</w:t>
      </w:r>
      <w:proofErr w:type="spellEnd"/>
      <w:r w:rsidRPr="00B55663">
        <w:t xml:space="preserve"> Y</w:t>
      </w:r>
      <w:r w:rsidR="00B55663">
        <w:t>.</w:t>
      </w:r>
      <w:r w:rsidRPr="00B55663">
        <w:t>V</w:t>
      </w:r>
      <w:r w:rsidR="00B55663">
        <w:t>.</w:t>
      </w:r>
      <w:r w:rsidRPr="00B55663">
        <w:t xml:space="preserve">, </w:t>
      </w:r>
      <w:proofErr w:type="spellStart"/>
      <w:r w:rsidRPr="00B55663">
        <w:t>Kildiushov</w:t>
      </w:r>
      <w:proofErr w:type="spellEnd"/>
      <w:r w:rsidRPr="00B55663">
        <w:t xml:space="preserve"> E</w:t>
      </w:r>
      <w:r w:rsidR="00B55663">
        <w:t>.</w:t>
      </w:r>
      <w:r w:rsidRPr="00B55663">
        <w:t xml:space="preserve">V. </w:t>
      </w:r>
      <w:proofErr w:type="spellStart"/>
      <w:r w:rsidRPr="00B55663">
        <w:t>Comprehensive</w:t>
      </w:r>
      <w:proofErr w:type="spellEnd"/>
      <w:r w:rsidRPr="00B55663">
        <w:t xml:space="preserve"> </w:t>
      </w:r>
      <w:proofErr w:type="spellStart"/>
      <w:r w:rsidRPr="00B55663">
        <w:t>Analysis</w:t>
      </w:r>
      <w:proofErr w:type="spellEnd"/>
      <w:r w:rsidRPr="00B55663">
        <w:t xml:space="preserve"> </w:t>
      </w:r>
      <w:proofErr w:type="spellStart"/>
      <w:r w:rsidRPr="00B55663">
        <w:t>and</w:t>
      </w:r>
      <w:proofErr w:type="spellEnd"/>
      <w:r w:rsidRPr="00B55663">
        <w:t xml:space="preserve"> </w:t>
      </w:r>
      <w:proofErr w:type="spellStart"/>
      <w:r w:rsidRPr="00B55663">
        <w:t>Forecasting</w:t>
      </w:r>
      <w:proofErr w:type="spellEnd"/>
      <w:r w:rsidRPr="00B55663">
        <w:t xml:space="preserve"> </w:t>
      </w:r>
      <w:proofErr w:type="spellStart"/>
      <w:r w:rsidRPr="00B55663">
        <w:t>of</w:t>
      </w:r>
      <w:proofErr w:type="spellEnd"/>
      <w:r w:rsidRPr="00B55663">
        <w:t xml:space="preserve"> </w:t>
      </w:r>
      <w:proofErr w:type="spellStart"/>
      <w:r w:rsidRPr="00B55663">
        <w:t>Indicators</w:t>
      </w:r>
      <w:proofErr w:type="spellEnd"/>
      <w:r w:rsidRPr="00B55663">
        <w:t xml:space="preserve"> </w:t>
      </w:r>
      <w:proofErr w:type="spellStart"/>
      <w:r w:rsidRPr="00B55663">
        <w:t>of</w:t>
      </w:r>
      <w:proofErr w:type="spellEnd"/>
      <w:r w:rsidRPr="00B55663">
        <w:t xml:space="preserve"> </w:t>
      </w:r>
      <w:proofErr w:type="spellStart"/>
      <w:r w:rsidRPr="00B55663">
        <w:t>Sustainable</w:t>
      </w:r>
      <w:proofErr w:type="spellEnd"/>
      <w:r w:rsidRPr="00B55663">
        <w:t xml:space="preserve"> </w:t>
      </w:r>
      <w:proofErr w:type="spellStart"/>
      <w:r w:rsidRPr="00B55663">
        <w:t>Development</w:t>
      </w:r>
      <w:proofErr w:type="spellEnd"/>
      <w:r w:rsidRPr="00B55663">
        <w:t xml:space="preserve"> </w:t>
      </w:r>
      <w:proofErr w:type="spellStart"/>
      <w:r w:rsidRPr="00B55663">
        <w:t>of</w:t>
      </w:r>
      <w:proofErr w:type="spellEnd"/>
      <w:r w:rsidRPr="00B55663">
        <w:t xml:space="preserve"> </w:t>
      </w:r>
      <w:proofErr w:type="spellStart"/>
      <w:r w:rsidRPr="00B55663">
        <w:t>Nuclear</w:t>
      </w:r>
      <w:proofErr w:type="spellEnd"/>
      <w:r w:rsidRPr="00B55663">
        <w:t xml:space="preserve"> </w:t>
      </w:r>
      <w:proofErr w:type="spellStart"/>
      <w:r w:rsidRPr="00B55663">
        <w:t>Industry</w:t>
      </w:r>
      <w:proofErr w:type="spellEnd"/>
      <w:r w:rsidRPr="00B55663">
        <w:t xml:space="preserve"> </w:t>
      </w:r>
      <w:proofErr w:type="spellStart"/>
      <w:r w:rsidRPr="00B55663">
        <w:t>Enterprises</w:t>
      </w:r>
      <w:proofErr w:type="spellEnd"/>
      <w:r w:rsidRPr="00B55663">
        <w:t xml:space="preserve">. </w:t>
      </w:r>
      <w:proofErr w:type="spellStart"/>
      <w:r w:rsidRPr="00B55663">
        <w:t>International</w:t>
      </w:r>
      <w:proofErr w:type="spellEnd"/>
      <w:r w:rsidRPr="00B55663">
        <w:t xml:space="preserve"> </w:t>
      </w:r>
      <w:proofErr w:type="spellStart"/>
      <w:r w:rsidRPr="00B55663">
        <w:t>Journal</w:t>
      </w:r>
      <w:proofErr w:type="spellEnd"/>
      <w:r w:rsidRPr="00B55663">
        <w:t xml:space="preserve"> </w:t>
      </w:r>
      <w:proofErr w:type="spellStart"/>
      <w:r w:rsidRPr="00B55663">
        <w:t>of</w:t>
      </w:r>
      <w:proofErr w:type="spellEnd"/>
      <w:r w:rsidRPr="00B55663">
        <w:t xml:space="preserve"> </w:t>
      </w:r>
      <w:proofErr w:type="spellStart"/>
      <w:r w:rsidRPr="00B55663">
        <w:t>Engineering</w:t>
      </w:r>
      <w:proofErr w:type="spellEnd"/>
      <w:r w:rsidRPr="00B55663">
        <w:t xml:space="preserve">, </w:t>
      </w:r>
      <w:proofErr w:type="spellStart"/>
      <w:r w:rsidRPr="00B55663">
        <w:t>Transactions</w:t>
      </w:r>
      <w:proofErr w:type="spellEnd"/>
      <w:r w:rsidRPr="00B55663">
        <w:t xml:space="preserve"> B: </w:t>
      </w:r>
      <w:proofErr w:type="spellStart"/>
      <w:r w:rsidRPr="00B55663">
        <w:t>Applications</w:t>
      </w:r>
      <w:proofErr w:type="spellEnd"/>
      <w:r w:rsidRPr="00B55663">
        <w:t>. 2025</w:t>
      </w:r>
      <w:r w:rsidR="00B55663">
        <w:t>,</w:t>
      </w:r>
      <w:r w:rsidRPr="00B55663">
        <w:t>38(11):2527-3610.5829/ije.2025.38.11b.05</w:t>
      </w:r>
    </w:p>
    <w:p w:rsidR="0089100B" w:rsidRPr="00B55663" w:rsidRDefault="00B55663" w:rsidP="00B55663">
      <w:pPr>
        <w:pStyle w:val="a0"/>
      </w:pPr>
      <w:proofErr w:type="spellStart"/>
      <w:r>
        <w:t>Marinina</w:t>
      </w:r>
      <w:proofErr w:type="spellEnd"/>
      <w:r>
        <w:t xml:space="preserve"> O.</w:t>
      </w:r>
      <w:r w:rsidR="0089100B" w:rsidRPr="00B55663">
        <w:t xml:space="preserve">A. </w:t>
      </w:r>
      <w:proofErr w:type="spellStart"/>
      <w:r w:rsidR="0089100B" w:rsidRPr="00B55663">
        <w:t>Methodological</w:t>
      </w:r>
      <w:proofErr w:type="spellEnd"/>
      <w:r w:rsidR="0089100B" w:rsidRPr="00B55663">
        <w:t xml:space="preserve"> </w:t>
      </w:r>
      <w:proofErr w:type="spellStart"/>
      <w:r w:rsidR="0089100B" w:rsidRPr="00B55663">
        <w:t>approach</w:t>
      </w:r>
      <w:proofErr w:type="spellEnd"/>
      <w:r w:rsidR="0089100B" w:rsidRPr="00B55663">
        <w:t xml:space="preserve"> </w:t>
      </w:r>
      <w:proofErr w:type="spellStart"/>
      <w:r w:rsidR="0089100B" w:rsidRPr="00B55663">
        <w:t>to</w:t>
      </w:r>
      <w:proofErr w:type="spellEnd"/>
      <w:r w:rsidR="0089100B" w:rsidRPr="00B55663">
        <w:t xml:space="preserve"> </w:t>
      </w:r>
      <w:proofErr w:type="spellStart"/>
      <w:r w:rsidR="0089100B" w:rsidRPr="00B55663">
        <w:t>economic</w:t>
      </w:r>
      <w:proofErr w:type="spellEnd"/>
      <w:r w:rsidR="0089100B" w:rsidRPr="00B55663">
        <w:t xml:space="preserve"> </w:t>
      </w:r>
      <w:proofErr w:type="spellStart"/>
      <w:r w:rsidR="0089100B" w:rsidRPr="00B55663">
        <w:t>assessment</w:t>
      </w:r>
      <w:proofErr w:type="spellEnd"/>
      <w:r w:rsidR="0089100B" w:rsidRPr="00B55663">
        <w:t xml:space="preserve"> </w:t>
      </w:r>
      <w:proofErr w:type="spellStart"/>
      <w:r w:rsidR="0089100B" w:rsidRPr="00B55663">
        <w:t>of</w:t>
      </w:r>
      <w:proofErr w:type="spellEnd"/>
      <w:r w:rsidR="0089100B" w:rsidRPr="00B55663">
        <w:t xml:space="preserve"> </w:t>
      </w:r>
      <w:proofErr w:type="spellStart"/>
      <w:r w:rsidR="0089100B" w:rsidRPr="00B55663">
        <w:t>losses</w:t>
      </w:r>
      <w:proofErr w:type="spellEnd"/>
      <w:r w:rsidR="0089100B" w:rsidRPr="00B55663">
        <w:t xml:space="preserve"> </w:t>
      </w:r>
      <w:proofErr w:type="spellStart"/>
      <w:r w:rsidR="0089100B" w:rsidRPr="00B55663">
        <w:t>of</w:t>
      </w:r>
      <w:proofErr w:type="spellEnd"/>
      <w:r w:rsidR="0089100B" w:rsidRPr="00B55663">
        <w:t xml:space="preserve"> </w:t>
      </w:r>
      <w:proofErr w:type="spellStart"/>
      <w:r w:rsidR="0089100B" w:rsidRPr="00B55663">
        <w:t>balance</w:t>
      </w:r>
      <w:proofErr w:type="spellEnd"/>
      <w:r w:rsidR="0089100B" w:rsidRPr="00B55663">
        <w:t xml:space="preserve"> </w:t>
      </w:r>
      <w:proofErr w:type="spellStart"/>
      <w:r w:rsidR="0089100B" w:rsidRPr="00B55663">
        <w:t>coal</w:t>
      </w:r>
      <w:proofErr w:type="spellEnd"/>
      <w:r w:rsidR="0089100B" w:rsidRPr="00B55663">
        <w:t xml:space="preserve"> </w:t>
      </w:r>
      <w:proofErr w:type="spellStart"/>
      <w:r w:rsidR="0089100B" w:rsidRPr="00B55663">
        <w:t>reserves</w:t>
      </w:r>
      <w:proofErr w:type="spellEnd"/>
      <w:r w:rsidR="0089100B" w:rsidRPr="00B55663">
        <w:t xml:space="preserve">. MIAB. </w:t>
      </w:r>
      <w:proofErr w:type="spellStart"/>
      <w:r w:rsidR="0089100B" w:rsidRPr="00B55663">
        <w:t>Mining</w:t>
      </w:r>
      <w:proofErr w:type="spellEnd"/>
      <w:r w:rsidR="0089100B" w:rsidRPr="00B55663">
        <w:t xml:space="preserve"> </w:t>
      </w:r>
      <w:proofErr w:type="spellStart"/>
      <w:r w:rsidR="0089100B" w:rsidRPr="00B55663">
        <w:t>Inf</w:t>
      </w:r>
      <w:proofErr w:type="spellEnd"/>
      <w:r w:rsidR="0089100B" w:rsidRPr="00B55663">
        <w:t xml:space="preserve">. </w:t>
      </w:r>
      <w:proofErr w:type="spellStart"/>
      <w:r w:rsidR="0089100B" w:rsidRPr="00B55663">
        <w:t>Anal</w:t>
      </w:r>
      <w:proofErr w:type="spellEnd"/>
      <w:r w:rsidR="0089100B" w:rsidRPr="00B55663">
        <w:t xml:space="preserve">. </w:t>
      </w:r>
      <w:proofErr w:type="spellStart"/>
      <w:r w:rsidR="0089100B" w:rsidRPr="00B55663">
        <w:t>Bull</w:t>
      </w:r>
      <w:proofErr w:type="spellEnd"/>
      <w:r w:rsidR="0089100B" w:rsidRPr="00B55663">
        <w:t>. 2025</w:t>
      </w:r>
      <w:r>
        <w:t xml:space="preserve">, </w:t>
      </w:r>
      <w:r w:rsidR="0089100B" w:rsidRPr="00B55663">
        <w:t>(11-1):183</w:t>
      </w:r>
      <w:r>
        <w:t>–</w:t>
      </w:r>
      <w:r w:rsidR="0089100B" w:rsidRPr="00B55663">
        <w:t>197. DOI: 10.25018/0236_1493_2025_111_0_183."</w:t>
      </w:r>
    </w:p>
    <w:p w:rsidR="0089100B" w:rsidRPr="00B55663" w:rsidRDefault="0089100B" w:rsidP="00B55663">
      <w:pPr>
        <w:pStyle w:val="a0"/>
      </w:pPr>
      <w:proofErr w:type="spellStart"/>
      <w:r w:rsidRPr="00B55663">
        <w:t>Afanaseva</w:t>
      </w:r>
      <w:proofErr w:type="spellEnd"/>
      <w:r w:rsidRPr="00B55663">
        <w:t xml:space="preserve"> O.</w:t>
      </w:r>
      <w:r w:rsidR="00B55663">
        <w:t>,</w:t>
      </w:r>
      <w:r w:rsidRPr="00B55663">
        <w:t xml:space="preserve"> </w:t>
      </w:r>
      <w:proofErr w:type="spellStart"/>
      <w:r w:rsidRPr="00B55663">
        <w:t>Pervukhin</w:t>
      </w:r>
      <w:proofErr w:type="spellEnd"/>
      <w:r w:rsidRPr="00B55663">
        <w:t xml:space="preserve"> D.</w:t>
      </w:r>
      <w:r w:rsidR="00B55663">
        <w:t>,</w:t>
      </w:r>
      <w:r w:rsidRPr="00B55663">
        <w:t xml:space="preserve"> </w:t>
      </w:r>
      <w:proofErr w:type="spellStart"/>
      <w:r w:rsidRPr="00B55663">
        <w:t>Khatrusov</w:t>
      </w:r>
      <w:proofErr w:type="spellEnd"/>
      <w:r w:rsidRPr="00B55663">
        <w:t xml:space="preserve"> A. </w:t>
      </w:r>
      <w:proofErr w:type="spellStart"/>
      <w:r w:rsidRPr="00B55663">
        <w:t>Vibration-Based</w:t>
      </w:r>
      <w:proofErr w:type="spellEnd"/>
      <w:r w:rsidRPr="00B55663">
        <w:t xml:space="preserve"> </w:t>
      </w:r>
      <w:proofErr w:type="spellStart"/>
      <w:r w:rsidRPr="00B55663">
        <w:t>Condition</w:t>
      </w:r>
      <w:proofErr w:type="spellEnd"/>
      <w:r w:rsidRPr="00B55663">
        <w:t xml:space="preserve"> </w:t>
      </w:r>
      <w:proofErr w:type="spellStart"/>
      <w:r w:rsidRPr="00B55663">
        <w:t>Monitoring</w:t>
      </w:r>
      <w:proofErr w:type="spellEnd"/>
      <w:r w:rsidRPr="00B55663">
        <w:t xml:space="preserve"> </w:t>
      </w:r>
      <w:proofErr w:type="spellStart"/>
      <w:r w:rsidRPr="00B55663">
        <w:t>of</w:t>
      </w:r>
      <w:proofErr w:type="spellEnd"/>
      <w:r w:rsidRPr="00B55663">
        <w:t xml:space="preserve"> </w:t>
      </w:r>
      <w:proofErr w:type="spellStart"/>
      <w:r w:rsidRPr="00B55663">
        <w:t>Diesel</w:t>
      </w:r>
      <w:proofErr w:type="spellEnd"/>
      <w:r w:rsidRPr="00B55663">
        <w:t xml:space="preserve"> </w:t>
      </w:r>
      <w:proofErr w:type="spellStart"/>
      <w:r w:rsidRPr="00B55663">
        <w:t>Engines</w:t>
      </w:r>
      <w:proofErr w:type="spellEnd"/>
      <w:r w:rsidRPr="00B55663">
        <w:t xml:space="preserve"> </w:t>
      </w:r>
      <w:proofErr w:type="spellStart"/>
      <w:r w:rsidRPr="00B55663">
        <w:t>in</w:t>
      </w:r>
      <w:proofErr w:type="spellEnd"/>
      <w:r w:rsidRPr="00B55663">
        <w:t xml:space="preserve"> </w:t>
      </w:r>
      <w:proofErr w:type="spellStart"/>
      <w:r w:rsidRPr="00B55663">
        <w:t>Industrial</w:t>
      </w:r>
      <w:proofErr w:type="spellEnd"/>
      <w:r w:rsidRPr="00B55663">
        <w:t xml:space="preserve"> </w:t>
      </w:r>
      <w:proofErr w:type="spellStart"/>
      <w:r w:rsidRPr="00B55663">
        <w:t>Energy</w:t>
      </w:r>
      <w:proofErr w:type="spellEnd"/>
      <w:r w:rsidRPr="00B55663">
        <w:t xml:space="preserve"> </w:t>
      </w:r>
      <w:proofErr w:type="spellStart"/>
      <w:r w:rsidRPr="00B55663">
        <w:t>Applications</w:t>
      </w:r>
      <w:proofErr w:type="spellEnd"/>
      <w:r w:rsidRPr="00B55663">
        <w:t xml:space="preserve">: A </w:t>
      </w:r>
      <w:proofErr w:type="spellStart"/>
      <w:r w:rsidRPr="00B55663">
        <w:t>Scoping</w:t>
      </w:r>
      <w:proofErr w:type="spellEnd"/>
      <w:r w:rsidRPr="00B55663">
        <w:t xml:space="preserve"> </w:t>
      </w:r>
      <w:proofErr w:type="spellStart"/>
      <w:r w:rsidRPr="00B55663">
        <w:t>Review</w:t>
      </w:r>
      <w:proofErr w:type="spellEnd"/>
      <w:r w:rsidRPr="00B55663">
        <w:t xml:space="preserve">. </w:t>
      </w:r>
      <w:proofErr w:type="spellStart"/>
      <w:r w:rsidRPr="00B55663">
        <w:t>Energies</w:t>
      </w:r>
      <w:proofErr w:type="spellEnd"/>
      <w:r w:rsidRPr="00B55663">
        <w:t xml:space="preserve"> 2025, 18, 5717. https://doi.org/10.3390/en18215717</w:t>
      </w:r>
    </w:p>
    <w:p w:rsidR="0089100B" w:rsidRPr="00B55663" w:rsidRDefault="0089100B" w:rsidP="00B55663">
      <w:pPr>
        <w:pStyle w:val="a0"/>
      </w:pPr>
      <w:proofErr w:type="spellStart"/>
      <w:r w:rsidRPr="00B55663">
        <w:t>Tukeev</w:t>
      </w:r>
      <w:proofErr w:type="spellEnd"/>
      <w:r w:rsidRPr="00B55663">
        <w:t xml:space="preserve"> D.L., </w:t>
      </w:r>
      <w:proofErr w:type="spellStart"/>
      <w:r w:rsidRPr="00B55663">
        <w:t>Afanaseva</w:t>
      </w:r>
      <w:proofErr w:type="spellEnd"/>
      <w:r w:rsidRPr="00B55663">
        <w:t xml:space="preserve"> O.V., </w:t>
      </w:r>
      <w:proofErr w:type="spellStart"/>
      <w:r w:rsidRPr="00B55663">
        <w:t>Tulyakov</w:t>
      </w:r>
      <w:proofErr w:type="spellEnd"/>
      <w:r w:rsidRPr="00B55663">
        <w:t xml:space="preserve"> T.F. (2026). </w:t>
      </w:r>
      <w:proofErr w:type="spellStart"/>
      <w:r w:rsidRPr="00B55663">
        <w:t>Realization</w:t>
      </w:r>
      <w:proofErr w:type="spellEnd"/>
      <w:r w:rsidRPr="00B55663">
        <w:t xml:space="preserve"> </w:t>
      </w:r>
      <w:proofErr w:type="spellStart"/>
      <w:r w:rsidRPr="00B55663">
        <w:t>of</w:t>
      </w:r>
      <w:proofErr w:type="spellEnd"/>
      <w:r w:rsidRPr="00B55663">
        <w:t xml:space="preserve"> </w:t>
      </w:r>
      <w:proofErr w:type="spellStart"/>
      <w:r w:rsidRPr="00B55663">
        <w:t>Statistical</w:t>
      </w:r>
      <w:proofErr w:type="spellEnd"/>
      <w:r w:rsidRPr="00B55663">
        <w:t xml:space="preserve"> </w:t>
      </w:r>
      <w:proofErr w:type="spellStart"/>
      <w:r w:rsidRPr="00B55663">
        <w:t>Models</w:t>
      </w:r>
      <w:proofErr w:type="spellEnd"/>
      <w:r w:rsidRPr="00B55663">
        <w:t xml:space="preserve"> </w:t>
      </w:r>
      <w:proofErr w:type="spellStart"/>
      <w:r w:rsidRPr="00B55663">
        <w:t>Based</w:t>
      </w:r>
      <w:proofErr w:type="spellEnd"/>
      <w:r w:rsidRPr="00B55663">
        <w:t xml:space="preserve"> </w:t>
      </w:r>
      <w:proofErr w:type="spellStart"/>
      <w:r w:rsidRPr="00B55663">
        <w:t>on</w:t>
      </w:r>
      <w:proofErr w:type="spellEnd"/>
      <w:r w:rsidRPr="00B55663">
        <w:t xml:space="preserve"> </w:t>
      </w:r>
      <w:proofErr w:type="spellStart"/>
      <w:r w:rsidRPr="00B55663">
        <w:t>Symmetric</w:t>
      </w:r>
      <w:proofErr w:type="spellEnd"/>
      <w:r w:rsidRPr="00B55663">
        <w:t xml:space="preserve"> </w:t>
      </w:r>
      <w:proofErr w:type="spellStart"/>
      <w:r w:rsidRPr="00B55663">
        <w:t>Unimodal</w:t>
      </w:r>
      <w:proofErr w:type="spellEnd"/>
      <w:r w:rsidRPr="00B55663">
        <w:t xml:space="preserve"> </w:t>
      </w:r>
      <w:proofErr w:type="spellStart"/>
      <w:r w:rsidRPr="00B55663">
        <w:t>Distributions</w:t>
      </w:r>
      <w:proofErr w:type="spellEnd"/>
      <w:r w:rsidRPr="00B55663">
        <w:t xml:space="preserve">. </w:t>
      </w:r>
      <w:proofErr w:type="spellStart"/>
      <w:r w:rsidRPr="00B55663">
        <w:t>International</w:t>
      </w:r>
      <w:proofErr w:type="spellEnd"/>
      <w:r w:rsidRPr="00B55663">
        <w:t xml:space="preserve"> </w:t>
      </w:r>
      <w:proofErr w:type="spellStart"/>
      <w:r w:rsidRPr="00B55663">
        <w:t>Journal</w:t>
      </w:r>
      <w:proofErr w:type="spellEnd"/>
      <w:r w:rsidRPr="00B55663">
        <w:t xml:space="preserve"> </w:t>
      </w:r>
      <w:proofErr w:type="spellStart"/>
      <w:r w:rsidRPr="00B55663">
        <w:t>of</w:t>
      </w:r>
      <w:proofErr w:type="spellEnd"/>
      <w:r w:rsidRPr="00B55663">
        <w:t xml:space="preserve"> </w:t>
      </w:r>
      <w:proofErr w:type="spellStart"/>
      <w:r w:rsidRPr="00B55663">
        <w:t>Engineering</w:t>
      </w:r>
      <w:proofErr w:type="spellEnd"/>
      <w:r w:rsidRPr="00B55663">
        <w:t xml:space="preserve"> </w:t>
      </w:r>
      <w:proofErr w:type="spellStart"/>
      <w:r w:rsidRPr="00B55663">
        <w:t>Transactions</w:t>
      </w:r>
      <w:proofErr w:type="spellEnd"/>
      <w:r w:rsidRPr="00B55663">
        <w:t xml:space="preserve"> B </w:t>
      </w:r>
      <w:proofErr w:type="spellStart"/>
      <w:r w:rsidRPr="00B55663">
        <w:t>Applications</w:t>
      </w:r>
      <w:proofErr w:type="spellEnd"/>
      <w:r w:rsidRPr="00B55663">
        <w:t xml:space="preserve">, 39(6), 407-419. </w:t>
      </w:r>
      <w:hyperlink r:id="rId12" w:history="1">
        <w:r w:rsidRPr="00B55663">
          <w:t>https://doi.org/10.5829/IJE.2026.39.02B.10</w:t>
        </w:r>
      </w:hyperlink>
    </w:p>
    <w:p w:rsidR="0089100B" w:rsidRPr="00B55663" w:rsidRDefault="0089100B" w:rsidP="00B55663">
      <w:pPr>
        <w:pStyle w:val="a0"/>
      </w:pPr>
      <w:proofErr w:type="spellStart"/>
      <w:r w:rsidRPr="00B55663">
        <w:t>Asadulagi</w:t>
      </w:r>
      <w:proofErr w:type="spellEnd"/>
      <w:r w:rsidRPr="00B55663">
        <w:t xml:space="preserve"> M. M. </w:t>
      </w:r>
      <w:proofErr w:type="spellStart"/>
      <w:r w:rsidRPr="00B55663">
        <w:t>Synthesis</w:t>
      </w:r>
      <w:proofErr w:type="spellEnd"/>
      <w:r w:rsidRPr="00B55663">
        <w:t xml:space="preserve"> </w:t>
      </w:r>
      <w:proofErr w:type="spellStart"/>
      <w:r w:rsidRPr="00B55663">
        <w:t>of</w:t>
      </w:r>
      <w:proofErr w:type="spellEnd"/>
      <w:r w:rsidRPr="00B55663">
        <w:t xml:space="preserve"> </w:t>
      </w:r>
      <w:proofErr w:type="spellStart"/>
      <w:r w:rsidRPr="00B55663">
        <w:t>Lumped</w:t>
      </w:r>
      <w:proofErr w:type="spellEnd"/>
      <w:r w:rsidRPr="00B55663">
        <w:t xml:space="preserve"> </w:t>
      </w:r>
      <w:proofErr w:type="spellStart"/>
      <w:r w:rsidRPr="00B55663">
        <w:t>and</w:t>
      </w:r>
      <w:proofErr w:type="spellEnd"/>
      <w:r w:rsidRPr="00B55663">
        <w:t xml:space="preserve"> </w:t>
      </w:r>
      <w:proofErr w:type="spellStart"/>
      <w:r w:rsidRPr="00B55663">
        <w:t>Distributed</w:t>
      </w:r>
      <w:proofErr w:type="spellEnd"/>
      <w:r w:rsidRPr="00B55663">
        <w:t xml:space="preserve"> </w:t>
      </w:r>
      <w:proofErr w:type="spellStart"/>
      <w:r w:rsidRPr="00B55663">
        <w:t>Controllers</w:t>
      </w:r>
      <w:proofErr w:type="spellEnd"/>
      <w:r w:rsidRPr="00B55663">
        <w:t xml:space="preserve"> </w:t>
      </w:r>
      <w:proofErr w:type="spellStart"/>
      <w:r w:rsidRPr="00B55663">
        <w:t>for</w:t>
      </w:r>
      <w:proofErr w:type="spellEnd"/>
      <w:r w:rsidRPr="00B55663">
        <w:t xml:space="preserve"> </w:t>
      </w:r>
      <w:proofErr w:type="spellStart"/>
      <w:r w:rsidRPr="00B55663">
        <w:t>Control</w:t>
      </w:r>
      <w:proofErr w:type="spellEnd"/>
      <w:r w:rsidRPr="00B55663">
        <w:t xml:space="preserve"> </w:t>
      </w:r>
      <w:proofErr w:type="spellStart"/>
      <w:r w:rsidRPr="00B55663">
        <w:t>System</w:t>
      </w:r>
      <w:proofErr w:type="spellEnd"/>
      <w:r w:rsidRPr="00B55663">
        <w:t xml:space="preserve"> </w:t>
      </w:r>
      <w:proofErr w:type="spellStart"/>
      <w:r w:rsidRPr="00B55663">
        <w:t>of</w:t>
      </w:r>
      <w:proofErr w:type="spellEnd"/>
      <w:r w:rsidRPr="00B55663">
        <w:t xml:space="preserve"> </w:t>
      </w:r>
      <w:proofErr w:type="spellStart"/>
      <w:r w:rsidRPr="00B55663">
        <w:t>Hy</w:t>
      </w:r>
      <w:r w:rsidR="00B55663">
        <w:t>drodynamic</w:t>
      </w:r>
      <w:proofErr w:type="spellEnd"/>
      <w:r w:rsidR="00B55663">
        <w:t xml:space="preserve"> </w:t>
      </w:r>
      <w:proofErr w:type="spellStart"/>
      <w:r w:rsidR="00B55663">
        <w:t>Process</w:t>
      </w:r>
      <w:proofErr w:type="spellEnd"/>
      <w:r w:rsidR="00B55663">
        <w:t xml:space="preserve"> / M.</w:t>
      </w:r>
      <w:r w:rsidRPr="00B55663">
        <w:t xml:space="preserve">M. </w:t>
      </w:r>
      <w:proofErr w:type="spellStart"/>
      <w:r w:rsidRPr="00B55663">
        <w:t>Asadulagi</w:t>
      </w:r>
      <w:proofErr w:type="spellEnd"/>
      <w:r w:rsidRPr="00B55663">
        <w:t>, G.</w:t>
      </w:r>
      <w:r w:rsidR="00B55663">
        <w:t xml:space="preserve">V. </w:t>
      </w:r>
      <w:proofErr w:type="spellStart"/>
      <w:r w:rsidR="00B55663">
        <w:t>Ioskov</w:t>
      </w:r>
      <w:proofErr w:type="spellEnd"/>
      <w:r w:rsidR="00B55663">
        <w:t>, E.</w:t>
      </w:r>
      <w:r w:rsidRPr="00B55663">
        <w:t xml:space="preserve">V. </w:t>
      </w:r>
      <w:proofErr w:type="spellStart"/>
      <w:r w:rsidRPr="00B55663">
        <w:t>Tronina</w:t>
      </w:r>
      <w:proofErr w:type="spellEnd"/>
      <w:r w:rsidRPr="00B55663">
        <w:t xml:space="preserve"> // 2019 </w:t>
      </w:r>
      <w:proofErr w:type="spellStart"/>
      <w:r w:rsidRPr="00B55663">
        <w:t>International</w:t>
      </w:r>
      <w:proofErr w:type="spellEnd"/>
      <w:r w:rsidRPr="00B55663">
        <w:t xml:space="preserve"> </w:t>
      </w:r>
      <w:proofErr w:type="spellStart"/>
      <w:r w:rsidRPr="00B55663">
        <w:t>Multi-Conference</w:t>
      </w:r>
      <w:proofErr w:type="spellEnd"/>
      <w:r w:rsidRPr="00B55663">
        <w:t xml:space="preserve"> </w:t>
      </w:r>
      <w:proofErr w:type="spellStart"/>
      <w:r w:rsidRPr="00B55663">
        <w:t>on</w:t>
      </w:r>
      <w:proofErr w:type="spellEnd"/>
      <w:r w:rsidRPr="00B55663">
        <w:t xml:space="preserve"> </w:t>
      </w:r>
      <w:proofErr w:type="spellStart"/>
      <w:r w:rsidRPr="00B55663">
        <w:t>Industrial</w:t>
      </w:r>
      <w:proofErr w:type="spellEnd"/>
      <w:r w:rsidRPr="00B55663">
        <w:t xml:space="preserve"> </w:t>
      </w:r>
      <w:proofErr w:type="spellStart"/>
      <w:r w:rsidRPr="00B55663">
        <w:t>Engineering</w:t>
      </w:r>
      <w:proofErr w:type="spellEnd"/>
      <w:r w:rsidRPr="00B55663">
        <w:t xml:space="preserve"> </w:t>
      </w:r>
      <w:proofErr w:type="spellStart"/>
      <w:r w:rsidRPr="00B55663">
        <w:t>and</w:t>
      </w:r>
      <w:proofErr w:type="spellEnd"/>
      <w:r w:rsidRPr="00B55663">
        <w:t xml:space="preserve"> </w:t>
      </w:r>
      <w:proofErr w:type="spellStart"/>
      <w:r w:rsidRPr="00B55663">
        <w:t>Modern</w:t>
      </w:r>
      <w:proofErr w:type="spellEnd"/>
      <w:r w:rsidRPr="00B55663">
        <w:t xml:space="preserve"> </w:t>
      </w:r>
      <w:proofErr w:type="spellStart"/>
      <w:r w:rsidRPr="00B55663">
        <w:t>Technologies</w:t>
      </w:r>
      <w:proofErr w:type="spellEnd"/>
      <w:r w:rsidRPr="00B55663">
        <w:t xml:space="preserve">, </w:t>
      </w:r>
      <w:proofErr w:type="spellStart"/>
      <w:r w:rsidRPr="00B55663">
        <w:t>FarEastCon</w:t>
      </w:r>
      <w:proofErr w:type="spellEnd"/>
      <w:r w:rsidRPr="00B55663">
        <w:t xml:space="preserve"> 2019, </w:t>
      </w:r>
      <w:proofErr w:type="spellStart"/>
      <w:r w:rsidRPr="00B55663">
        <w:t>Vladivostok</w:t>
      </w:r>
      <w:proofErr w:type="spellEnd"/>
      <w:r w:rsidRPr="00B55663">
        <w:t xml:space="preserve">, 01–04 октября 2019 года. </w:t>
      </w:r>
      <w:proofErr w:type="spellStart"/>
      <w:r w:rsidRPr="00B55663">
        <w:t>Vladivostok</w:t>
      </w:r>
      <w:proofErr w:type="spellEnd"/>
      <w:r w:rsidRPr="00B55663">
        <w:t xml:space="preserve">: </w:t>
      </w:r>
      <w:proofErr w:type="spellStart"/>
      <w:r w:rsidRPr="00B55663">
        <w:t>Institute</w:t>
      </w:r>
      <w:proofErr w:type="spellEnd"/>
      <w:r w:rsidRPr="00B55663">
        <w:t xml:space="preserve"> </w:t>
      </w:r>
      <w:proofErr w:type="spellStart"/>
      <w:r w:rsidRPr="00B55663">
        <w:t>of</w:t>
      </w:r>
      <w:proofErr w:type="spellEnd"/>
      <w:r w:rsidRPr="00B55663">
        <w:t xml:space="preserve"> </w:t>
      </w:r>
      <w:proofErr w:type="spellStart"/>
      <w:r w:rsidRPr="00B55663">
        <w:t>Electrical</w:t>
      </w:r>
      <w:proofErr w:type="spellEnd"/>
      <w:r w:rsidRPr="00B55663">
        <w:t xml:space="preserve"> </w:t>
      </w:r>
      <w:proofErr w:type="spellStart"/>
      <w:r w:rsidRPr="00B55663">
        <w:t>and</w:t>
      </w:r>
      <w:proofErr w:type="spellEnd"/>
      <w:r w:rsidRPr="00B55663">
        <w:t xml:space="preserve"> </w:t>
      </w:r>
      <w:proofErr w:type="spellStart"/>
      <w:r w:rsidRPr="00B55663">
        <w:t>Electronics</w:t>
      </w:r>
      <w:proofErr w:type="spellEnd"/>
      <w:r w:rsidRPr="00B55663">
        <w:t xml:space="preserve"> </w:t>
      </w:r>
      <w:proofErr w:type="spellStart"/>
      <w:r w:rsidRPr="00B55663">
        <w:t>Engineers</w:t>
      </w:r>
      <w:proofErr w:type="spellEnd"/>
      <w:r w:rsidRPr="00B55663">
        <w:t xml:space="preserve"> </w:t>
      </w:r>
      <w:proofErr w:type="spellStart"/>
      <w:r w:rsidRPr="00B55663">
        <w:t>Inc</w:t>
      </w:r>
      <w:proofErr w:type="spellEnd"/>
      <w:r w:rsidRPr="00B55663">
        <w:t xml:space="preserve">., 2019. P. 8933859. – </w:t>
      </w:r>
      <w:hyperlink r:id="rId13" w:history="1">
        <w:r w:rsidRPr="00B55663">
          <w:t>https://doi.org/10.1109/FarEastCon.2019.8933859</w:t>
        </w:r>
      </w:hyperlink>
      <w:r w:rsidRPr="00B55663">
        <w:t>.</w:t>
      </w:r>
    </w:p>
    <w:p w:rsidR="0089100B" w:rsidRPr="00B55663" w:rsidRDefault="0089100B" w:rsidP="00B55663">
      <w:pPr>
        <w:pStyle w:val="a0"/>
      </w:pPr>
      <w:proofErr w:type="spellStart"/>
      <w:r w:rsidRPr="00B55663">
        <w:t>Sidorenko</w:t>
      </w:r>
      <w:proofErr w:type="spellEnd"/>
      <w:r w:rsidRPr="00B55663">
        <w:t xml:space="preserve"> A.A., </w:t>
      </w:r>
      <w:proofErr w:type="spellStart"/>
      <w:r w:rsidRPr="00B55663">
        <w:t>Sidorenko</w:t>
      </w:r>
      <w:proofErr w:type="spellEnd"/>
      <w:r w:rsidRPr="00B55663">
        <w:t xml:space="preserve"> S.A. (2026). A </w:t>
      </w:r>
      <w:proofErr w:type="spellStart"/>
      <w:r w:rsidRPr="00B55663">
        <w:t>Comprehensive</w:t>
      </w:r>
      <w:proofErr w:type="spellEnd"/>
      <w:r w:rsidRPr="00B55663">
        <w:t xml:space="preserve"> </w:t>
      </w:r>
      <w:proofErr w:type="spellStart"/>
      <w:r w:rsidRPr="00B55663">
        <w:t>Strategy</w:t>
      </w:r>
      <w:proofErr w:type="spellEnd"/>
      <w:r w:rsidRPr="00B55663">
        <w:t xml:space="preserve"> </w:t>
      </w:r>
      <w:proofErr w:type="spellStart"/>
      <w:r w:rsidRPr="00B55663">
        <w:t>for</w:t>
      </w:r>
      <w:proofErr w:type="spellEnd"/>
      <w:r w:rsidRPr="00B55663">
        <w:t xml:space="preserve"> </w:t>
      </w:r>
      <w:proofErr w:type="spellStart"/>
      <w:r w:rsidRPr="00B55663">
        <w:t>Safe</w:t>
      </w:r>
      <w:proofErr w:type="spellEnd"/>
      <w:r w:rsidRPr="00B55663">
        <w:t xml:space="preserve"> </w:t>
      </w:r>
      <w:proofErr w:type="spellStart"/>
      <w:r w:rsidRPr="00B55663">
        <w:t>and</w:t>
      </w:r>
      <w:proofErr w:type="spellEnd"/>
      <w:r w:rsidRPr="00B55663">
        <w:t xml:space="preserve"> </w:t>
      </w:r>
      <w:proofErr w:type="spellStart"/>
      <w:r w:rsidRPr="00B55663">
        <w:t>Efficient</w:t>
      </w:r>
      <w:proofErr w:type="spellEnd"/>
      <w:r w:rsidRPr="00B55663">
        <w:t xml:space="preserve"> </w:t>
      </w:r>
      <w:proofErr w:type="spellStart"/>
      <w:r w:rsidRPr="00B55663">
        <w:t>Mining</w:t>
      </w:r>
      <w:proofErr w:type="spellEnd"/>
      <w:r w:rsidRPr="00B55663">
        <w:t xml:space="preserve"> </w:t>
      </w:r>
      <w:proofErr w:type="spellStart"/>
      <w:r w:rsidRPr="00B55663">
        <w:t>of</w:t>
      </w:r>
      <w:proofErr w:type="spellEnd"/>
      <w:r w:rsidRPr="00B55663">
        <w:t xml:space="preserve"> </w:t>
      </w:r>
      <w:proofErr w:type="spellStart"/>
      <w:r w:rsidRPr="00B55663">
        <w:t>Thick</w:t>
      </w:r>
      <w:proofErr w:type="spellEnd"/>
      <w:r w:rsidRPr="00B55663">
        <w:t xml:space="preserve">, </w:t>
      </w:r>
      <w:proofErr w:type="spellStart"/>
      <w:r w:rsidRPr="00B55663">
        <w:t>Spontaneous</w:t>
      </w:r>
      <w:proofErr w:type="spellEnd"/>
      <w:r w:rsidRPr="00B55663">
        <w:t xml:space="preserve"> </w:t>
      </w:r>
      <w:proofErr w:type="spellStart"/>
      <w:r w:rsidRPr="00B55663">
        <w:t>Combustion-prone</w:t>
      </w:r>
      <w:proofErr w:type="spellEnd"/>
      <w:r w:rsidRPr="00B55663">
        <w:t xml:space="preserve"> </w:t>
      </w:r>
      <w:proofErr w:type="spellStart"/>
      <w:r w:rsidRPr="00B55663">
        <w:t>Coal</w:t>
      </w:r>
      <w:proofErr w:type="spellEnd"/>
      <w:r w:rsidRPr="00B55663">
        <w:t xml:space="preserve"> </w:t>
      </w:r>
      <w:proofErr w:type="spellStart"/>
      <w:r w:rsidRPr="00B55663">
        <w:t>Seams</w:t>
      </w:r>
      <w:proofErr w:type="spellEnd"/>
      <w:r w:rsidRPr="00B55663">
        <w:t xml:space="preserve"> </w:t>
      </w:r>
      <w:proofErr w:type="spellStart"/>
      <w:r w:rsidRPr="00B55663">
        <w:t>under</w:t>
      </w:r>
      <w:proofErr w:type="spellEnd"/>
      <w:r w:rsidRPr="00B55663">
        <w:t xml:space="preserve"> </w:t>
      </w:r>
      <w:proofErr w:type="spellStart"/>
      <w:r w:rsidRPr="00B55663">
        <w:t>Geodynamic</w:t>
      </w:r>
      <w:proofErr w:type="spellEnd"/>
      <w:r w:rsidRPr="00B55663">
        <w:t xml:space="preserve"> </w:t>
      </w:r>
      <w:proofErr w:type="spellStart"/>
      <w:r w:rsidRPr="00B55663">
        <w:t>Hazard</w:t>
      </w:r>
      <w:proofErr w:type="spellEnd"/>
      <w:r w:rsidRPr="00B55663">
        <w:t xml:space="preserve"> </w:t>
      </w:r>
      <w:proofErr w:type="spellStart"/>
      <w:r w:rsidRPr="00B55663">
        <w:t>Conditions</w:t>
      </w:r>
      <w:proofErr w:type="spellEnd"/>
      <w:r w:rsidRPr="00B55663">
        <w:t xml:space="preserve">. </w:t>
      </w:r>
      <w:proofErr w:type="spellStart"/>
      <w:r w:rsidRPr="00B55663">
        <w:t>International</w:t>
      </w:r>
      <w:proofErr w:type="spellEnd"/>
      <w:r w:rsidRPr="00B55663">
        <w:t xml:space="preserve"> </w:t>
      </w:r>
      <w:proofErr w:type="spellStart"/>
      <w:r w:rsidRPr="00B55663">
        <w:t>Journal</w:t>
      </w:r>
      <w:proofErr w:type="spellEnd"/>
      <w:r w:rsidRPr="00B55663">
        <w:t xml:space="preserve"> </w:t>
      </w:r>
      <w:proofErr w:type="spellStart"/>
      <w:r w:rsidRPr="00B55663">
        <w:t>of</w:t>
      </w:r>
      <w:proofErr w:type="spellEnd"/>
      <w:r w:rsidRPr="00B55663">
        <w:t xml:space="preserve"> </w:t>
      </w:r>
      <w:proofErr w:type="spellStart"/>
      <w:r w:rsidRPr="00B55663">
        <w:t>Engineering</w:t>
      </w:r>
      <w:proofErr w:type="spellEnd"/>
      <w:r w:rsidRPr="00B55663">
        <w:t xml:space="preserve"> </w:t>
      </w:r>
      <w:proofErr w:type="spellStart"/>
      <w:r w:rsidRPr="00B55663">
        <w:t>Transactions</w:t>
      </w:r>
      <w:proofErr w:type="spellEnd"/>
      <w:r w:rsidRPr="00B55663">
        <w:t xml:space="preserve"> B </w:t>
      </w:r>
      <w:proofErr w:type="spellStart"/>
      <w:r w:rsidRPr="00B55663">
        <w:t>Applications</w:t>
      </w:r>
      <w:proofErr w:type="spellEnd"/>
      <w:r w:rsidRPr="00B55663">
        <w:t xml:space="preserve">, 39(4), 818-827. </w:t>
      </w:r>
      <w:hyperlink r:id="rId14" w:history="1">
        <w:r w:rsidRPr="00B55663">
          <w:t>https://doi.org/10.5829/ije.2026.39.04a.01</w:t>
        </w:r>
      </w:hyperlink>
    </w:p>
    <w:p w:rsidR="0089100B" w:rsidRPr="00B55663" w:rsidRDefault="0089100B" w:rsidP="00B55663">
      <w:pPr>
        <w:pStyle w:val="a0"/>
      </w:pPr>
      <w:proofErr w:type="spellStart"/>
      <w:r w:rsidRPr="00B55663">
        <w:t>Shanker</w:t>
      </w:r>
      <w:proofErr w:type="spellEnd"/>
      <w:r w:rsidRPr="00B55663">
        <w:t xml:space="preserve"> </w:t>
      </w:r>
      <w:proofErr w:type="spellStart"/>
      <w:r w:rsidRPr="00B55663">
        <w:t>Krishna</w:t>
      </w:r>
      <w:proofErr w:type="spellEnd"/>
      <w:r w:rsidRPr="00B55663">
        <w:t xml:space="preserve">, </w:t>
      </w:r>
      <w:proofErr w:type="spellStart"/>
      <w:r w:rsidRPr="00B55663">
        <w:t>Alberto</w:t>
      </w:r>
      <w:proofErr w:type="spellEnd"/>
      <w:r w:rsidRPr="00B55663">
        <w:t xml:space="preserve"> </w:t>
      </w:r>
      <w:proofErr w:type="spellStart"/>
      <w:r w:rsidRPr="00B55663">
        <w:t>Maria</w:t>
      </w:r>
      <w:proofErr w:type="spellEnd"/>
      <w:r w:rsidRPr="00B55663">
        <w:t xml:space="preserve"> </w:t>
      </w:r>
      <w:proofErr w:type="spellStart"/>
      <w:r w:rsidRPr="00B55663">
        <w:t>Gambelli</w:t>
      </w:r>
      <w:proofErr w:type="spellEnd"/>
      <w:r w:rsidRPr="00B55663">
        <w:t xml:space="preserve">, </w:t>
      </w:r>
      <w:proofErr w:type="spellStart"/>
      <w:r w:rsidRPr="00B55663">
        <w:t>Hari</w:t>
      </w:r>
      <w:proofErr w:type="spellEnd"/>
      <w:r w:rsidRPr="00B55663">
        <w:t xml:space="preserve"> </w:t>
      </w:r>
      <w:proofErr w:type="spellStart"/>
      <w:r w:rsidRPr="00B55663">
        <w:t>Sreenivasan</w:t>
      </w:r>
      <w:proofErr w:type="spellEnd"/>
      <w:r w:rsidRPr="00B55663">
        <w:t xml:space="preserve">, </w:t>
      </w:r>
      <w:proofErr w:type="spellStart"/>
      <w:r w:rsidRPr="00B55663">
        <w:t>Fetisov</w:t>
      </w:r>
      <w:proofErr w:type="spellEnd"/>
      <w:r w:rsidRPr="00B55663">
        <w:t xml:space="preserve"> </w:t>
      </w:r>
      <w:proofErr w:type="spellStart"/>
      <w:r w:rsidRPr="00B55663">
        <w:t>Vadim</w:t>
      </w:r>
      <w:proofErr w:type="spellEnd"/>
      <w:r w:rsidRPr="00B55663">
        <w:t xml:space="preserve">, </w:t>
      </w:r>
      <w:proofErr w:type="spellStart"/>
      <w:r w:rsidRPr="00B55663">
        <w:t>Sunil</w:t>
      </w:r>
      <w:proofErr w:type="spellEnd"/>
      <w:r w:rsidRPr="00B55663">
        <w:t xml:space="preserve"> </w:t>
      </w:r>
      <w:proofErr w:type="spellStart"/>
      <w:r w:rsidRPr="00B55663">
        <w:t>Kumar</w:t>
      </w:r>
      <w:proofErr w:type="spellEnd"/>
      <w:r w:rsidRPr="00B55663">
        <w:t xml:space="preserve">, </w:t>
      </w:r>
      <w:proofErr w:type="spellStart"/>
      <w:r w:rsidRPr="00B55663">
        <w:t>Achinta</w:t>
      </w:r>
      <w:proofErr w:type="spellEnd"/>
      <w:r w:rsidRPr="00B55663">
        <w:t xml:space="preserve"> </w:t>
      </w:r>
      <w:proofErr w:type="spellStart"/>
      <w:r w:rsidRPr="00B55663">
        <w:t>Bera</w:t>
      </w:r>
      <w:proofErr w:type="spellEnd"/>
      <w:r w:rsidRPr="00B55663">
        <w:t xml:space="preserve">, </w:t>
      </w:r>
      <w:proofErr w:type="spellStart"/>
      <w:r w:rsidRPr="00B55663">
        <w:t>Chapter</w:t>
      </w:r>
      <w:proofErr w:type="spellEnd"/>
      <w:r w:rsidRPr="00B55663">
        <w:t xml:space="preserve"> 2 - </w:t>
      </w:r>
      <w:proofErr w:type="spellStart"/>
      <w:r w:rsidRPr="00B55663">
        <w:t>The</w:t>
      </w:r>
      <w:proofErr w:type="spellEnd"/>
      <w:r w:rsidRPr="00B55663">
        <w:t xml:space="preserve"> </w:t>
      </w:r>
      <w:proofErr w:type="spellStart"/>
      <w:r w:rsidRPr="00B55663">
        <w:t>petroleum</w:t>
      </w:r>
      <w:proofErr w:type="spellEnd"/>
      <w:r w:rsidRPr="00B55663">
        <w:t xml:space="preserve"> </w:t>
      </w:r>
      <w:proofErr w:type="spellStart"/>
      <w:r w:rsidRPr="00B55663">
        <w:t>industry</w:t>
      </w:r>
      <w:proofErr w:type="spellEnd"/>
      <w:r w:rsidRPr="00B55663">
        <w:t xml:space="preserve"> </w:t>
      </w:r>
      <w:proofErr w:type="spellStart"/>
      <w:r w:rsidRPr="00B55663">
        <w:t>and</w:t>
      </w:r>
      <w:proofErr w:type="spellEnd"/>
      <w:r w:rsidRPr="00B55663">
        <w:t xml:space="preserve"> </w:t>
      </w:r>
      <w:proofErr w:type="spellStart"/>
      <w:r w:rsidRPr="00B55663">
        <w:t>climate</w:t>
      </w:r>
      <w:proofErr w:type="spellEnd"/>
      <w:r w:rsidRPr="00B55663">
        <w:t xml:space="preserve"> </w:t>
      </w:r>
      <w:proofErr w:type="spellStart"/>
      <w:r w:rsidRPr="00B55663">
        <w:t>change</w:t>
      </w:r>
      <w:proofErr w:type="spellEnd"/>
      <w:r w:rsidRPr="00B55663">
        <w:t xml:space="preserve">, </w:t>
      </w:r>
      <w:proofErr w:type="spellStart"/>
      <w:r w:rsidRPr="00B55663">
        <w:t>Editor</w:t>
      </w:r>
      <w:proofErr w:type="spellEnd"/>
      <w:r w:rsidRPr="00B55663">
        <w:t xml:space="preserve">(s): </w:t>
      </w:r>
      <w:proofErr w:type="spellStart"/>
      <w:r w:rsidRPr="00B55663">
        <w:t>Sunil</w:t>
      </w:r>
      <w:proofErr w:type="spellEnd"/>
      <w:r w:rsidRPr="00B55663">
        <w:t xml:space="preserve"> </w:t>
      </w:r>
      <w:proofErr w:type="spellStart"/>
      <w:r w:rsidRPr="00B55663">
        <w:t>Kumar</w:t>
      </w:r>
      <w:proofErr w:type="spellEnd"/>
      <w:r w:rsidRPr="00B55663">
        <w:t xml:space="preserve">, </w:t>
      </w:r>
      <w:proofErr w:type="spellStart"/>
      <w:r w:rsidRPr="00B55663">
        <w:t>Achinta</w:t>
      </w:r>
      <w:proofErr w:type="spellEnd"/>
      <w:r w:rsidRPr="00B55663">
        <w:t xml:space="preserve"> </w:t>
      </w:r>
      <w:proofErr w:type="spellStart"/>
      <w:r w:rsidRPr="00B55663">
        <w:t>Bera</w:t>
      </w:r>
      <w:proofErr w:type="spellEnd"/>
      <w:r w:rsidRPr="00B55663">
        <w:t xml:space="preserve">, </w:t>
      </w:r>
      <w:proofErr w:type="spellStart"/>
      <w:r w:rsidRPr="00B55663">
        <w:t>Decarbonizing</w:t>
      </w:r>
      <w:proofErr w:type="spellEnd"/>
      <w:r w:rsidRPr="00B55663">
        <w:t xml:space="preserve"> </w:t>
      </w:r>
      <w:proofErr w:type="spellStart"/>
      <w:r w:rsidRPr="00B55663">
        <w:t>the</w:t>
      </w:r>
      <w:proofErr w:type="spellEnd"/>
      <w:r w:rsidRPr="00B55663">
        <w:t xml:space="preserve"> </w:t>
      </w:r>
      <w:proofErr w:type="spellStart"/>
      <w:r w:rsidRPr="00B55663">
        <w:t>Petroleum</w:t>
      </w:r>
      <w:proofErr w:type="spellEnd"/>
      <w:r w:rsidRPr="00B55663">
        <w:t xml:space="preserve"> </w:t>
      </w:r>
      <w:proofErr w:type="spellStart"/>
      <w:r w:rsidRPr="00B55663">
        <w:t>Industry</w:t>
      </w:r>
      <w:proofErr w:type="spellEnd"/>
      <w:r w:rsidRPr="00B55663">
        <w:t xml:space="preserve">, </w:t>
      </w:r>
      <w:proofErr w:type="spellStart"/>
      <w:r w:rsidRPr="00B55663">
        <w:t>Elsevier</w:t>
      </w:r>
      <w:proofErr w:type="spellEnd"/>
      <w:r w:rsidRPr="00B55663">
        <w:t xml:space="preserve">, 2026, </w:t>
      </w:r>
      <w:proofErr w:type="spellStart"/>
      <w:r w:rsidRPr="00B55663">
        <w:t>Pages</w:t>
      </w:r>
      <w:proofErr w:type="spellEnd"/>
      <w:r w:rsidRPr="00B55663">
        <w:t xml:space="preserve"> 47-83, ISBN 9780443315244, </w:t>
      </w:r>
      <w:hyperlink r:id="rId15" w:history="1">
        <w:r w:rsidRPr="00B55663">
          <w:t>https://doi.org/10.1016/B978-0-443-31524-4.00002-2</w:t>
        </w:r>
      </w:hyperlink>
      <w:r w:rsidRPr="00B55663">
        <w:t>.</w:t>
      </w:r>
    </w:p>
    <w:p w:rsidR="0089100B" w:rsidRPr="00B55663" w:rsidRDefault="0089100B" w:rsidP="00B55663">
      <w:pPr>
        <w:pStyle w:val="a0"/>
      </w:pPr>
      <w:proofErr w:type="spellStart"/>
      <w:r w:rsidRPr="00B55663">
        <w:t>Kukharova</w:t>
      </w:r>
      <w:proofErr w:type="spellEnd"/>
      <w:r w:rsidRPr="00B55663">
        <w:t xml:space="preserve"> T., </w:t>
      </w:r>
      <w:proofErr w:type="spellStart"/>
      <w:r w:rsidRPr="00B55663">
        <w:t>Maltsev</w:t>
      </w:r>
      <w:proofErr w:type="spellEnd"/>
      <w:r w:rsidRPr="00B55663">
        <w:t xml:space="preserve"> P., </w:t>
      </w:r>
      <w:proofErr w:type="spellStart"/>
      <w:r w:rsidRPr="00B55663">
        <w:t>Abramkin</w:t>
      </w:r>
      <w:proofErr w:type="spellEnd"/>
      <w:r w:rsidRPr="00B55663">
        <w:t xml:space="preserve"> S., </w:t>
      </w:r>
      <w:proofErr w:type="spellStart"/>
      <w:r w:rsidRPr="00B55663">
        <w:t>Novozhilov</w:t>
      </w:r>
      <w:proofErr w:type="spellEnd"/>
      <w:r w:rsidRPr="00B55663">
        <w:t xml:space="preserve"> I. (2026). </w:t>
      </w:r>
      <w:proofErr w:type="spellStart"/>
      <w:r w:rsidRPr="00B55663">
        <w:t>Analysis</w:t>
      </w:r>
      <w:proofErr w:type="spellEnd"/>
      <w:r w:rsidRPr="00B55663">
        <w:t xml:space="preserve"> </w:t>
      </w:r>
      <w:proofErr w:type="spellStart"/>
      <w:r w:rsidRPr="00B55663">
        <w:t>of</w:t>
      </w:r>
      <w:proofErr w:type="spellEnd"/>
      <w:r w:rsidRPr="00B55663">
        <w:t xml:space="preserve"> </w:t>
      </w:r>
      <w:proofErr w:type="spellStart"/>
      <w:r w:rsidRPr="00B55663">
        <w:t>Modern</w:t>
      </w:r>
      <w:proofErr w:type="spellEnd"/>
      <w:r w:rsidRPr="00B55663">
        <w:t xml:space="preserve"> </w:t>
      </w:r>
      <w:proofErr w:type="spellStart"/>
      <w:r w:rsidRPr="00B55663">
        <w:t>Challenges</w:t>
      </w:r>
      <w:proofErr w:type="spellEnd"/>
      <w:r w:rsidRPr="00B55663">
        <w:t xml:space="preserve"> </w:t>
      </w:r>
      <w:proofErr w:type="spellStart"/>
      <w:r w:rsidRPr="00B55663">
        <w:t>and</w:t>
      </w:r>
      <w:proofErr w:type="spellEnd"/>
      <w:r w:rsidRPr="00B55663">
        <w:t xml:space="preserve"> </w:t>
      </w:r>
      <w:proofErr w:type="spellStart"/>
      <w:r w:rsidRPr="00B55663">
        <w:t>Technological</w:t>
      </w:r>
      <w:proofErr w:type="spellEnd"/>
      <w:r w:rsidRPr="00B55663">
        <w:t xml:space="preserve"> </w:t>
      </w:r>
      <w:proofErr w:type="spellStart"/>
      <w:r w:rsidRPr="00B55663">
        <w:t>Solutions</w:t>
      </w:r>
      <w:proofErr w:type="spellEnd"/>
      <w:r w:rsidRPr="00B55663">
        <w:t xml:space="preserve"> </w:t>
      </w:r>
      <w:proofErr w:type="spellStart"/>
      <w:r w:rsidRPr="00B55663">
        <w:t>in</w:t>
      </w:r>
      <w:proofErr w:type="spellEnd"/>
      <w:r w:rsidRPr="00B55663">
        <w:t xml:space="preserve"> </w:t>
      </w:r>
      <w:proofErr w:type="spellStart"/>
      <w:r w:rsidRPr="00B55663">
        <w:t>Natural</w:t>
      </w:r>
      <w:proofErr w:type="spellEnd"/>
      <w:r w:rsidRPr="00B55663">
        <w:t xml:space="preserve"> </w:t>
      </w:r>
      <w:proofErr w:type="spellStart"/>
      <w:r w:rsidRPr="00B55663">
        <w:t>Gas</w:t>
      </w:r>
      <w:proofErr w:type="spellEnd"/>
      <w:r w:rsidRPr="00B55663">
        <w:t xml:space="preserve"> </w:t>
      </w:r>
      <w:proofErr w:type="spellStart"/>
      <w:r w:rsidRPr="00B55663">
        <w:t>Production</w:t>
      </w:r>
      <w:proofErr w:type="spellEnd"/>
      <w:r w:rsidRPr="00B55663">
        <w:t xml:space="preserve"> </w:t>
      </w:r>
      <w:proofErr w:type="spellStart"/>
      <w:r w:rsidRPr="00B55663">
        <w:t>at</w:t>
      </w:r>
      <w:proofErr w:type="spellEnd"/>
      <w:r w:rsidRPr="00B55663">
        <w:t xml:space="preserve"> </w:t>
      </w:r>
      <w:proofErr w:type="spellStart"/>
      <w:r w:rsidRPr="00B55663">
        <w:t>Fields</w:t>
      </w:r>
      <w:proofErr w:type="spellEnd"/>
      <w:r w:rsidRPr="00B55663">
        <w:t xml:space="preserve"> </w:t>
      </w:r>
      <w:proofErr w:type="spellStart"/>
      <w:r w:rsidRPr="00B55663">
        <w:t>with</w:t>
      </w:r>
      <w:proofErr w:type="spellEnd"/>
      <w:r w:rsidRPr="00B55663">
        <w:t xml:space="preserve"> </w:t>
      </w:r>
      <w:proofErr w:type="spellStart"/>
      <w:r w:rsidRPr="00B55663">
        <w:t>Complex</w:t>
      </w:r>
      <w:proofErr w:type="spellEnd"/>
      <w:r w:rsidRPr="00B55663">
        <w:t xml:space="preserve"> </w:t>
      </w:r>
      <w:proofErr w:type="spellStart"/>
      <w:r w:rsidRPr="00B55663">
        <w:t>Geological</w:t>
      </w:r>
      <w:proofErr w:type="spellEnd"/>
      <w:r w:rsidRPr="00B55663">
        <w:t xml:space="preserve"> </w:t>
      </w:r>
      <w:proofErr w:type="spellStart"/>
      <w:r w:rsidRPr="00B55663">
        <w:t>Structure</w:t>
      </w:r>
      <w:proofErr w:type="spellEnd"/>
      <w:r w:rsidRPr="00B55663">
        <w:t xml:space="preserve">: A </w:t>
      </w:r>
      <w:proofErr w:type="spellStart"/>
      <w:r w:rsidRPr="00B55663">
        <w:t>Review</w:t>
      </w:r>
      <w:proofErr w:type="spellEnd"/>
      <w:r w:rsidRPr="00B55663">
        <w:t xml:space="preserve">. </w:t>
      </w:r>
      <w:proofErr w:type="spellStart"/>
      <w:r w:rsidRPr="00B55663">
        <w:t>Resources</w:t>
      </w:r>
      <w:proofErr w:type="spellEnd"/>
      <w:r w:rsidRPr="00B55663">
        <w:t xml:space="preserve">, 15(2), </w:t>
      </w:r>
      <w:proofErr w:type="spellStart"/>
      <w:r w:rsidRPr="00B55663">
        <w:t>Article</w:t>
      </w:r>
      <w:proofErr w:type="spellEnd"/>
      <w:r w:rsidRPr="00B55663">
        <w:t xml:space="preserve"> 32. </w:t>
      </w:r>
      <w:hyperlink r:id="rId16" w:tgtFrame="_blank" w:history="1">
        <w:r w:rsidRPr="00B55663">
          <w:t>https://doi.org/10.3390/resources15020032</w:t>
        </w:r>
      </w:hyperlink>
    </w:p>
    <w:p w:rsidR="0089100B" w:rsidRPr="00B55663" w:rsidRDefault="0089100B" w:rsidP="00B55663">
      <w:pPr>
        <w:pStyle w:val="a0"/>
      </w:pPr>
      <w:proofErr w:type="spellStart"/>
      <w:r w:rsidRPr="00B55663">
        <w:t>Golovina</w:t>
      </w:r>
      <w:proofErr w:type="spellEnd"/>
      <w:r w:rsidRPr="00B55663">
        <w:t xml:space="preserve"> E.I., </w:t>
      </w:r>
      <w:proofErr w:type="spellStart"/>
      <w:r w:rsidRPr="00B55663">
        <w:t>Grebneva</w:t>
      </w:r>
      <w:proofErr w:type="spellEnd"/>
      <w:r w:rsidRPr="00B55663">
        <w:t xml:space="preserve"> A. (2021). </w:t>
      </w:r>
      <w:proofErr w:type="spellStart"/>
      <w:r w:rsidRPr="00B55663">
        <w:t>Some</w:t>
      </w:r>
      <w:proofErr w:type="spellEnd"/>
      <w:r w:rsidRPr="00B55663">
        <w:t xml:space="preserve"> </w:t>
      </w:r>
      <w:proofErr w:type="spellStart"/>
      <w:r w:rsidRPr="00B55663">
        <w:t>Aspects</w:t>
      </w:r>
      <w:proofErr w:type="spellEnd"/>
      <w:r w:rsidRPr="00B55663">
        <w:t xml:space="preserve"> </w:t>
      </w:r>
      <w:proofErr w:type="spellStart"/>
      <w:r w:rsidRPr="00B55663">
        <w:t>of</w:t>
      </w:r>
      <w:proofErr w:type="spellEnd"/>
      <w:r w:rsidRPr="00B55663">
        <w:t xml:space="preserve"> </w:t>
      </w:r>
      <w:proofErr w:type="spellStart"/>
      <w:r w:rsidRPr="00B55663">
        <w:t>Groundwater</w:t>
      </w:r>
      <w:proofErr w:type="spellEnd"/>
      <w:r w:rsidRPr="00B55663">
        <w:t xml:space="preserve"> </w:t>
      </w:r>
      <w:proofErr w:type="spellStart"/>
      <w:r w:rsidRPr="00B55663">
        <w:t>Resources</w:t>
      </w:r>
      <w:proofErr w:type="spellEnd"/>
      <w:r w:rsidRPr="00B55663">
        <w:t xml:space="preserve"> </w:t>
      </w:r>
      <w:proofErr w:type="spellStart"/>
      <w:r w:rsidRPr="00B55663">
        <w:t>Management</w:t>
      </w:r>
      <w:proofErr w:type="spellEnd"/>
      <w:r w:rsidRPr="00B55663">
        <w:t xml:space="preserve"> </w:t>
      </w:r>
      <w:proofErr w:type="spellStart"/>
      <w:r w:rsidRPr="00B55663">
        <w:t>in</w:t>
      </w:r>
      <w:proofErr w:type="spellEnd"/>
      <w:r w:rsidRPr="00B55663">
        <w:t xml:space="preserve"> </w:t>
      </w:r>
      <w:proofErr w:type="spellStart"/>
      <w:r w:rsidRPr="00B55663">
        <w:t>Transboundary</w:t>
      </w:r>
      <w:proofErr w:type="spellEnd"/>
      <w:r w:rsidRPr="00B55663">
        <w:t xml:space="preserve"> </w:t>
      </w:r>
      <w:proofErr w:type="spellStart"/>
      <w:r w:rsidRPr="00B55663">
        <w:t>Areas</w:t>
      </w:r>
      <w:proofErr w:type="spellEnd"/>
      <w:r w:rsidRPr="00B55663">
        <w:t xml:space="preserve">. </w:t>
      </w:r>
      <w:proofErr w:type="spellStart"/>
      <w:r w:rsidRPr="00B55663">
        <w:t>Journal</w:t>
      </w:r>
      <w:proofErr w:type="spellEnd"/>
      <w:r w:rsidRPr="00B55663">
        <w:t xml:space="preserve"> </w:t>
      </w:r>
      <w:proofErr w:type="spellStart"/>
      <w:r w:rsidRPr="00B55663">
        <w:t>of</w:t>
      </w:r>
      <w:proofErr w:type="spellEnd"/>
      <w:r w:rsidRPr="00B55663">
        <w:t xml:space="preserve"> </w:t>
      </w:r>
      <w:proofErr w:type="spellStart"/>
      <w:r w:rsidRPr="00B55663">
        <w:t>Ecological</w:t>
      </w:r>
      <w:proofErr w:type="spellEnd"/>
      <w:r w:rsidRPr="00B55663">
        <w:t xml:space="preserve"> </w:t>
      </w:r>
      <w:proofErr w:type="spellStart"/>
      <w:r w:rsidRPr="00B55663">
        <w:t>Engineering</w:t>
      </w:r>
      <w:proofErr w:type="spellEnd"/>
      <w:r w:rsidRPr="00B55663">
        <w:t>, 22(4), 106-118. https://doi.org/10.12911/22998993/134037</w:t>
      </w:r>
    </w:p>
    <w:p w:rsidR="0089100B" w:rsidRPr="00B55663" w:rsidRDefault="0089100B" w:rsidP="00B55663">
      <w:pPr>
        <w:pStyle w:val="a0"/>
      </w:pPr>
      <w:proofErr w:type="spellStart"/>
      <w:r w:rsidRPr="00B55663">
        <w:t>Golovina</w:t>
      </w:r>
      <w:proofErr w:type="spellEnd"/>
      <w:r w:rsidRPr="00B55663">
        <w:t xml:space="preserve"> E.I., </w:t>
      </w:r>
      <w:proofErr w:type="spellStart"/>
      <w:r w:rsidRPr="00B55663">
        <w:t>Khloponina</w:t>
      </w:r>
      <w:bookmarkStart w:id="0" w:name="_GoBack"/>
      <w:bookmarkEnd w:id="0"/>
      <w:proofErr w:type="spellEnd"/>
      <w:r w:rsidRPr="00B55663">
        <w:t xml:space="preserve"> V.S. (2020). </w:t>
      </w:r>
      <w:proofErr w:type="spellStart"/>
      <w:r w:rsidRPr="00B55663">
        <w:t>Problems</w:t>
      </w:r>
      <w:proofErr w:type="spellEnd"/>
      <w:r w:rsidRPr="00B55663">
        <w:t xml:space="preserve"> </w:t>
      </w:r>
      <w:proofErr w:type="spellStart"/>
      <w:r w:rsidRPr="00B55663">
        <w:t>of</w:t>
      </w:r>
      <w:proofErr w:type="spellEnd"/>
      <w:r w:rsidRPr="00B55663">
        <w:t xml:space="preserve"> </w:t>
      </w:r>
      <w:proofErr w:type="spellStart"/>
      <w:r w:rsidRPr="00B55663">
        <w:t>modern</w:t>
      </w:r>
      <w:proofErr w:type="spellEnd"/>
      <w:r w:rsidRPr="00B55663">
        <w:t xml:space="preserve"> </w:t>
      </w:r>
      <w:proofErr w:type="spellStart"/>
      <w:r w:rsidRPr="00B55663">
        <w:t>legislation</w:t>
      </w:r>
      <w:proofErr w:type="spellEnd"/>
      <w:r w:rsidRPr="00B55663">
        <w:t xml:space="preserve"> </w:t>
      </w:r>
      <w:proofErr w:type="spellStart"/>
      <w:r w:rsidRPr="00B55663">
        <w:t>in</w:t>
      </w:r>
      <w:proofErr w:type="spellEnd"/>
      <w:r w:rsidRPr="00B55663">
        <w:t xml:space="preserve"> </w:t>
      </w:r>
      <w:proofErr w:type="spellStart"/>
      <w:r w:rsidRPr="00B55663">
        <w:t>the</w:t>
      </w:r>
      <w:proofErr w:type="spellEnd"/>
      <w:r w:rsidRPr="00B55663">
        <w:t xml:space="preserve"> </w:t>
      </w:r>
      <w:proofErr w:type="spellStart"/>
      <w:r w:rsidRPr="00B55663">
        <w:t>sphere</w:t>
      </w:r>
      <w:proofErr w:type="spellEnd"/>
      <w:r w:rsidRPr="00B55663">
        <w:t xml:space="preserve"> </w:t>
      </w:r>
      <w:proofErr w:type="spellStart"/>
      <w:r w:rsidRPr="00B55663">
        <w:t>of</w:t>
      </w:r>
      <w:proofErr w:type="spellEnd"/>
      <w:r w:rsidRPr="00B55663">
        <w:t xml:space="preserve"> </w:t>
      </w:r>
      <w:proofErr w:type="spellStart"/>
      <w:r w:rsidRPr="00B55663">
        <w:t>underground</w:t>
      </w:r>
      <w:proofErr w:type="spellEnd"/>
      <w:r w:rsidRPr="00B55663">
        <w:t xml:space="preserve"> </w:t>
      </w:r>
      <w:proofErr w:type="spellStart"/>
      <w:r w:rsidRPr="00B55663">
        <w:t>waters</w:t>
      </w:r>
      <w:proofErr w:type="spellEnd"/>
      <w:r w:rsidRPr="00B55663">
        <w:t xml:space="preserve"> </w:t>
      </w:r>
      <w:proofErr w:type="spellStart"/>
      <w:r w:rsidRPr="00B55663">
        <w:t>extraction</w:t>
      </w:r>
      <w:proofErr w:type="spellEnd"/>
      <w:r w:rsidRPr="00B55663">
        <w:t xml:space="preserve"> </w:t>
      </w:r>
      <w:proofErr w:type="spellStart"/>
      <w:r w:rsidRPr="00B55663">
        <w:t>management</w:t>
      </w:r>
      <w:proofErr w:type="spellEnd"/>
      <w:r w:rsidRPr="00B55663">
        <w:t xml:space="preserve">. </w:t>
      </w:r>
      <w:proofErr w:type="spellStart"/>
      <w:r w:rsidRPr="00B55663">
        <w:t>Geology</w:t>
      </w:r>
      <w:proofErr w:type="spellEnd"/>
      <w:r w:rsidRPr="00B55663">
        <w:t xml:space="preserve"> </w:t>
      </w:r>
      <w:proofErr w:type="spellStart"/>
      <w:r w:rsidRPr="00B55663">
        <w:t>and</w:t>
      </w:r>
      <w:proofErr w:type="spellEnd"/>
      <w:r w:rsidRPr="00B55663">
        <w:t xml:space="preserve"> </w:t>
      </w:r>
      <w:proofErr w:type="spellStart"/>
      <w:r w:rsidRPr="00B55663">
        <w:t>Mineral</w:t>
      </w:r>
      <w:proofErr w:type="spellEnd"/>
      <w:r w:rsidRPr="00B55663">
        <w:t xml:space="preserve"> </w:t>
      </w:r>
      <w:proofErr w:type="spellStart"/>
      <w:r w:rsidRPr="00B55663">
        <w:t>Resources</w:t>
      </w:r>
      <w:proofErr w:type="spellEnd"/>
      <w:r w:rsidRPr="00B55663">
        <w:t xml:space="preserve"> </w:t>
      </w:r>
      <w:proofErr w:type="spellStart"/>
      <w:r w:rsidRPr="00B55663">
        <w:t>of</w:t>
      </w:r>
      <w:proofErr w:type="spellEnd"/>
      <w:r w:rsidRPr="00B55663">
        <w:t xml:space="preserve"> </w:t>
      </w:r>
      <w:proofErr w:type="spellStart"/>
      <w:r w:rsidRPr="00B55663">
        <w:t>Siberia</w:t>
      </w:r>
      <w:proofErr w:type="spellEnd"/>
      <w:r w:rsidRPr="00B55663">
        <w:t>, 1, 106-114. https://doi.org/10.20403/2078-0575-2020-1-106-114</w:t>
      </w:r>
    </w:p>
    <w:p w:rsidR="0089100B" w:rsidRPr="00D5280C" w:rsidRDefault="0089100B" w:rsidP="00D5280C">
      <w:pPr>
        <w:rPr>
          <w:lang w:val="en-US"/>
        </w:rPr>
      </w:pPr>
    </w:p>
    <w:p w:rsidR="0089100B" w:rsidRDefault="0089100B" w:rsidP="008C64AA">
      <w:pPr>
        <w:numPr>
          <w:ilvl w:val="0"/>
          <w:numId w:val="8"/>
        </w:numPr>
        <w:tabs>
          <w:tab w:val="clear" w:pos="2487"/>
          <w:tab w:val="num" w:pos="360"/>
        </w:tabs>
        <w:ind w:left="360"/>
        <w:rPr>
          <w:lang w:eastAsia="ru-RU"/>
        </w:rPr>
        <w:sectPr w:rsidR="0089100B" w:rsidSect="004B14C2">
          <w:type w:val="continuous"/>
          <w:pgSz w:w="11906" w:h="16838" w:code="9"/>
          <w:pgMar w:top="907" w:right="907" w:bottom="1440" w:left="907" w:header="709" w:footer="709" w:gutter="0"/>
          <w:cols w:num="2" w:space="340"/>
          <w:docGrid w:linePitch="360"/>
        </w:sectPr>
      </w:pPr>
    </w:p>
    <w:p w:rsidR="0089100B" w:rsidRDefault="0089100B" w:rsidP="00874507">
      <w:pPr>
        <w:rPr>
          <w:rFonts w:eastAsia="MS Mincho"/>
        </w:rPr>
      </w:pPr>
    </w:p>
    <w:sectPr w:rsidR="0089100B" w:rsidSect="008C64AA">
      <w:type w:val="continuous"/>
      <w:pgSz w:w="11906" w:h="16838" w:code="9"/>
      <w:pgMar w:top="907" w:right="907" w:bottom="1440" w:left="907" w:header="709" w:footer="709" w:gutter="0"/>
      <w:cols w:space="3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0855C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C1AF93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A322C3B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9BEE5A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F0424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4437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B60547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426D4A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502DAD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C3685FE"/>
    <w:lvl w:ilvl="0">
      <w:start w:val="1"/>
      <w:numFmt w:val="bullet"/>
      <w:lvlText w:val=""/>
      <w:lvlJc w:val="left"/>
      <w:pPr>
        <w:tabs>
          <w:tab w:val="num" w:pos="360"/>
        </w:tabs>
        <w:ind w:left="360" w:hanging="360"/>
      </w:pPr>
      <w:rPr>
        <w:rFonts w:ascii="Symbol" w:hAnsi="Symbol" w:hint="default"/>
      </w:rPr>
    </w:lvl>
  </w:abstractNum>
  <w:abstractNum w:abstractNumId="10">
    <w:nsid w:val="2C29633A"/>
    <w:multiLevelType w:val="hybridMultilevel"/>
    <w:tmpl w:val="02EEAC7E"/>
    <w:lvl w:ilvl="0" w:tplc="E458C1BA">
      <w:start w:val="1"/>
      <w:numFmt w:val="bullet"/>
      <w:pStyle w:val="-"/>
      <w:lvlText w:val=""/>
      <w:lvlJc w:val="left"/>
      <w:pPr>
        <w:ind w:left="1009" w:hanging="360"/>
      </w:pPr>
      <w:rPr>
        <w:rFonts w:ascii="Symbol" w:hAnsi="Symbol" w:hint="default"/>
        <w:sz w:val="20"/>
      </w:rPr>
    </w:lvl>
    <w:lvl w:ilvl="1" w:tplc="04190003" w:tentative="1">
      <w:start w:val="1"/>
      <w:numFmt w:val="bullet"/>
      <w:lvlText w:val="o"/>
      <w:lvlJc w:val="left"/>
      <w:pPr>
        <w:ind w:left="1729" w:hanging="360"/>
      </w:pPr>
      <w:rPr>
        <w:rFonts w:ascii="Courier New" w:hAnsi="Courier New" w:hint="default"/>
      </w:rPr>
    </w:lvl>
    <w:lvl w:ilvl="2" w:tplc="04190005" w:tentative="1">
      <w:start w:val="1"/>
      <w:numFmt w:val="bullet"/>
      <w:lvlText w:val=""/>
      <w:lvlJc w:val="left"/>
      <w:pPr>
        <w:ind w:left="2449" w:hanging="360"/>
      </w:pPr>
      <w:rPr>
        <w:rFonts w:ascii="Wingdings" w:hAnsi="Wingdings" w:hint="default"/>
      </w:rPr>
    </w:lvl>
    <w:lvl w:ilvl="3" w:tplc="04190001" w:tentative="1">
      <w:start w:val="1"/>
      <w:numFmt w:val="bullet"/>
      <w:lvlText w:val=""/>
      <w:lvlJc w:val="left"/>
      <w:pPr>
        <w:ind w:left="3169" w:hanging="360"/>
      </w:pPr>
      <w:rPr>
        <w:rFonts w:ascii="Symbol" w:hAnsi="Symbol" w:hint="default"/>
      </w:rPr>
    </w:lvl>
    <w:lvl w:ilvl="4" w:tplc="04190003" w:tentative="1">
      <w:start w:val="1"/>
      <w:numFmt w:val="bullet"/>
      <w:lvlText w:val="o"/>
      <w:lvlJc w:val="left"/>
      <w:pPr>
        <w:ind w:left="3889" w:hanging="360"/>
      </w:pPr>
      <w:rPr>
        <w:rFonts w:ascii="Courier New" w:hAnsi="Courier New" w:hint="default"/>
      </w:rPr>
    </w:lvl>
    <w:lvl w:ilvl="5" w:tplc="04190005" w:tentative="1">
      <w:start w:val="1"/>
      <w:numFmt w:val="bullet"/>
      <w:lvlText w:val=""/>
      <w:lvlJc w:val="left"/>
      <w:pPr>
        <w:ind w:left="4609" w:hanging="360"/>
      </w:pPr>
      <w:rPr>
        <w:rFonts w:ascii="Wingdings" w:hAnsi="Wingdings" w:hint="default"/>
      </w:rPr>
    </w:lvl>
    <w:lvl w:ilvl="6" w:tplc="04190001" w:tentative="1">
      <w:start w:val="1"/>
      <w:numFmt w:val="bullet"/>
      <w:lvlText w:val=""/>
      <w:lvlJc w:val="left"/>
      <w:pPr>
        <w:ind w:left="5329" w:hanging="360"/>
      </w:pPr>
      <w:rPr>
        <w:rFonts w:ascii="Symbol" w:hAnsi="Symbol" w:hint="default"/>
      </w:rPr>
    </w:lvl>
    <w:lvl w:ilvl="7" w:tplc="04190003" w:tentative="1">
      <w:start w:val="1"/>
      <w:numFmt w:val="bullet"/>
      <w:lvlText w:val="o"/>
      <w:lvlJc w:val="left"/>
      <w:pPr>
        <w:ind w:left="6049" w:hanging="360"/>
      </w:pPr>
      <w:rPr>
        <w:rFonts w:ascii="Courier New" w:hAnsi="Courier New" w:hint="default"/>
      </w:rPr>
    </w:lvl>
    <w:lvl w:ilvl="8" w:tplc="04190005" w:tentative="1">
      <w:start w:val="1"/>
      <w:numFmt w:val="bullet"/>
      <w:lvlText w:val=""/>
      <w:lvlJc w:val="left"/>
      <w:pPr>
        <w:ind w:left="6769" w:hanging="360"/>
      </w:pPr>
      <w:rPr>
        <w:rFonts w:ascii="Wingdings" w:hAnsi="Wingdings" w:hint="default"/>
      </w:rPr>
    </w:lvl>
  </w:abstractNum>
  <w:abstractNum w:abstractNumId="11">
    <w:nsid w:val="37660336"/>
    <w:multiLevelType w:val="hybridMultilevel"/>
    <w:tmpl w:val="754EAC84"/>
    <w:lvl w:ilvl="0" w:tplc="C46877EA">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37CC5E57"/>
    <w:multiLevelType w:val="hybridMultilevel"/>
    <w:tmpl w:val="603AF43C"/>
    <w:lvl w:ilvl="0" w:tplc="21DE83DC">
      <w:start w:val="1"/>
      <w:numFmt w:val="decimal"/>
      <w:pStyle w:val="a"/>
      <w:lvlText w:val="Рис. %1. "/>
      <w:lvlJc w:val="left"/>
      <w:pPr>
        <w:ind w:left="360" w:hanging="360"/>
      </w:pPr>
      <w:rPr>
        <w:rFonts w:ascii="Times New Roman" w:hAnsi="Times New Roman" w:cs="Times New Roman" w:hint="default"/>
        <w:b w:val="0"/>
        <w:bCs w:val="0"/>
        <w:i w:val="0"/>
        <w:iCs w:val="0"/>
        <w:spacing w:val="0"/>
        <w:w w:val="100"/>
        <w:sz w:val="16"/>
        <w:szCs w:val="1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EDF396E"/>
    <w:multiLevelType w:val="hybridMultilevel"/>
    <w:tmpl w:val="DE167AB8"/>
    <w:lvl w:ilvl="0" w:tplc="1B20DA2C">
      <w:start w:val="1"/>
      <w:numFmt w:val="decimal"/>
      <w:lvlText w:val="%1."/>
      <w:lvlJc w:val="left"/>
      <w:pPr>
        <w:ind w:left="720" w:hanging="360"/>
      </w:pPr>
      <w:rPr>
        <w:rFonts w:ascii="Times New Roman" w:hAnsi="Times New Roman" w:cs="Times New Roman" w:hint="default"/>
        <w:strike w:val="0"/>
        <w:dstrike w:val="0"/>
        <w:color w:val="000000"/>
        <w:sz w:val="1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5">
    <w:nsid w:val="49A334E9"/>
    <w:multiLevelType w:val="hybridMultilevel"/>
    <w:tmpl w:val="7B1EC43C"/>
    <w:lvl w:ilvl="0" w:tplc="E6F620BE">
      <w:start w:val="1"/>
      <w:numFmt w:val="upperRoman"/>
      <w:lvlText w:val="ТАБЛИЦА %1. "/>
      <w:lvlJc w:val="center"/>
      <w:pPr>
        <w:ind w:left="720" w:hanging="360"/>
      </w:pPr>
      <w:rPr>
        <w:rFonts w:ascii="Times New Roman" w:hAnsi="Times New Roman" w:cs="Times New Roman" w:hint="default"/>
        <w:b w:val="0"/>
        <w:bCs w:val="0"/>
        <w:i w:val="0"/>
        <w:iCs w:val="0"/>
        <w:caps w:val="0"/>
        <w:strike w:val="0"/>
        <w:dstrike w:val="0"/>
        <w:vanish w:val="0"/>
        <w:color w:val="000000"/>
        <w:spacing w:val="0"/>
        <w:kern w:val="0"/>
        <w:position w:val="0"/>
        <w:sz w:val="16"/>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4B9563FD"/>
    <w:multiLevelType w:val="hybridMultilevel"/>
    <w:tmpl w:val="4046089C"/>
    <w:lvl w:ilvl="0" w:tplc="259E95F6">
      <w:start w:val="1"/>
      <w:numFmt w:val="decimal"/>
      <w:pStyle w:val="a0"/>
      <w:lvlText w:val="[%1]"/>
      <w:lvlJc w:val="left"/>
      <w:pPr>
        <w:ind w:left="360" w:hanging="360"/>
      </w:pPr>
      <w:rPr>
        <w:rFonts w:ascii="Times New Roman" w:hAnsi="Times New Roman" w:cs="Times New Roman" w:hint="default"/>
        <w:b w:val="0"/>
        <w:bCs w:val="0"/>
        <w:i w:val="0"/>
        <w:iCs w:val="0"/>
        <w:sz w:val="16"/>
        <w:szCs w:val="16"/>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52CA544A"/>
    <w:multiLevelType w:val="singleLevel"/>
    <w:tmpl w:val="E1484500"/>
    <w:lvl w:ilvl="0">
      <w:start w:val="1"/>
      <w:numFmt w:val="decimal"/>
      <w:lvlText w:val="[%1]"/>
      <w:lvlJc w:val="left"/>
      <w:pPr>
        <w:tabs>
          <w:tab w:val="num" w:pos="2487"/>
        </w:tabs>
        <w:ind w:left="2487" w:hanging="360"/>
      </w:pPr>
      <w:rPr>
        <w:rFonts w:ascii="Times New Roman" w:hAnsi="Times New Roman" w:cs="Times New Roman" w:hint="default"/>
        <w:b w:val="0"/>
        <w:bCs w:val="0"/>
        <w:i w:val="0"/>
        <w:iCs w:val="0"/>
        <w:sz w:val="16"/>
        <w:szCs w:val="16"/>
      </w:rPr>
    </w:lvl>
  </w:abstractNum>
  <w:abstractNum w:abstractNumId="18">
    <w:nsid w:val="57FE6E41"/>
    <w:multiLevelType w:val="hybridMultilevel"/>
    <w:tmpl w:val="1E6EA822"/>
    <w:lvl w:ilvl="0" w:tplc="6EB815B2">
      <w:start w:val="1"/>
      <w:numFmt w:val="decimal"/>
      <w:lvlText w:val="Рис. %1. "/>
      <w:lvlJc w:val="left"/>
      <w:pPr>
        <w:ind w:left="720" w:hanging="360"/>
      </w:pPr>
      <w:rPr>
        <w:rFonts w:ascii="Times New Roman" w:hAnsi="Times New Roman" w:cs="Times New Roman" w:hint="default"/>
        <w:b w:val="0"/>
        <w:bCs w:val="0"/>
        <w:i w:val="0"/>
        <w:iCs w:val="0"/>
        <w:sz w:val="16"/>
        <w:szCs w:val="16"/>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5A8036DA"/>
    <w:multiLevelType w:val="hybridMultilevel"/>
    <w:tmpl w:val="FD2E91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C402C58"/>
    <w:multiLevelType w:val="hybridMultilevel"/>
    <w:tmpl w:val="C136E6FE"/>
    <w:lvl w:ilvl="0" w:tplc="1F321310">
      <w:start w:val="1"/>
      <w:numFmt w:val="decimal"/>
      <w:lvlText w:val="Рис.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6CD32DA8"/>
    <w:multiLevelType w:val="singleLevel"/>
    <w:tmpl w:val="773808F0"/>
    <w:lvl w:ilvl="0">
      <w:start w:val="1"/>
      <w:numFmt w:val="upperRoman"/>
      <w:lvlText w:val="ТАБЛИЦА %1. "/>
      <w:lvlJc w:val="left"/>
      <w:pPr>
        <w:ind w:left="360" w:hanging="360"/>
      </w:pPr>
      <w:rPr>
        <w:rFonts w:ascii="Times New Roman" w:hAnsi="Times New Roman" w:cs="Times New Roman" w:hint="default"/>
        <w:b w:val="0"/>
        <w:bCs w:val="0"/>
        <w:i w:val="0"/>
        <w:iCs w:val="0"/>
        <w:sz w:val="16"/>
        <w:szCs w:val="16"/>
      </w:rPr>
    </w:lvl>
  </w:abstractNum>
  <w:abstractNum w:abstractNumId="22">
    <w:nsid w:val="71C30FF5"/>
    <w:multiLevelType w:val="hybridMultilevel"/>
    <w:tmpl w:val="D548C94E"/>
    <w:lvl w:ilvl="0" w:tplc="76A65866">
      <w:start w:val="1"/>
      <w:numFmt w:val="upperRoman"/>
      <w:lvlText w:val="ТАБЛИЦА %1. "/>
      <w:lvlJc w:val="center"/>
      <w:pPr>
        <w:ind w:left="814" w:hanging="36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16"/>
        <w:u w:val="none" w:color="000000"/>
        <w:effect w:val="none"/>
        <w:vertAlign w:val="baseline"/>
      </w:rPr>
    </w:lvl>
    <w:lvl w:ilvl="1" w:tplc="04190019" w:tentative="1">
      <w:start w:val="1"/>
      <w:numFmt w:val="lowerLetter"/>
      <w:lvlText w:val="%2."/>
      <w:lvlJc w:val="left"/>
      <w:pPr>
        <w:ind w:left="1729" w:hanging="360"/>
      </w:pPr>
      <w:rPr>
        <w:rFonts w:cs="Times New Roman"/>
      </w:rPr>
    </w:lvl>
    <w:lvl w:ilvl="2" w:tplc="0419001B" w:tentative="1">
      <w:start w:val="1"/>
      <w:numFmt w:val="lowerRoman"/>
      <w:lvlText w:val="%3."/>
      <w:lvlJc w:val="right"/>
      <w:pPr>
        <w:ind w:left="2449" w:hanging="180"/>
      </w:pPr>
      <w:rPr>
        <w:rFonts w:cs="Times New Roman"/>
      </w:rPr>
    </w:lvl>
    <w:lvl w:ilvl="3" w:tplc="0419000F" w:tentative="1">
      <w:start w:val="1"/>
      <w:numFmt w:val="decimal"/>
      <w:lvlText w:val="%4."/>
      <w:lvlJc w:val="left"/>
      <w:pPr>
        <w:ind w:left="3169" w:hanging="360"/>
      </w:pPr>
      <w:rPr>
        <w:rFonts w:cs="Times New Roman"/>
      </w:rPr>
    </w:lvl>
    <w:lvl w:ilvl="4" w:tplc="04190019" w:tentative="1">
      <w:start w:val="1"/>
      <w:numFmt w:val="lowerLetter"/>
      <w:lvlText w:val="%5."/>
      <w:lvlJc w:val="left"/>
      <w:pPr>
        <w:ind w:left="3889" w:hanging="360"/>
      </w:pPr>
      <w:rPr>
        <w:rFonts w:cs="Times New Roman"/>
      </w:rPr>
    </w:lvl>
    <w:lvl w:ilvl="5" w:tplc="0419001B" w:tentative="1">
      <w:start w:val="1"/>
      <w:numFmt w:val="lowerRoman"/>
      <w:lvlText w:val="%6."/>
      <w:lvlJc w:val="right"/>
      <w:pPr>
        <w:ind w:left="4609" w:hanging="180"/>
      </w:pPr>
      <w:rPr>
        <w:rFonts w:cs="Times New Roman"/>
      </w:rPr>
    </w:lvl>
    <w:lvl w:ilvl="6" w:tplc="0419000F" w:tentative="1">
      <w:start w:val="1"/>
      <w:numFmt w:val="decimal"/>
      <w:lvlText w:val="%7."/>
      <w:lvlJc w:val="left"/>
      <w:pPr>
        <w:ind w:left="5329" w:hanging="360"/>
      </w:pPr>
      <w:rPr>
        <w:rFonts w:cs="Times New Roman"/>
      </w:rPr>
    </w:lvl>
    <w:lvl w:ilvl="7" w:tplc="04190019" w:tentative="1">
      <w:start w:val="1"/>
      <w:numFmt w:val="lowerLetter"/>
      <w:lvlText w:val="%8."/>
      <w:lvlJc w:val="left"/>
      <w:pPr>
        <w:ind w:left="6049" w:hanging="360"/>
      </w:pPr>
      <w:rPr>
        <w:rFonts w:cs="Times New Roman"/>
      </w:rPr>
    </w:lvl>
    <w:lvl w:ilvl="8" w:tplc="0419001B" w:tentative="1">
      <w:start w:val="1"/>
      <w:numFmt w:val="lowerRoman"/>
      <w:lvlText w:val="%9."/>
      <w:lvlJc w:val="right"/>
      <w:pPr>
        <w:ind w:left="6769" w:hanging="180"/>
      </w:pPr>
      <w:rPr>
        <w:rFonts w:cs="Times New Roman"/>
      </w:rPr>
    </w:lvl>
  </w:abstractNum>
  <w:abstractNum w:abstractNumId="23">
    <w:nsid w:val="72951F90"/>
    <w:multiLevelType w:val="hybridMultilevel"/>
    <w:tmpl w:val="149E351E"/>
    <w:lvl w:ilvl="0" w:tplc="446C6AE2">
      <w:start w:val="1"/>
      <w:numFmt w:val="upperRoman"/>
      <w:pStyle w:val="a1"/>
      <w:lvlText w:val="ТАБЛИЦА %1. "/>
      <w:lvlJc w:val="center"/>
      <w:pPr>
        <w:ind w:left="720" w:hanging="360"/>
      </w:pPr>
      <w:rPr>
        <w:rFonts w:ascii="Times New Roman" w:hAnsi="Times New Roman" w:cs="Times New Roman" w:hint="default"/>
        <w:b w:val="0"/>
        <w:bCs w:val="0"/>
        <w:i w:val="0"/>
        <w:iCs w:val="0"/>
        <w:caps w:val="0"/>
        <w:strike w:val="0"/>
        <w:dstrike w:val="0"/>
        <w:vanish w:val="0"/>
        <w:color w:val="000000"/>
        <w:spacing w:val="0"/>
        <w:kern w:val="0"/>
        <w:position w:val="0"/>
        <w:sz w:val="16"/>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3"/>
  </w:num>
  <w:num w:numId="2">
    <w:abstractNumId w:val="14"/>
  </w:num>
  <w:num w:numId="3">
    <w:abstractNumId w:val="14"/>
  </w:num>
  <w:num w:numId="4">
    <w:abstractNumId w:val="14"/>
  </w:num>
  <w:num w:numId="5">
    <w:abstractNumId w:val="14"/>
  </w:num>
  <w:num w:numId="6">
    <w:abstractNumId w:val="21"/>
  </w:num>
  <w:num w:numId="7">
    <w:abstractNumId w:val="18"/>
  </w:num>
  <w:num w:numId="8">
    <w:abstractNumId w:val="17"/>
  </w:num>
  <w:num w:numId="9">
    <w:abstractNumId w:val="11"/>
  </w:num>
  <w:num w:numId="10">
    <w:abstractNumId w:val="14"/>
  </w:num>
  <w:num w:numId="11">
    <w:abstractNumId w:val="14"/>
  </w:num>
  <w:num w:numId="12">
    <w:abstractNumId w:val="14"/>
  </w:num>
  <w:num w:numId="13">
    <w:abstractNumId w:val="14"/>
  </w:num>
  <w:num w:numId="14">
    <w:abstractNumId w:val="21"/>
  </w:num>
  <w:num w:numId="15">
    <w:abstractNumId w:val="18"/>
  </w:num>
  <w:num w:numId="16">
    <w:abstractNumId w:val="17"/>
  </w:num>
  <w:num w:numId="17">
    <w:abstractNumId w:val="11"/>
  </w:num>
  <w:num w:numId="18">
    <w:abstractNumId w:val="10"/>
  </w:num>
  <w:num w:numId="19">
    <w:abstractNumId w:val="12"/>
  </w:num>
  <w:num w:numId="20">
    <w:abstractNumId w:val="22"/>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6"/>
  </w:num>
  <w:num w:numId="32">
    <w:abstractNumId w:val="20"/>
  </w:num>
  <w:num w:numId="33">
    <w:abstractNumId w:val="15"/>
  </w:num>
  <w:num w:numId="34">
    <w:abstractNumId w:val="23"/>
  </w:num>
  <w:num w:numId="35">
    <w:abstractNumId w:val="19"/>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567"/>
  <w:consecutiveHyphenLimit w:val="1"/>
  <w:hyphenationZone w:val="142"/>
  <w:doNotHyphenateCaps/>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7652D"/>
    <w:rsid w:val="000173C6"/>
    <w:rsid w:val="00052062"/>
    <w:rsid w:val="000D6239"/>
    <w:rsid w:val="00121BE1"/>
    <w:rsid w:val="0013123C"/>
    <w:rsid w:val="00252ACC"/>
    <w:rsid w:val="00252F87"/>
    <w:rsid w:val="002D540B"/>
    <w:rsid w:val="003378F6"/>
    <w:rsid w:val="00373376"/>
    <w:rsid w:val="00387FB3"/>
    <w:rsid w:val="003915FB"/>
    <w:rsid w:val="003D785D"/>
    <w:rsid w:val="004165FC"/>
    <w:rsid w:val="00420452"/>
    <w:rsid w:val="00426CAA"/>
    <w:rsid w:val="0047652D"/>
    <w:rsid w:val="004B14C2"/>
    <w:rsid w:val="004C40DB"/>
    <w:rsid w:val="004D7E92"/>
    <w:rsid w:val="00502710"/>
    <w:rsid w:val="00535924"/>
    <w:rsid w:val="005630E7"/>
    <w:rsid w:val="00575AAD"/>
    <w:rsid w:val="00581DD9"/>
    <w:rsid w:val="005963D0"/>
    <w:rsid w:val="005B1012"/>
    <w:rsid w:val="00672C0D"/>
    <w:rsid w:val="006951A9"/>
    <w:rsid w:val="006D605D"/>
    <w:rsid w:val="006E2ACA"/>
    <w:rsid w:val="00711520"/>
    <w:rsid w:val="0071573A"/>
    <w:rsid w:val="007316B2"/>
    <w:rsid w:val="00791CA2"/>
    <w:rsid w:val="007B6A69"/>
    <w:rsid w:val="00820321"/>
    <w:rsid w:val="0084696D"/>
    <w:rsid w:val="0087270B"/>
    <w:rsid w:val="00874507"/>
    <w:rsid w:val="008834FE"/>
    <w:rsid w:val="0089100B"/>
    <w:rsid w:val="008928BF"/>
    <w:rsid w:val="008C64AA"/>
    <w:rsid w:val="008F77DA"/>
    <w:rsid w:val="00940220"/>
    <w:rsid w:val="009C041F"/>
    <w:rsid w:val="009F446D"/>
    <w:rsid w:val="00A0445F"/>
    <w:rsid w:val="00A25034"/>
    <w:rsid w:val="00AB38B8"/>
    <w:rsid w:val="00AC08AA"/>
    <w:rsid w:val="00AE6C42"/>
    <w:rsid w:val="00AF069A"/>
    <w:rsid w:val="00B55663"/>
    <w:rsid w:val="00B737EC"/>
    <w:rsid w:val="00B77B07"/>
    <w:rsid w:val="00B87782"/>
    <w:rsid w:val="00BD0BF3"/>
    <w:rsid w:val="00BD2BC3"/>
    <w:rsid w:val="00BE09FB"/>
    <w:rsid w:val="00C01F28"/>
    <w:rsid w:val="00C61D04"/>
    <w:rsid w:val="00C778AC"/>
    <w:rsid w:val="00C903D0"/>
    <w:rsid w:val="00C9045D"/>
    <w:rsid w:val="00C9188D"/>
    <w:rsid w:val="00CC6D5A"/>
    <w:rsid w:val="00CC7B00"/>
    <w:rsid w:val="00D13666"/>
    <w:rsid w:val="00D5280C"/>
    <w:rsid w:val="00D80951"/>
    <w:rsid w:val="00DA480C"/>
    <w:rsid w:val="00E152C5"/>
    <w:rsid w:val="00E3749C"/>
    <w:rsid w:val="00E55593"/>
    <w:rsid w:val="00EC44A2"/>
    <w:rsid w:val="00EE4FAA"/>
    <w:rsid w:val="00F05068"/>
    <w:rsid w:val="00F074EC"/>
    <w:rsid w:val="00F20F9D"/>
    <w:rsid w:val="00F41308"/>
    <w:rsid w:val="00F70597"/>
    <w:rsid w:val="00F70CFE"/>
    <w:rsid w:val="00FB30A3"/>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2">
    <w:name w:val="Normal"/>
    <w:qFormat/>
    <w:rsid w:val="007316B2"/>
    <w:pPr>
      <w:suppressAutoHyphens/>
    </w:pPr>
    <w:rPr>
      <w:rFonts w:ascii="Times New Roman" w:hAnsi="Times New Roman"/>
      <w:lang w:eastAsia="en-US"/>
    </w:rPr>
  </w:style>
  <w:style w:type="paragraph" w:styleId="1">
    <w:name w:val="heading 1"/>
    <w:basedOn w:val="a2"/>
    <w:next w:val="a3"/>
    <w:link w:val="10"/>
    <w:uiPriority w:val="99"/>
    <w:qFormat/>
    <w:rsid w:val="007316B2"/>
    <w:pPr>
      <w:keepNext/>
      <w:keepLines/>
      <w:numPr>
        <w:numId w:val="13"/>
      </w:numPr>
      <w:tabs>
        <w:tab w:val="left" w:pos="425"/>
      </w:tabs>
      <w:suppressAutoHyphens w:val="0"/>
      <w:spacing w:before="160" w:after="80"/>
      <w:ind w:firstLine="215"/>
      <w:jc w:val="center"/>
      <w:outlineLvl w:val="0"/>
    </w:pPr>
    <w:rPr>
      <w:rFonts w:eastAsia="SimSun"/>
      <w:smallCaps/>
      <w:noProof/>
    </w:rPr>
  </w:style>
  <w:style w:type="paragraph" w:styleId="2">
    <w:name w:val="heading 2"/>
    <w:basedOn w:val="a2"/>
    <w:next w:val="a2"/>
    <w:link w:val="20"/>
    <w:uiPriority w:val="99"/>
    <w:qFormat/>
    <w:rsid w:val="00B77B07"/>
    <w:pPr>
      <w:keepNext/>
      <w:keepLines/>
      <w:numPr>
        <w:ilvl w:val="1"/>
        <w:numId w:val="13"/>
      </w:numPr>
      <w:suppressAutoHyphens w:val="0"/>
      <w:spacing w:before="120" w:after="60"/>
      <w:ind w:left="289" w:hanging="289"/>
      <w:outlineLvl w:val="1"/>
    </w:pPr>
    <w:rPr>
      <w:rFonts w:eastAsia="SimSun"/>
      <w:i/>
      <w:iCs/>
      <w:noProof/>
    </w:rPr>
  </w:style>
  <w:style w:type="paragraph" w:styleId="3">
    <w:name w:val="heading 3"/>
    <w:basedOn w:val="a2"/>
    <w:next w:val="a2"/>
    <w:link w:val="30"/>
    <w:uiPriority w:val="99"/>
    <w:qFormat/>
    <w:rsid w:val="004C40DB"/>
    <w:pPr>
      <w:numPr>
        <w:ilvl w:val="2"/>
        <w:numId w:val="13"/>
      </w:numPr>
      <w:tabs>
        <w:tab w:val="left" w:pos="720"/>
      </w:tabs>
      <w:suppressAutoHyphens w:val="0"/>
      <w:spacing w:after="60"/>
      <w:ind w:firstLine="289"/>
      <w:jc w:val="both"/>
      <w:outlineLvl w:val="2"/>
    </w:pPr>
    <w:rPr>
      <w:rFonts w:eastAsia="SimSun"/>
      <w:i/>
      <w:iCs/>
      <w:noProof/>
    </w:rPr>
  </w:style>
  <w:style w:type="paragraph" w:styleId="4">
    <w:name w:val="heading 4"/>
    <w:basedOn w:val="a2"/>
    <w:next w:val="a2"/>
    <w:link w:val="40"/>
    <w:uiPriority w:val="99"/>
    <w:qFormat/>
    <w:rsid w:val="004C40DB"/>
    <w:pPr>
      <w:numPr>
        <w:ilvl w:val="3"/>
        <w:numId w:val="13"/>
      </w:numPr>
      <w:tabs>
        <w:tab w:val="left" w:pos="720"/>
      </w:tabs>
      <w:suppressAutoHyphens w:val="0"/>
      <w:spacing w:before="40" w:after="40"/>
      <w:jc w:val="both"/>
      <w:outlineLvl w:val="3"/>
    </w:pPr>
    <w:rPr>
      <w:rFonts w:eastAsia="SimSun"/>
      <w:i/>
      <w:iCs/>
      <w:noProof/>
    </w:rPr>
  </w:style>
  <w:style w:type="paragraph" w:styleId="5">
    <w:name w:val="heading 5"/>
    <w:basedOn w:val="a2"/>
    <w:next w:val="a2"/>
    <w:link w:val="50"/>
    <w:uiPriority w:val="99"/>
    <w:qFormat/>
    <w:rsid w:val="007316B2"/>
    <w:pPr>
      <w:tabs>
        <w:tab w:val="left" w:pos="360"/>
      </w:tabs>
      <w:suppressAutoHyphens w:val="0"/>
      <w:spacing w:before="160" w:after="80"/>
      <w:jc w:val="center"/>
      <w:outlineLvl w:val="4"/>
    </w:pPr>
    <w:rPr>
      <w:rFonts w:eastAsia="SimSun"/>
      <w:smallCaps/>
      <w:noProof/>
    </w:rPr>
  </w:style>
  <w:style w:type="paragraph" w:styleId="6">
    <w:name w:val="heading 6"/>
    <w:basedOn w:val="a2"/>
    <w:next w:val="a2"/>
    <w:link w:val="60"/>
    <w:uiPriority w:val="99"/>
    <w:qFormat/>
    <w:rsid w:val="004C40DB"/>
    <w:pPr>
      <w:keepNext/>
      <w:keepLines/>
      <w:spacing w:before="200"/>
      <w:outlineLvl w:val="5"/>
    </w:pPr>
    <w:rPr>
      <w:rFonts w:eastAsia="SimSun"/>
      <w:i/>
      <w:iCs/>
      <w:color w:val="00000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link w:val="1"/>
    <w:uiPriority w:val="99"/>
    <w:locked/>
    <w:rsid w:val="007316B2"/>
    <w:rPr>
      <w:rFonts w:ascii="Times New Roman" w:eastAsia="SimSun" w:hAnsi="Times New Roman"/>
      <w:smallCaps/>
      <w:noProof/>
      <w:sz w:val="20"/>
      <w:lang w:eastAsia="en-US"/>
    </w:rPr>
  </w:style>
  <w:style w:type="character" w:customStyle="1" w:styleId="20">
    <w:name w:val="Заголовок 2 Знак"/>
    <w:link w:val="2"/>
    <w:uiPriority w:val="99"/>
    <w:locked/>
    <w:rsid w:val="00B77B07"/>
    <w:rPr>
      <w:rFonts w:ascii="Times New Roman" w:eastAsia="SimSun" w:hAnsi="Times New Roman" w:cs="Times New Roman"/>
      <w:i/>
      <w:iCs/>
      <w:noProof/>
      <w:sz w:val="20"/>
      <w:szCs w:val="20"/>
      <w:lang w:eastAsia="en-US"/>
    </w:rPr>
  </w:style>
  <w:style w:type="character" w:customStyle="1" w:styleId="30">
    <w:name w:val="Заголовок 3 Знак"/>
    <w:link w:val="3"/>
    <w:uiPriority w:val="99"/>
    <w:semiHidden/>
    <w:locked/>
    <w:rsid w:val="00535924"/>
    <w:rPr>
      <w:rFonts w:ascii="Times New Roman" w:eastAsia="SimSun" w:hAnsi="Times New Roman" w:cs="Times New Roman"/>
      <w:i/>
      <w:iCs/>
      <w:noProof/>
      <w:sz w:val="20"/>
      <w:szCs w:val="20"/>
      <w:lang w:eastAsia="en-US"/>
    </w:rPr>
  </w:style>
  <w:style w:type="character" w:customStyle="1" w:styleId="40">
    <w:name w:val="Заголовок 4 Знак"/>
    <w:link w:val="4"/>
    <w:uiPriority w:val="99"/>
    <w:semiHidden/>
    <w:locked/>
    <w:rsid w:val="004C40DB"/>
    <w:rPr>
      <w:rFonts w:ascii="Times New Roman" w:eastAsia="SimSun" w:hAnsi="Times New Roman" w:cs="Times New Roman"/>
      <w:i/>
      <w:iCs/>
      <w:noProof/>
      <w:sz w:val="20"/>
      <w:szCs w:val="20"/>
      <w:lang w:eastAsia="en-US"/>
    </w:rPr>
  </w:style>
  <w:style w:type="character" w:customStyle="1" w:styleId="50">
    <w:name w:val="Заголовок 5 Знак"/>
    <w:link w:val="5"/>
    <w:uiPriority w:val="99"/>
    <w:locked/>
    <w:rsid w:val="007316B2"/>
    <w:rPr>
      <w:rFonts w:ascii="Times New Roman" w:eastAsia="SimSun" w:hAnsi="Times New Roman" w:cs="Times New Roman"/>
      <w:smallCaps/>
      <w:noProof/>
      <w:sz w:val="20"/>
      <w:szCs w:val="20"/>
      <w:lang w:eastAsia="en-US"/>
    </w:rPr>
  </w:style>
  <w:style w:type="character" w:customStyle="1" w:styleId="60">
    <w:name w:val="Заголовок 6 Знак"/>
    <w:link w:val="6"/>
    <w:uiPriority w:val="99"/>
    <w:semiHidden/>
    <w:locked/>
    <w:rsid w:val="004C40DB"/>
    <w:rPr>
      <w:rFonts w:ascii="Times New Roman" w:eastAsia="SimSun" w:hAnsi="Times New Roman" w:cs="Times New Roman"/>
      <w:i/>
      <w:iCs/>
      <w:color w:val="000000"/>
      <w:sz w:val="20"/>
      <w:szCs w:val="20"/>
      <w:lang w:eastAsia="en-US"/>
    </w:rPr>
  </w:style>
  <w:style w:type="paragraph" w:styleId="a7">
    <w:name w:val="Title"/>
    <w:basedOn w:val="a2"/>
    <w:next w:val="a2"/>
    <w:link w:val="a8"/>
    <w:uiPriority w:val="99"/>
    <w:qFormat/>
    <w:rsid w:val="009F446D"/>
    <w:pPr>
      <w:spacing w:before="120" w:after="120"/>
      <w:contextualSpacing/>
      <w:jc w:val="center"/>
    </w:pPr>
    <w:rPr>
      <w:rFonts w:eastAsia="SimSun"/>
      <w:color w:val="000000"/>
      <w:kern w:val="28"/>
      <w:sz w:val="48"/>
      <w:szCs w:val="52"/>
    </w:rPr>
  </w:style>
  <w:style w:type="character" w:customStyle="1" w:styleId="a8">
    <w:name w:val="Название Знак"/>
    <w:link w:val="a7"/>
    <w:uiPriority w:val="99"/>
    <w:locked/>
    <w:rsid w:val="009F446D"/>
    <w:rPr>
      <w:rFonts w:ascii="Times New Roman" w:eastAsia="SimSun" w:hAnsi="Times New Roman" w:cs="Times New Roman"/>
      <w:color w:val="000000"/>
      <w:kern w:val="28"/>
      <w:sz w:val="52"/>
      <w:szCs w:val="52"/>
      <w:lang w:eastAsia="en-US"/>
    </w:rPr>
  </w:style>
  <w:style w:type="paragraph" w:styleId="a3">
    <w:name w:val="Body Text"/>
    <w:basedOn w:val="a2"/>
    <w:link w:val="a9"/>
    <w:uiPriority w:val="99"/>
    <w:rsid w:val="00373376"/>
    <w:pPr>
      <w:tabs>
        <w:tab w:val="left" w:pos="288"/>
      </w:tabs>
      <w:spacing w:after="120" w:line="228" w:lineRule="auto"/>
      <w:ind w:firstLine="289"/>
      <w:jc w:val="both"/>
    </w:pPr>
    <w:rPr>
      <w:rFonts w:eastAsia="MS Mincho"/>
      <w:spacing w:val="-1"/>
    </w:rPr>
  </w:style>
  <w:style w:type="character" w:customStyle="1" w:styleId="a9">
    <w:name w:val="Основной текст Знак"/>
    <w:link w:val="a3"/>
    <w:uiPriority w:val="99"/>
    <w:locked/>
    <w:rsid w:val="00373376"/>
    <w:rPr>
      <w:rFonts w:ascii="Times New Roman" w:eastAsia="MS Mincho" w:hAnsi="Times New Roman"/>
      <w:sz w:val="20"/>
      <w:lang w:eastAsia="en-US"/>
    </w:rPr>
  </w:style>
  <w:style w:type="paragraph" w:customStyle="1" w:styleId="aa">
    <w:name w:val="Авторы"/>
    <w:basedOn w:val="a2"/>
    <w:next w:val="ab"/>
    <w:uiPriority w:val="99"/>
    <w:rsid w:val="009F446D"/>
    <w:pPr>
      <w:spacing w:before="240" w:after="120"/>
      <w:jc w:val="center"/>
    </w:pPr>
    <w:rPr>
      <w:sz w:val="24"/>
    </w:rPr>
  </w:style>
  <w:style w:type="paragraph" w:customStyle="1" w:styleId="ab">
    <w:name w:val="Организация"/>
    <w:basedOn w:val="a2"/>
    <w:uiPriority w:val="99"/>
    <w:rsid w:val="009F446D"/>
    <w:pPr>
      <w:spacing w:after="120"/>
      <w:jc w:val="center"/>
    </w:pPr>
    <w:rPr>
      <w:i/>
    </w:rPr>
  </w:style>
  <w:style w:type="paragraph" w:customStyle="1" w:styleId="ac">
    <w:name w:val="Мэйл"/>
    <w:basedOn w:val="a2"/>
    <w:uiPriority w:val="99"/>
    <w:rsid w:val="00B55663"/>
    <w:pPr>
      <w:jc w:val="center"/>
    </w:pPr>
    <w:rPr>
      <w:lang w:val="en-US"/>
    </w:rPr>
  </w:style>
  <w:style w:type="paragraph" w:customStyle="1" w:styleId="ad">
    <w:name w:val="Аннотация"/>
    <w:basedOn w:val="ab"/>
    <w:uiPriority w:val="99"/>
    <w:rsid w:val="00791CA2"/>
    <w:pPr>
      <w:ind w:firstLine="289"/>
      <w:jc w:val="both"/>
    </w:pPr>
    <w:rPr>
      <w:b/>
      <w:i w:val="0"/>
      <w:sz w:val="18"/>
    </w:rPr>
  </w:style>
  <w:style w:type="paragraph" w:customStyle="1" w:styleId="ae">
    <w:name w:val="Ключевые слова"/>
    <w:basedOn w:val="a2"/>
    <w:next w:val="1"/>
    <w:uiPriority w:val="99"/>
    <w:rsid w:val="00791CA2"/>
    <w:pPr>
      <w:spacing w:after="200"/>
      <w:ind w:firstLine="289"/>
      <w:jc w:val="both"/>
    </w:pPr>
    <w:rPr>
      <w:b/>
      <w:i/>
      <w:sz w:val="18"/>
    </w:rPr>
  </w:style>
  <w:style w:type="paragraph" w:customStyle="1" w:styleId="af">
    <w:name w:val="Финансирование"/>
    <w:basedOn w:val="a2"/>
    <w:uiPriority w:val="99"/>
    <w:rsid w:val="00B77B07"/>
    <w:pPr>
      <w:framePr w:w="4876" w:wrap="notBeside" w:hAnchor="margin" w:yAlign="bottom"/>
      <w:pBdr>
        <w:top w:val="single" w:sz="8" w:space="3" w:color="auto"/>
      </w:pBdr>
      <w:ind w:firstLine="289"/>
    </w:pPr>
    <w:rPr>
      <w:sz w:val="16"/>
    </w:rPr>
  </w:style>
  <w:style w:type="paragraph" w:customStyle="1" w:styleId="-">
    <w:name w:val="Список-перечень"/>
    <w:basedOn w:val="a3"/>
    <w:next w:val="a3"/>
    <w:uiPriority w:val="99"/>
    <w:rsid w:val="004B14C2"/>
    <w:pPr>
      <w:numPr>
        <w:numId w:val="18"/>
      </w:numPr>
      <w:spacing w:after="60"/>
      <w:ind w:left="578" w:hanging="289"/>
    </w:pPr>
  </w:style>
  <w:style w:type="paragraph" w:customStyle="1" w:styleId="a">
    <w:name w:val="Название рисунка"/>
    <w:basedOn w:val="a2"/>
    <w:uiPriority w:val="99"/>
    <w:rsid w:val="00B77B07"/>
    <w:pPr>
      <w:numPr>
        <w:numId w:val="19"/>
      </w:numPr>
      <w:tabs>
        <w:tab w:val="left" w:pos="289"/>
      </w:tabs>
      <w:spacing w:before="120" w:after="200"/>
    </w:pPr>
    <w:rPr>
      <w:sz w:val="16"/>
    </w:rPr>
  </w:style>
  <w:style w:type="paragraph" w:customStyle="1" w:styleId="a1">
    <w:name w:val="Таблица"/>
    <w:basedOn w:val="a2"/>
    <w:next w:val="a2"/>
    <w:uiPriority w:val="99"/>
    <w:rsid w:val="007316B2"/>
    <w:pPr>
      <w:numPr>
        <w:numId w:val="34"/>
      </w:numPr>
      <w:tabs>
        <w:tab w:val="left" w:pos="567"/>
      </w:tabs>
      <w:spacing w:before="240" w:after="80"/>
      <w:ind w:left="714" w:hanging="357"/>
      <w:jc w:val="center"/>
    </w:pPr>
    <w:rPr>
      <w:smallCaps/>
      <w:sz w:val="16"/>
    </w:rPr>
  </w:style>
  <w:style w:type="table" w:styleId="af0">
    <w:name w:val="Table Grid"/>
    <w:basedOn w:val="a5"/>
    <w:uiPriority w:val="99"/>
    <w:rsid w:val="003733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1">
    <w:name w:val="Строка таблицы"/>
    <w:basedOn w:val="a2"/>
    <w:uiPriority w:val="99"/>
    <w:rsid w:val="00B77B07"/>
    <w:pPr>
      <w:tabs>
        <w:tab w:val="left" w:pos="1021"/>
      </w:tabs>
    </w:pPr>
    <w:rPr>
      <w:sz w:val="16"/>
    </w:rPr>
  </w:style>
  <w:style w:type="paragraph" w:styleId="a0">
    <w:name w:val="Bibliography"/>
    <w:basedOn w:val="a3"/>
    <w:next w:val="a2"/>
    <w:uiPriority w:val="99"/>
    <w:rsid w:val="00B55663"/>
    <w:pPr>
      <w:numPr>
        <w:numId w:val="31"/>
      </w:numPr>
      <w:tabs>
        <w:tab w:val="clear" w:pos="288"/>
        <w:tab w:val="left" w:pos="357"/>
      </w:tabs>
      <w:spacing w:after="50" w:line="180" w:lineRule="exact"/>
      <w:ind w:left="357" w:hanging="357"/>
    </w:pPr>
    <w:rPr>
      <w:spacing w:val="0"/>
      <w:sz w:val="16"/>
    </w:rPr>
  </w:style>
  <w:style w:type="paragraph" w:styleId="af2">
    <w:name w:val="Balloon Text"/>
    <w:basedOn w:val="a2"/>
    <w:link w:val="af3"/>
    <w:uiPriority w:val="99"/>
    <w:semiHidden/>
    <w:rsid w:val="008928BF"/>
    <w:rPr>
      <w:rFonts w:ascii="Tahoma" w:hAnsi="Tahoma" w:cs="Tahoma"/>
      <w:sz w:val="16"/>
      <w:szCs w:val="16"/>
    </w:rPr>
  </w:style>
  <w:style w:type="character" w:customStyle="1" w:styleId="af3">
    <w:name w:val="Текст выноски Знак"/>
    <w:link w:val="af2"/>
    <w:uiPriority w:val="99"/>
    <w:semiHidden/>
    <w:locked/>
    <w:rsid w:val="008928BF"/>
    <w:rPr>
      <w:rFonts w:ascii="Tahoma" w:hAnsi="Tahoma" w:cs="Tahoma"/>
      <w:sz w:val="16"/>
      <w:szCs w:val="16"/>
      <w:lang w:eastAsia="en-US"/>
    </w:rPr>
  </w:style>
  <w:style w:type="character" w:styleId="af4">
    <w:name w:val="Hyperlink"/>
    <w:uiPriority w:val="99"/>
    <w:rsid w:val="00D5280C"/>
    <w:rPr>
      <w:rFonts w:cs="Times New Roman"/>
      <w:color w:val="0563C1"/>
      <w:u w:val="single"/>
    </w:rPr>
  </w:style>
  <w:style w:type="paragraph" w:styleId="af5">
    <w:name w:val="List Paragraph"/>
    <w:basedOn w:val="a2"/>
    <w:uiPriority w:val="99"/>
    <w:qFormat/>
    <w:rsid w:val="00D5280C"/>
    <w:pPr>
      <w:suppressAutoHyphens w:val="0"/>
      <w:spacing w:after="160" w:line="259" w:lineRule="auto"/>
      <w:ind w:left="720"/>
      <w:contextualSpacing/>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109/FarEastCon.2019.8933859"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doi.org/10.5829/IJE.2026.39.02B.1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390/resources1502003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oi.org/10.5829/ije.2025.38.08b.02" TargetMode="External"/><Relationship Id="rId5" Type="http://schemas.openxmlformats.org/officeDocument/2006/relationships/webSettings" Target="webSettings.xml"/><Relationship Id="rId15" Type="http://schemas.openxmlformats.org/officeDocument/2006/relationships/hyperlink" Target="https://doi.org/10.1016/B978-0-443-31524-4.00002-2" TargetMode="External"/><Relationship Id="rId10" Type="http://schemas.openxmlformats.org/officeDocument/2006/relationships/hyperlink" Target="https://www.ije.ir/article_199232.html"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doi.org/10.5829/ije.2026.39.04a.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2914</Words>
  <Characters>16612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c:creator>
  <cp:lastModifiedBy>Ri</cp:lastModifiedBy>
  <cp:revision>2</cp:revision>
  <dcterms:created xsi:type="dcterms:W3CDTF">2026-04-02T10:50:00Z</dcterms:created>
  <dcterms:modified xsi:type="dcterms:W3CDTF">2026-04-02T10:50:00Z</dcterms:modified>
</cp:coreProperties>
</file>