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42654" w14:textId="77777777" w:rsidR="003A6B00" w:rsidRDefault="001E0AE8" w:rsidP="003A6B00">
      <w:pPr>
        <w:pStyle w:val="a7"/>
        <w:rPr>
          <w:shd w:val="clear" w:color="auto" w:fill="FFFFFF"/>
        </w:rPr>
      </w:pPr>
      <w:proofErr w:type="spellStart"/>
      <w:r w:rsidRPr="00F06985">
        <w:rPr>
          <w:shd w:val="clear" w:color="auto" w:fill="FFFFFF"/>
        </w:rPr>
        <w:t>Мультиагентная</w:t>
      </w:r>
      <w:proofErr w:type="spellEnd"/>
      <w:r w:rsidRPr="00F06985">
        <w:rPr>
          <w:shd w:val="clear" w:color="auto" w:fill="FFFFFF"/>
        </w:rPr>
        <w:t xml:space="preserve"> система в парадигме </w:t>
      </w:r>
      <w:r w:rsidRPr="00F06985">
        <w:rPr>
          <w:shd w:val="clear" w:color="auto" w:fill="FFFFFF"/>
          <w:lang w:val="en-US"/>
        </w:rPr>
        <w:t>AIOps</w:t>
      </w:r>
      <w:r w:rsidRPr="00F06985">
        <w:rPr>
          <w:shd w:val="clear" w:color="auto" w:fill="FFFFFF"/>
        </w:rPr>
        <w:t>:</w:t>
      </w:r>
      <w:r w:rsidRPr="00F06985">
        <w:rPr>
          <w:shd w:val="clear" w:color="auto" w:fill="FFFFFF"/>
        </w:rPr>
        <w:br/>
        <w:t xml:space="preserve">уровневая архитектура анализа системной телеметрии </w:t>
      </w:r>
    </w:p>
    <w:p w14:paraId="3B449B44" w14:textId="5E71044B" w:rsidR="001E0AE8" w:rsidRPr="00F06985" w:rsidRDefault="001E0AE8" w:rsidP="003A6B00">
      <w:pPr>
        <w:pStyle w:val="aa"/>
      </w:pPr>
      <w:r w:rsidRPr="00F06985">
        <w:t>Д.</w:t>
      </w:r>
      <w:r w:rsidR="003A6B00">
        <w:t xml:space="preserve"> </w:t>
      </w:r>
      <w:r w:rsidRPr="00F06985">
        <w:t xml:space="preserve">И. Пушкарев </w:t>
      </w:r>
    </w:p>
    <w:p w14:paraId="0B0FF064" w14:textId="1482EC87" w:rsidR="003A6B00" w:rsidRDefault="003A6B00" w:rsidP="001E0AE8">
      <w:pPr>
        <w:pStyle w:val="ab"/>
        <w:rPr>
          <w:color w:val="000000" w:themeColor="text1"/>
        </w:rPr>
      </w:pPr>
      <w:r w:rsidRPr="003A6B00">
        <w:rPr>
          <w:color w:val="000000" w:themeColor="text1"/>
        </w:rPr>
        <w:t xml:space="preserve">Санкт-Петербургский государственный электротехнический университет </w:t>
      </w:r>
      <w:r>
        <w:rPr>
          <w:color w:val="000000" w:themeColor="text1"/>
        </w:rPr>
        <w:br/>
      </w:r>
      <w:r w:rsidRPr="003A6B00">
        <w:rPr>
          <w:color w:val="000000" w:themeColor="text1"/>
        </w:rPr>
        <w:t>«ЛЭТИ» им. В.И. Ульянова (Ленина)</w:t>
      </w:r>
    </w:p>
    <w:p w14:paraId="3199A30F" w14:textId="7D85E3D9" w:rsidR="001E0AE8" w:rsidRDefault="001E0AE8" w:rsidP="003A6B00">
      <w:pPr>
        <w:pStyle w:val="ac"/>
        <w:spacing w:after="180"/>
      </w:pPr>
      <w:proofErr w:type="spellStart"/>
      <w:r w:rsidRPr="00F06985">
        <w:t>dipushkarev</w:t>
      </w:r>
      <w:proofErr w:type="spellEnd"/>
      <w:r w:rsidRPr="00F06985">
        <w:t>@stud.</w:t>
      </w:r>
      <w:proofErr w:type="spellStart"/>
      <w:r w:rsidRPr="00F06985">
        <w:t>etu</w:t>
      </w:r>
      <w:proofErr w:type="spellEnd"/>
      <w:r w:rsidRPr="00F06985">
        <w:t>.</w:t>
      </w:r>
      <w:proofErr w:type="spellStart"/>
      <w:r w:rsidRPr="00F06985">
        <w:t>ru</w:t>
      </w:r>
      <w:proofErr w:type="spellEnd"/>
    </w:p>
    <w:p w14:paraId="19E0C1A1" w14:textId="77777777" w:rsidR="003A6B00" w:rsidRPr="003A6B00" w:rsidRDefault="003A6B00" w:rsidP="003A6B00">
      <w:pPr>
        <w:spacing w:after="180"/>
        <w:sectPr w:rsidR="003A6B00" w:rsidRPr="003A6B00" w:rsidSect="003A6B00">
          <w:footerReference w:type="default" r:id="rId8"/>
          <w:type w:val="continuous"/>
          <w:pgSz w:w="11906" w:h="16838" w:code="9"/>
          <w:pgMar w:top="907" w:right="907" w:bottom="1440" w:left="907" w:header="709" w:footer="709" w:gutter="0"/>
          <w:cols w:space="340"/>
          <w:docGrid w:linePitch="360"/>
        </w:sectPr>
      </w:pPr>
    </w:p>
    <w:p w14:paraId="2DB8A172" w14:textId="7884CE06" w:rsidR="0013123C" w:rsidRPr="001E0AE8" w:rsidRDefault="0013123C" w:rsidP="003A6B00">
      <w:pPr>
        <w:pStyle w:val="ad"/>
        <w:rPr>
          <w:rFonts w:eastAsia="MS Mincho"/>
        </w:rPr>
      </w:pPr>
      <w:r w:rsidRPr="001E0AE8">
        <w:rPr>
          <w:i/>
        </w:rPr>
        <w:lastRenderedPageBreak/>
        <w:t xml:space="preserve">Аннотация. </w:t>
      </w:r>
      <w:r w:rsidR="001E0AE8" w:rsidRPr="001E0AE8">
        <w:t xml:space="preserve">Рассматривается интеграция больших языковых моделей и </w:t>
      </w:r>
      <w:proofErr w:type="spellStart"/>
      <w:r w:rsidR="001E0AE8" w:rsidRPr="001E0AE8">
        <w:t>мультиагентных</w:t>
      </w:r>
      <w:proofErr w:type="spellEnd"/>
      <w:r w:rsidR="001E0AE8" w:rsidRPr="001E0AE8">
        <w:t xml:space="preserve"> систем в парадигме </w:t>
      </w:r>
      <w:proofErr w:type="spellStart"/>
      <w:r w:rsidR="001E0AE8" w:rsidRPr="001E0AE8">
        <w:t>AIOps</w:t>
      </w:r>
      <w:proofErr w:type="spellEnd"/>
      <w:r w:rsidR="001E0AE8" w:rsidRPr="001E0AE8">
        <w:t xml:space="preserve"> (</w:t>
      </w:r>
      <w:proofErr w:type="spellStart"/>
      <w:r w:rsidR="001E0AE8" w:rsidRPr="001E0AE8">
        <w:t>Artificial</w:t>
      </w:r>
      <w:proofErr w:type="spellEnd"/>
      <w:r w:rsidR="001E0AE8" w:rsidRPr="001E0AE8">
        <w:t xml:space="preserve"> </w:t>
      </w:r>
      <w:proofErr w:type="spellStart"/>
      <w:r w:rsidR="001E0AE8" w:rsidRPr="001E0AE8">
        <w:t>intelligence</w:t>
      </w:r>
      <w:proofErr w:type="spellEnd"/>
      <w:r w:rsidR="001E0AE8" w:rsidRPr="001E0AE8">
        <w:t xml:space="preserve"> </w:t>
      </w:r>
      <w:proofErr w:type="spellStart"/>
      <w:r w:rsidR="001E0AE8" w:rsidRPr="001E0AE8">
        <w:t>for</w:t>
      </w:r>
      <w:proofErr w:type="spellEnd"/>
      <w:r w:rsidR="001E0AE8" w:rsidRPr="001E0AE8">
        <w:t xml:space="preserve"> IT Operations, искусственный интеллект для ИТ-операций) для автоматизации процесса анализа системной телеметрии и выявления причин сбоев. Представлена декомпозированная архитектура системы анализа, включающая этапы от сбора базовых метрик до интеллектуального вывода с использованием сети взаимодействующих ИИ-агентов. Анализируются методы локализации первопричин с помощью цепочек рассуждений, применение технологии генерации с дополнительным поиском (</w:t>
      </w:r>
      <w:proofErr w:type="spellStart"/>
      <w:r w:rsidR="001E0AE8" w:rsidRPr="001E0AE8">
        <w:t>Retrieval-Augmented</w:t>
      </w:r>
      <w:proofErr w:type="spellEnd"/>
      <w:r w:rsidR="001E0AE8" w:rsidRPr="001E0AE8">
        <w:t xml:space="preserve"> </w:t>
      </w:r>
      <w:proofErr w:type="spellStart"/>
      <w:r w:rsidR="001E0AE8" w:rsidRPr="001E0AE8">
        <w:t>Generation</w:t>
      </w:r>
      <w:proofErr w:type="spellEnd"/>
      <w:r w:rsidR="001E0AE8" w:rsidRPr="001E0AE8">
        <w:t xml:space="preserve">, </w:t>
      </w:r>
      <w:r w:rsidR="001E0AE8" w:rsidRPr="001E0AE8">
        <w:rPr>
          <w:lang w:val="en-US"/>
        </w:rPr>
        <w:t>RAG</w:t>
      </w:r>
      <w:r w:rsidR="001E0AE8" w:rsidRPr="001E0AE8">
        <w:t xml:space="preserve">) для снижения риска галлюцинаций, а также протоколы </w:t>
      </w:r>
      <w:proofErr w:type="spellStart"/>
      <w:r w:rsidR="001E0AE8" w:rsidRPr="001E0AE8">
        <w:t>межагентного</w:t>
      </w:r>
      <w:proofErr w:type="spellEnd"/>
      <w:r w:rsidR="001E0AE8" w:rsidRPr="001E0AE8">
        <w:t xml:space="preserve"> взаимодействия и направления контроля и безопасности. Акцент сделан на преодолении ограничений одиночных моделей за счет распределения задач </w:t>
      </w:r>
      <w:r w:rsidR="001E0AE8" w:rsidRPr="003A6B00">
        <w:t>между</w:t>
      </w:r>
      <w:r w:rsidR="001E0AE8" w:rsidRPr="001E0AE8">
        <w:t xml:space="preserve"> специализированными агентами, что способствует повышению надежности диагностики и переходу к автономному самовосстановлению ИТ-инфраструктур.</w:t>
      </w:r>
    </w:p>
    <w:p w14:paraId="064C2DB1" w14:textId="654CF28C" w:rsidR="001E0AE8" w:rsidRPr="003A6B00" w:rsidRDefault="001E0AE8" w:rsidP="003A6B00">
      <w:pPr>
        <w:pStyle w:val="ae"/>
      </w:pPr>
      <w:r w:rsidRPr="003A6B00">
        <w:t>Ключевые слова: системная телеметрия</w:t>
      </w:r>
      <w:r w:rsidR="009A5C23" w:rsidRPr="003A6B00">
        <w:t>;</w:t>
      </w:r>
      <w:r w:rsidRPr="003A6B00">
        <w:t xml:space="preserve"> </w:t>
      </w:r>
      <w:proofErr w:type="spellStart"/>
      <w:r w:rsidRPr="003A6B00">
        <w:t>AIOps</w:t>
      </w:r>
      <w:proofErr w:type="spellEnd"/>
      <w:r w:rsidR="009A5C23" w:rsidRPr="003A6B00">
        <w:t>;</w:t>
      </w:r>
      <w:r w:rsidRPr="003A6B00">
        <w:t xml:space="preserve"> большие языковые модели</w:t>
      </w:r>
      <w:r w:rsidR="009A5C23" w:rsidRPr="003A6B00">
        <w:t>;</w:t>
      </w:r>
      <w:r w:rsidRPr="003A6B00">
        <w:t xml:space="preserve"> </w:t>
      </w:r>
      <w:proofErr w:type="spellStart"/>
      <w:r w:rsidRPr="003A6B00">
        <w:t>мультиагентные</w:t>
      </w:r>
      <w:proofErr w:type="spellEnd"/>
      <w:r w:rsidRPr="003A6B00">
        <w:t xml:space="preserve"> системы</w:t>
      </w:r>
      <w:r w:rsidR="009A5C23" w:rsidRPr="003A6B00">
        <w:t>;</w:t>
      </w:r>
      <w:r w:rsidRPr="003A6B00">
        <w:t xml:space="preserve"> модель OSI</w:t>
      </w:r>
      <w:r w:rsidR="009A5C23" w:rsidRPr="003A6B00">
        <w:t>;</w:t>
      </w:r>
      <w:r w:rsidRPr="003A6B00">
        <w:t xml:space="preserve"> </w:t>
      </w:r>
      <w:proofErr w:type="spellStart"/>
      <w:r w:rsidRPr="003A6B00">
        <w:t>Agent</w:t>
      </w:r>
      <w:proofErr w:type="spellEnd"/>
      <w:r w:rsidRPr="003A6B00">
        <w:t>-OSI</w:t>
      </w:r>
      <w:r w:rsidR="009A5C23" w:rsidRPr="003A6B00">
        <w:t xml:space="preserve">; </w:t>
      </w:r>
      <w:proofErr w:type="spellStart"/>
      <w:r w:rsidRPr="003A6B00">
        <w:t>AgentOps</w:t>
      </w:r>
      <w:proofErr w:type="spellEnd"/>
    </w:p>
    <w:p w14:paraId="368040A1" w14:textId="77777777" w:rsidR="001E0AE8" w:rsidRPr="001E0AE8" w:rsidRDefault="001E0AE8" w:rsidP="001E0AE8">
      <w:pPr>
        <w:keepNext/>
        <w:keepLines/>
        <w:numPr>
          <w:ilvl w:val="0"/>
          <w:numId w:val="2"/>
        </w:numPr>
        <w:tabs>
          <w:tab w:val="clear" w:pos="576"/>
          <w:tab w:val="left" w:pos="425"/>
          <w:tab w:val="num" w:pos="2487"/>
        </w:tabs>
        <w:suppressAutoHyphens w:val="0"/>
        <w:spacing w:before="160" w:after="80" w:line="228" w:lineRule="auto"/>
        <w:ind w:firstLine="215"/>
        <w:jc w:val="center"/>
        <w:outlineLvl w:val="0"/>
        <w:rPr>
          <w:rFonts w:eastAsia="SimSun"/>
          <w:smallCaps/>
          <w:noProof/>
          <w:color w:val="000000" w:themeColor="text1"/>
        </w:rPr>
      </w:pPr>
      <w:r w:rsidRPr="001E0AE8">
        <w:rPr>
          <w:rFonts w:eastAsia="SimSun"/>
          <w:smallCaps/>
          <w:noProof/>
          <w:color w:val="000000" w:themeColor="text1"/>
          <w:lang w:eastAsia="ru-RU"/>
        </w:rPr>
        <w:t>Введение</w:t>
      </w:r>
    </w:p>
    <w:p w14:paraId="713C2BCA" w14:textId="77777777" w:rsidR="001E0AE8" w:rsidRPr="001E0AE8" w:rsidRDefault="001E0AE8" w:rsidP="001E0AE8">
      <w:pPr>
        <w:spacing w:after="120" w:line="228" w:lineRule="auto"/>
        <w:ind w:firstLine="289"/>
        <w:jc w:val="both"/>
        <w:rPr>
          <w:color w:val="000000" w:themeColor="text1"/>
        </w:rPr>
      </w:pPr>
      <w:r w:rsidRPr="001E0AE8">
        <w:rPr>
          <w:color w:val="000000" w:themeColor="text1"/>
        </w:rPr>
        <w:t xml:space="preserve">Современные ИТ-инфраструктуры характеризуются высокой степенью </w:t>
      </w:r>
      <w:proofErr w:type="spellStart"/>
      <w:r w:rsidRPr="001E0AE8">
        <w:rPr>
          <w:color w:val="000000" w:themeColor="text1"/>
        </w:rPr>
        <w:t>распределённости</w:t>
      </w:r>
      <w:proofErr w:type="spellEnd"/>
      <w:r w:rsidRPr="001E0AE8">
        <w:rPr>
          <w:color w:val="000000" w:themeColor="text1"/>
        </w:rPr>
        <w:t xml:space="preserve">, многообразием </w:t>
      </w:r>
      <w:proofErr w:type="spellStart"/>
      <w:r w:rsidRPr="001E0AE8">
        <w:rPr>
          <w:color w:val="000000" w:themeColor="text1"/>
        </w:rPr>
        <w:t>микросервисных</w:t>
      </w:r>
      <w:proofErr w:type="spellEnd"/>
      <w:r w:rsidRPr="001E0AE8">
        <w:rPr>
          <w:color w:val="000000" w:themeColor="text1"/>
        </w:rPr>
        <w:t xml:space="preserve"> архитектур и экспоненциальным ростом объёмов генерируемой телеметрии — информационных сообщений и результатов измерений различных метрик. По данным обзора ACM </w:t>
      </w:r>
      <w:proofErr w:type="spellStart"/>
      <w:r w:rsidRPr="001E0AE8">
        <w:rPr>
          <w:color w:val="000000" w:themeColor="text1"/>
        </w:rPr>
        <w:t>Computing</w:t>
      </w:r>
      <w:proofErr w:type="spellEnd"/>
      <w:r w:rsidRPr="001E0AE8">
        <w:rPr>
          <w:color w:val="000000" w:themeColor="text1"/>
        </w:rPr>
        <w:t xml:space="preserve"> </w:t>
      </w:r>
      <w:proofErr w:type="spellStart"/>
      <w:r w:rsidRPr="001E0AE8">
        <w:rPr>
          <w:color w:val="000000" w:themeColor="text1"/>
        </w:rPr>
        <w:t>Surveys</w:t>
      </w:r>
      <w:proofErr w:type="spellEnd"/>
      <w:r w:rsidRPr="001E0AE8">
        <w:rPr>
          <w:color w:val="000000" w:themeColor="text1"/>
        </w:rPr>
        <w:t xml:space="preserve"> [1], охватившего 183 исследования за период 2020–2024 гг., парадигма </w:t>
      </w:r>
      <w:proofErr w:type="spellStart"/>
      <w:r w:rsidRPr="001E0AE8">
        <w:rPr>
          <w:color w:val="000000" w:themeColor="text1"/>
        </w:rPr>
        <w:t>AIOps</w:t>
      </w:r>
      <w:proofErr w:type="spellEnd"/>
      <w:r w:rsidRPr="001E0AE8">
        <w:rPr>
          <w:color w:val="000000" w:themeColor="text1"/>
        </w:rPr>
        <w:t xml:space="preserve"> (</w:t>
      </w:r>
      <w:proofErr w:type="spellStart"/>
      <w:r w:rsidRPr="001E0AE8">
        <w:rPr>
          <w:color w:val="000000" w:themeColor="text1"/>
        </w:rPr>
        <w:t>Artificial</w:t>
      </w:r>
      <w:proofErr w:type="spellEnd"/>
      <w:r w:rsidRPr="001E0AE8">
        <w:rPr>
          <w:color w:val="000000" w:themeColor="text1"/>
        </w:rPr>
        <w:t xml:space="preserve"> </w:t>
      </w:r>
      <w:proofErr w:type="spellStart"/>
      <w:r w:rsidRPr="001E0AE8">
        <w:rPr>
          <w:color w:val="000000" w:themeColor="text1"/>
        </w:rPr>
        <w:t>Intelligence</w:t>
      </w:r>
      <w:proofErr w:type="spellEnd"/>
      <w:r w:rsidRPr="001E0AE8">
        <w:rPr>
          <w:color w:val="000000" w:themeColor="text1"/>
        </w:rPr>
        <w:t xml:space="preserve"> </w:t>
      </w:r>
      <w:proofErr w:type="spellStart"/>
      <w:r w:rsidRPr="001E0AE8">
        <w:rPr>
          <w:color w:val="000000" w:themeColor="text1"/>
        </w:rPr>
        <w:t>for</w:t>
      </w:r>
      <w:proofErr w:type="spellEnd"/>
      <w:r w:rsidRPr="001E0AE8">
        <w:rPr>
          <w:color w:val="000000" w:themeColor="text1"/>
        </w:rPr>
        <w:t xml:space="preserve"> IT Operations) становится ключевым направлением автоматизации операционных задач в мониторинге ИТ-инфраструктуры, включая обнаружение разнообразных аномалий в ИТ-инфраструктуре, локализацию первопричин сбоев и автоматическое восстановление.</w:t>
      </w:r>
    </w:p>
    <w:p w14:paraId="2C68D347" w14:textId="77777777" w:rsidR="001E0AE8" w:rsidRPr="001E0AE8" w:rsidRDefault="001E0AE8" w:rsidP="001E0AE8">
      <w:pPr>
        <w:spacing w:after="120" w:line="228" w:lineRule="auto"/>
        <w:ind w:firstLine="289"/>
        <w:jc w:val="both"/>
        <w:rPr>
          <w:color w:val="000000" w:themeColor="text1"/>
        </w:rPr>
      </w:pPr>
      <w:r w:rsidRPr="001E0AE8">
        <w:rPr>
          <w:color w:val="000000" w:themeColor="text1"/>
        </w:rPr>
        <w:t xml:space="preserve">Системная телеметрия представляет собой совокупность разнородных данных, генерируемых компонентами ИТ-инфраструктуры. К основным типам телеметрии относятся: текстовые записи о событиях системы, метрики (числовые временные ряды, характеризующие состояние ресурсов), трейсы (распределённые цепочки вызовов между сервисами) и предупреждения (уведомления о превышении пороговых значений). Данные типы информации существенно различаются по формату, структуре и семантике: логи являются неструктурированными </w:t>
      </w:r>
      <w:r w:rsidRPr="001E0AE8">
        <w:rPr>
          <w:color w:val="000000" w:themeColor="text1"/>
        </w:rPr>
        <w:lastRenderedPageBreak/>
        <w:t xml:space="preserve">текстовыми потоками, метрики представлены в виде числовых рядов, а трейсы формируют направленные ациклические графы вызовов. Подобная неоднородность и разнообразие телеметрических данных значительно усложняют их совместную обработку и анализ, что обусловливает необходимость специализированных подходов к каждому типу данных. Существующие методы </w:t>
      </w:r>
      <w:proofErr w:type="spellStart"/>
      <w:r w:rsidRPr="001E0AE8">
        <w:rPr>
          <w:color w:val="000000" w:themeColor="text1"/>
        </w:rPr>
        <w:t>AIOps</w:t>
      </w:r>
      <w:proofErr w:type="spellEnd"/>
      <w:r w:rsidRPr="001E0AE8">
        <w:rPr>
          <w:color w:val="000000" w:themeColor="text1"/>
        </w:rPr>
        <w:t xml:space="preserve"> основаны на раздельном использовании моделей машинного обучения, каждая из которых нацелена на отдельную задачу: классификацию записей телеметрии, пороговое отслеживание метрик или выявление зависимостей в распределённых цепочках вызовов. Такое разделение ведёт к потере смыслового контекста между этапами диагностики. Большие языковые модели (</w:t>
      </w:r>
      <w:r w:rsidRPr="001E0AE8">
        <w:rPr>
          <w:color w:val="000000" w:themeColor="text1"/>
          <w:lang w:val="en-US"/>
        </w:rPr>
        <w:t>Large</w:t>
      </w:r>
      <w:r w:rsidRPr="001E0AE8">
        <w:rPr>
          <w:color w:val="000000" w:themeColor="text1"/>
        </w:rPr>
        <w:t xml:space="preserve"> </w:t>
      </w:r>
      <w:r w:rsidRPr="001E0AE8">
        <w:rPr>
          <w:color w:val="000000" w:themeColor="text1"/>
          <w:lang w:val="en-US"/>
        </w:rPr>
        <w:t>Language</w:t>
      </w:r>
      <w:r w:rsidRPr="001E0AE8">
        <w:rPr>
          <w:color w:val="000000" w:themeColor="text1"/>
        </w:rPr>
        <w:t xml:space="preserve"> </w:t>
      </w:r>
      <w:r w:rsidRPr="001E0AE8">
        <w:rPr>
          <w:color w:val="000000" w:themeColor="text1"/>
          <w:lang w:val="en-US"/>
        </w:rPr>
        <w:t>Model</w:t>
      </w:r>
      <w:r w:rsidRPr="001E0AE8">
        <w:rPr>
          <w:color w:val="000000" w:themeColor="text1"/>
        </w:rPr>
        <w:t xml:space="preserve">, LLM) расширили возможности обработки неструктурированной телеметрии, но одиночная модель или </w:t>
      </w:r>
      <w:proofErr w:type="spellStart"/>
      <w:r w:rsidRPr="001E0AE8">
        <w:rPr>
          <w:color w:val="000000" w:themeColor="text1"/>
        </w:rPr>
        <w:t>одноагентная</w:t>
      </w:r>
      <w:proofErr w:type="spellEnd"/>
      <w:r w:rsidRPr="001E0AE8">
        <w:rPr>
          <w:color w:val="000000" w:themeColor="text1"/>
        </w:rPr>
        <w:t xml:space="preserve"> система подвержена генерации ошибочных выводов и стеснена объёмом контекстного окна — количеством данных, принимаемых за одно обращение [2, 3].</w:t>
      </w:r>
    </w:p>
    <w:p w14:paraId="4C7E1E0A" w14:textId="18195656" w:rsidR="001E0AE8" w:rsidRPr="001E0AE8" w:rsidRDefault="001E0AE8" w:rsidP="001E0AE8">
      <w:pPr>
        <w:spacing w:after="120" w:line="228" w:lineRule="auto"/>
        <w:ind w:firstLine="289"/>
        <w:jc w:val="both"/>
        <w:rPr>
          <w:color w:val="000000" w:themeColor="text1"/>
        </w:rPr>
      </w:pPr>
      <w:proofErr w:type="spellStart"/>
      <w:r w:rsidRPr="001E0AE8">
        <w:rPr>
          <w:color w:val="000000" w:themeColor="text1"/>
        </w:rPr>
        <w:t>Мультиагентная</w:t>
      </w:r>
      <w:proofErr w:type="spellEnd"/>
      <w:r w:rsidRPr="001E0AE8">
        <w:rPr>
          <w:color w:val="000000" w:themeColor="text1"/>
        </w:rPr>
        <w:t xml:space="preserve"> архитектура позволяет разбить задачу анализа телеметрии на частные подзадачи, закреплённые за отдельными агентами, что позволит увеличить точность и </w:t>
      </w:r>
      <w:r w:rsidR="00723045">
        <w:rPr>
          <w:color w:val="000000" w:themeColor="text1"/>
        </w:rPr>
        <w:t>скорост</w:t>
      </w:r>
      <w:r w:rsidR="003A6B00">
        <w:rPr>
          <w:color w:val="000000" w:themeColor="text1"/>
        </w:rPr>
        <w:t xml:space="preserve">ь </w:t>
      </w:r>
      <w:r w:rsidRPr="001E0AE8">
        <w:rPr>
          <w:color w:val="000000" w:themeColor="text1"/>
        </w:rPr>
        <w:t>в 1,5 раза по доле успешно устранённых сбоев [4] за счёт трёх факторов: чёткой функциональной специализации агентов, архитектурной расширяемости и упрощённого контроля безопасности.</w:t>
      </w:r>
    </w:p>
    <w:p w14:paraId="1D5337E8" w14:textId="77777777" w:rsidR="001E0AE8" w:rsidRPr="001E0AE8" w:rsidRDefault="001E0AE8" w:rsidP="001E0AE8">
      <w:pPr>
        <w:spacing w:after="120" w:line="228" w:lineRule="auto"/>
        <w:ind w:firstLine="289"/>
        <w:jc w:val="both"/>
        <w:rPr>
          <w:color w:val="000000" w:themeColor="text1"/>
        </w:rPr>
      </w:pPr>
      <w:r w:rsidRPr="001E0AE8">
        <w:rPr>
          <w:color w:val="000000" w:themeColor="text1"/>
        </w:rPr>
        <w:t>Вместе с тем возникает вопрос о системном проектировании подобных архитектур. В частности, требуется определить принципы взаимодействия агентов, механизмы координации их совместной работы и стратегии обеспечения отказоустойчивости при масштабировании системы.</w:t>
      </w:r>
    </w:p>
    <w:p w14:paraId="1C9483B1" w14:textId="77777777" w:rsidR="001E0AE8" w:rsidRPr="001E0AE8" w:rsidRDefault="001E0AE8" w:rsidP="001E0AE8">
      <w:pPr>
        <w:spacing w:after="120" w:line="228" w:lineRule="auto"/>
        <w:ind w:firstLine="289"/>
        <w:jc w:val="both"/>
        <w:rPr>
          <w:color w:val="000000" w:themeColor="text1"/>
        </w:rPr>
      </w:pPr>
      <w:r w:rsidRPr="001E0AE8">
        <w:rPr>
          <w:color w:val="000000" w:themeColor="text1"/>
        </w:rPr>
        <w:t>В области компьютерных сетей эталонная модель OSI (</w:t>
      </w:r>
      <w:proofErr w:type="spellStart"/>
      <w:r w:rsidRPr="001E0AE8">
        <w:rPr>
          <w:color w:val="000000" w:themeColor="text1"/>
        </w:rPr>
        <w:t>Open</w:t>
      </w:r>
      <w:proofErr w:type="spellEnd"/>
      <w:r w:rsidRPr="001E0AE8">
        <w:rPr>
          <w:color w:val="000000" w:themeColor="text1"/>
        </w:rPr>
        <w:t xml:space="preserve"> </w:t>
      </w:r>
      <w:proofErr w:type="spellStart"/>
      <w:r w:rsidRPr="001E0AE8">
        <w:rPr>
          <w:color w:val="000000" w:themeColor="text1"/>
        </w:rPr>
        <w:t>Systems</w:t>
      </w:r>
      <w:proofErr w:type="spellEnd"/>
      <w:r w:rsidRPr="001E0AE8">
        <w:rPr>
          <w:color w:val="000000" w:themeColor="text1"/>
        </w:rPr>
        <w:t xml:space="preserve"> </w:t>
      </w:r>
      <w:proofErr w:type="spellStart"/>
      <w:r w:rsidRPr="001E0AE8">
        <w:rPr>
          <w:color w:val="000000" w:themeColor="text1"/>
        </w:rPr>
        <w:t>Interconnection</w:t>
      </w:r>
      <w:proofErr w:type="spellEnd"/>
      <w:r w:rsidRPr="001E0AE8">
        <w:rPr>
          <w:color w:val="000000" w:themeColor="text1"/>
        </w:rPr>
        <w:t xml:space="preserve">) успешно обеспечила стандартизацию за счёт уровневой декомпозиции сетевого взаимодействия. В 2025–2026 гг. в ряде исследований предлагается использовать аналогичный подход к представлению архитектуры ИИ-агентов: работа Agent-OSI [5] описывает шестиуровневый стек протоколов для децентрализованного взаимодействия агентов, а концепция «Layer 8» [6] рассматривает </w:t>
      </w:r>
      <w:proofErr w:type="spellStart"/>
      <w:r w:rsidRPr="001E0AE8">
        <w:rPr>
          <w:color w:val="000000" w:themeColor="text1"/>
        </w:rPr>
        <w:t>агентный</w:t>
      </w:r>
      <w:proofErr w:type="spellEnd"/>
      <w:r w:rsidRPr="001E0AE8">
        <w:rPr>
          <w:color w:val="000000" w:themeColor="text1"/>
        </w:rPr>
        <w:t xml:space="preserve"> ИИ как надстройку над традиционной моделью OSI.</w:t>
      </w:r>
    </w:p>
    <w:p w14:paraId="088CF0ED" w14:textId="77777777" w:rsidR="001E0AE8" w:rsidRPr="001E0AE8" w:rsidRDefault="001E0AE8" w:rsidP="001E0AE8">
      <w:pPr>
        <w:spacing w:after="120" w:line="228" w:lineRule="auto"/>
        <w:ind w:firstLine="289"/>
        <w:jc w:val="both"/>
        <w:rPr>
          <w:color w:val="000000" w:themeColor="text1"/>
        </w:rPr>
      </w:pPr>
      <w:r w:rsidRPr="001E0AE8">
        <w:rPr>
          <w:color w:val="000000" w:themeColor="text1"/>
        </w:rPr>
        <w:t xml:space="preserve">Целью настоящего исследования является разработка многоуровневой архитектуры </w:t>
      </w:r>
      <w:proofErr w:type="spellStart"/>
      <w:r w:rsidRPr="001E0AE8">
        <w:rPr>
          <w:color w:val="000000" w:themeColor="text1"/>
        </w:rPr>
        <w:lastRenderedPageBreak/>
        <w:t>мультиагентной</w:t>
      </w:r>
      <w:proofErr w:type="spellEnd"/>
      <w:r w:rsidRPr="001E0AE8">
        <w:rPr>
          <w:color w:val="000000" w:themeColor="text1"/>
        </w:rPr>
        <w:t xml:space="preserve"> системы анализа телеметрии, основанной на структуре модели </w:t>
      </w:r>
      <w:r w:rsidRPr="001E0AE8">
        <w:rPr>
          <w:color w:val="000000" w:themeColor="text1"/>
          <w:lang w:val="en-US"/>
        </w:rPr>
        <w:t>OSI</w:t>
      </w:r>
      <w:r w:rsidRPr="001E0AE8">
        <w:rPr>
          <w:color w:val="000000" w:themeColor="text1"/>
        </w:rPr>
        <w:t xml:space="preserve">, где каждый агент отвечает за анализ и классификацию телеметрических данных на своём уровне, передавая контекст другому агенту. </w:t>
      </w:r>
    </w:p>
    <w:p w14:paraId="22035C7C" w14:textId="77777777" w:rsidR="001E0AE8" w:rsidRPr="001E0AE8" w:rsidRDefault="001E0AE8" w:rsidP="001E0AE8">
      <w:pPr>
        <w:keepNext/>
        <w:keepLines/>
        <w:numPr>
          <w:ilvl w:val="0"/>
          <w:numId w:val="2"/>
        </w:numPr>
        <w:tabs>
          <w:tab w:val="clear" w:pos="576"/>
          <w:tab w:val="left" w:pos="425"/>
          <w:tab w:val="num" w:pos="2487"/>
        </w:tabs>
        <w:suppressAutoHyphens w:val="0"/>
        <w:spacing w:before="160" w:after="80" w:line="228" w:lineRule="auto"/>
        <w:ind w:firstLine="215"/>
        <w:jc w:val="center"/>
        <w:outlineLvl w:val="0"/>
        <w:rPr>
          <w:rFonts w:eastAsia="SimSun"/>
          <w:smallCaps/>
          <w:noProof/>
          <w:color w:val="000000" w:themeColor="text1"/>
        </w:rPr>
      </w:pPr>
      <w:r w:rsidRPr="001E0AE8">
        <w:rPr>
          <w:rFonts w:eastAsia="SimSun"/>
          <w:smallCaps/>
          <w:noProof/>
          <w:color w:val="000000" w:themeColor="text1"/>
          <w:lang w:eastAsia="ru-RU"/>
        </w:rPr>
        <w:t xml:space="preserve">Уровневая архитектура мультиагентной системы анализа телеметрии на основе модели </w:t>
      </w:r>
      <w:r w:rsidRPr="001E0AE8">
        <w:rPr>
          <w:rFonts w:eastAsia="SimSun"/>
          <w:smallCaps/>
          <w:noProof/>
          <w:color w:val="000000" w:themeColor="text1"/>
          <w:lang w:val="en-US" w:eastAsia="ru-RU"/>
        </w:rPr>
        <w:t>OSI</w:t>
      </w:r>
    </w:p>
    <w:p w14:paraId="75FFD736" w14:textId="09E3CAFA" w:rsidR="001E0AE8" w:rsidRPr="001E0AE8" w:rsidRDefault="001E0AE8" w:rsidP="001E0AE8">
      <w:pPr>
        <w:spacing w:after="120" w:line="228" w:lineRule="auto"/>
        <w:ind w:firstLine="289"/>
        <w:jc w:val="both"/>
        <w:rPr>
          <w:color w:val="000000" w:themeColor="text1"/>
        </w:rPr>
      </w:pPr>
      <w:r w:rsidRPr="001E0AE8">
        <w:rPr>
          <w:color w:val="000000" w:themeColor="text1"/>
        </w:rPr>
        <w:t xml:space="preserve">Предлагаемая архитектура </w:t>
      </w:r>
      <w:proofErr w:type="spellStart"/>
      <w:r w:rsidRPr="001E0AE8">
        <w:rPr>
          <w:color w:val="000000" w:themeColor="text1"/>
        </w:rPr>
        <w:t>мультиагентной</w:t>
      </w:r>
      <w:proofErr w:type="spellEnd"/>
      <w:r w:rsidRPr="001E0AE8">
        <w:rPr>
          <w:color w:val="000000" w:themeColor="text1"/>
        </w:rPr>
        <w:t xml:space="preserve"> системы анализа телеметрии построена по принципу уровневой декомпозиции, аналогичному эталонной модели </w:t>
      </w:r>
      <w:r w:rsidRPr="001E0AE8">
        <w:rPr>
          <w:color w:val="000000" w:themeColor="text1"/>
          <w:lang w:val="en-US"/>
        </w:rPr>
        <w:t>OSI</w:t>
      </w:r>
      <w:r w:rsidRPr="001E0AE8">
        <w:rPr>
          <w:color w:val="000000" w:themeColor="text1"/>
        </w:rPr>
        <w:t>. Каждый уровень инкапсулирует определённую функциональность и предоставляет интерфейсы для смежных уровней, что обеспечивает модульность, заменяемость компонентов и возможность параллельной разработки. Это позволяет эффективно обогащать контекст на каждом уровне обработки данных, передаваемых между агентами. Такая архитектура особенно результативна при долгосрочной эксплуатации: по мере накопления исторических данных временных рядов повышается точность первоначального обучения и последующего дообучения моделей, а при появлении новых типов данных система легко расширяется без перестройки существующих компонентов. Уровневая модель является наиболее подходящей для решения данной задачи, т.к. каждый уровень будет отвечать за работу со своим типом данных и операция, а также дополнительно валидироваться последующим, уровневая модель представлена на рис</w:t>
      </w:r>
      <w:r w:rsidR="003A6B00">
        <w:rPr>
          <w:color w:val="000000" w:themeColor="text1"/>
        </w:rPr>
        <w:t>.</w:t>
      </w:r>
      <w:r w:rsidRPr="001E0AE8">
        <w:rPr>
          <w:color w:val="000000" w:themeColor="text1"/>
        </w:rPr>
        <w:t xml:space="preserve"> 1. </w:t>
      </w:r>
    </w:p>
    <w:p w14:paraId="4ABBED13" w14:textId="77777777" w:rsidR="001E0AE8" w:rsidRDefault="001E0AE8" w:rsidP="001E0AE8">
      <w:pPr>
        <w:spacing w:after="120" w:line="228" w:lineRule="auto"/>
        <w:jc w:val="center"/>
        <w:rPr>
          <w:color w:val="000000" w:themeColor="text1"/>
          <w:sz w:val="16"/>
          <w:szCs w:val="16"/>
        </w:rPr>
      </w:pPr>
      <w:r w:rsidRPr="001E0AE8">
        <w:rPr>
          <w:noProof/>
          <w:color w:val="000000" w:themeColor="text1"/>
          <w:lang w:eastAsia="ru-RU"/>
        </w:rPr>
        <w:drawing>
          <wp:inline distT="0" distB="0" distL="0" distR="0" wp14:anchorId="06F33AEF" wp14:editId="360568FB">
            <wp:extent cx="3096000" cy="3069931"/>
            <wp:effectExtent l="0" t="0" r="9525" b="0"/>
            <wp:docPr id="130144734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096000" cy="3069931"/>
                    </a:xfrm>
                    <a:prstGeom prst="rect">
                      <a:avLst/>
                    </a:prstGeom>
                    <a:noFill/>
                    <a:ln>
                      <a:noFill/>
                    </a:ln>
                  </pic:spPr>
                </pic:pic>
              </a:graphicData>
            </a:graphic>
          </wp:inline>
        </w:drawing>
      </w:r>
    </w:p>
    <w:p w14:paraId="0333BB8A" w14:textId="043379AA" w:rsidR="001E0AE8" w:rsidRPr="001E0AE8" w:rsidRDefault="001E0AE8" w:rsidP="001E0AE8">
      <w:pPr>
        <w:pStyle w:val="a"/>
        <w:rPr>
          <w:sz w:val="20"/>
        </w:rPr>
      </w:pPr>
      <w:r w:rsidRPr="001E0AE8">
        <w:t>Предлагаемая многоуровневая архитектура</w:t>
      </w:r>
    </w:p>
    <w:p w14:paraId="72AE600A" w14:textId="5F9A8BC4" w:rsidR="001E0AE8" w:rsidRPr="001E0AE8" w:rsidRDefault="001E0AE8" w:rsidP="003A6B00">
      <w:pPr>
        <w:pStyle w:val="a3"/>
      </w:pPr>
      <w:r w:rsidRPr="001E0AE8">
        <w:t>Каждый уровень модели — агент, работающий с отдельным типом данных, ранее обученный на данных этого типа. В табл</w:t>
      </w:r>
      <w:r w:rsidR="003A6B00">
        <w:t>. </w:t>
      </w:r>
      <w:r w:rsidRPr="001E0AE8">
        <w:rPr>
          <w:lang w:val="en-US"/>
        </w:rPr>
        <w:t>I</w:t>
      </w:r>
      <w:r w:rsidRPr="001E0AE8">
        <w:t xml:space="preserve"> представлено описание соответствия уровня моделей и их функции.</w:t>
      </w:r>
    </w:p>
    <w:p w14:paraId="26A767B5" w14:textId="77777777" w:rsidR="001E0AE8" w:rsidRPr="001E0AE8" w:rsidRDefault="001E0AE8" w:rsidP="003A6B00">
      <w:pPr>
        <w:pStyle w:val="a3"/>
      </w:pPr>
      <w:r w:rsidRPr="001E0AE8">
        <w:t xml:space="preserve">Уровень 1 (Сбор телеметрии) является фундаментом архитектуры и обеспечивает унифицированный приём данных из гетерогенных источников. По аналогии с физическим уровнем OSI, данный уровень абстрагирует транспортные механизмы и предоставляет верхним уровням единообразный поток необработанных данных. </w:t>
      </w:r>
      <w:r w:rsidRPr="001E0AE8">
        <w:lastRenderedPageBreak/>
        <w:t xml:space="preserve">Стандарт </w:t>
      </w:r>
      <w:proofErr w:type="spellStart"/>
      <w:r w:rsidRPr="001E0AE8">
        <w:t>OpenTelemetry</w:t>
      </w:r>
      <w:proofErr w:type="spellEnd"/>
      <w:r w:rsidRPr="001E0AE8">
        <w:t xml:space="preserve"> [7] выступает в качестве основного протокола данного уровня, обеспечивая сбор трёх типов телеметрии: системных метрик (числовые временные ряды), текстовых сообщений системы и трейсов (распределённых цепочек вызовов) в формате, необходимом для работы классифицирующих агентов, расположенных на вышестоящих уровнях архитектуры</w:t>
      </w:r>
    </w:p>
    <w:p w14:paraId="7F424FE9" w14:textId="26B5F3F8" w:rsidR="001E0AE8" w:rsidRPr="001E0AE8" w:rsidRDefault="001E0AE8" w:rsidP="001E0AE8">
      <w:pPr>
        <w:pStyle w:val="a1"/>
      </w:pPr>
      <w:r w:rsidRPr="001E0AE8">
        <w:t xml:space="preserve">Описание уровней архитектуры </w:t>
      </w:r>
      <w:proofErr w:type="spellStart"/>
      <w:r w:rsidRPr="001E0AE8">
        <w:t>Artificial</w:t>
      </w:r>
      <w:proofErr w:type="spellEnd"/>
      <w:r w:rsidRPr="001E0AE8">
        <w:t xml:space="preserve"> </w:t>
      </w:r>
      <w:proofErr w:type="spellStart"/>
      <w:r w:rsidRPr="001E0AE8">
        <w:t>intelligence</w:t>
      </w:r>
      <w:proofErr w:type="spellEnd"/>
      <w:r w:rsidRPr="001E0AE8">
        <w:t xml:space="preserve"> </w:t>
      </w:r>
      <w:proofErr w:type="spellStart"/>
      <w:r w:rsidRPr="001E0AE8">
        <w:t>for</w:t>
      </w:r>
      <w:proofErr w:type="spellEnd"/>
      <w:r w:rsidRPr="001E0AE8">
        <w:t xml:space="preserve"> IT Operations</w:t>
      </w:r>
    </w:p>
    <w:tbl>
      <w:tblPr>
        <w:tblStyle w:val="af0"/>
        <w:tblW w:w="4876" w:type="dxa"/>
        <w:jc w:val="center"/>
        <w:tblLook w:val="04A0" w:firstRow="1" w:lastRow="0" w:firstColumn="1" w:lastColumn="0" w:noHBand="0" w:noVBand="1"/>
      </w:tblPr>
      <w:tblGrid>
        <w:gridCol w:w="1215"/>
        <w:gridCol w:w="1678"/>
        <w:gridCol w:w="1983"/>
      </w:tblGrid>
      <w:tr w:rsidR="001E0AE8" w:rsidRPr="001E0AE8" w14:paraId="122638BC" w14:textId="77777777" w:rsidTr="003A6B00">
        <w:trPr>
          <w:trHeight w:val="20"/>
          <w:jc w:val="center"/>
        </w:trPr>
        <w:tc>
          <w:tcPr>
            <w:tcW w:w="1129" w:type="dxa"/>
          </w:tcPr>
          <w:p w14:paraId="2E009096" w14:textId="77777777" w:rsidR="001E0AE8" w:rsidRPr="001E0AE8" w:rsidRDefault="001E0AE8" w:rsidP="001E0AE8">
            <w:pPr>
              <w:ind w:left="-111" w:right="-110"/>
              <w:jc w:val="center"/>
              <w:rPr>
                <w:b/>
                <w:bCs/>
                <w:color w:val="000000" w:themeColor="text1"/>
                <w:sz w:val="16"/>
                <w:szCs w:val="16"/>
              </w:rPr>
            </w:pPr>
            <w:r w:rsidRPr="001E0AE8">
              <w:rPr>
                <w:b/>
                <w:bCs/>
                <w:color w:val="000000" w:themeColor="text1"/>
                <w:sz w:val="16"/>
                <w:szCs w:val="16"/>
              </w:rPr>
              <w:t>Уровень OSI</w:t>
            </w:r>
          </w:p>
        </w:tc>
        <w:tc>
          <w:tcPr>
            <w:tcW w:w="1559" w:type="dxa"/>
          </w:tcPr>
          <w:p w14:paraId="66B7968B" w14:textId="77777777" w:rsidR="001E0AE8" w:rsidRPr="001E0AE8" w:rsidRDefault="001E0AE8" w:rsidP="001E0AE8">
            <w:pPr>
              <w:ind w:right="-110"/>
              <w:jc w:val="center"/>
              <w:rPr>
                <w:b/>
                <w:bCs/>
                <w:color w:val="000000" w:themeColor="text1"/>
                <w:sz w:val="16"/>
                <w:szCs w:val="16"/>
              </w:rPr>
            </w:pPr>
            <w:r w:rsidRPr="001E0AE8">
              <w:rPr>
                <w:b/>
                <w:bCs/>
                <w:color w:val="000000" w:themeColor="text1"/>
                <w:sz w:val="16"/>
                <w:szCs w:val="16"/>
              </w:rPr>
              <w:t>Уровень системы</w:t>
            </w:r>
          </w:p>
        </w:tc>
        <w:tc>
          <w:tcPr>
            <w:tcW w:w="1843" w:type="dxa"/>
          </w:tcPr>
          <w:p w14:paraId="2C173A59" w14:textId="77777777" w:rsidR="001E0AE8" w:rsidRPr="001E0AE8" w:rsidRDefault="001E0AE8" w:rsidP="001E0AE8">
            <w:pPr>
              <w:ind w:right="-178"/>
              <w:jc w:val="center"/>
              <w:rPr>
                <w:b/>
                <w:bCs/>
                <w:color w:val="000000" w:themeColor="text1"/>
                <w:sz w:val="16"/>
                <w:szCs w:val="16"/>
              </w:rPr>
            </w:pPr>
            <w:r w:rsidRPr="001E0AE8">
              <w:rPr>
                <w:b/>
                <w:bCs/>
                <w:color w:val="000000" w:themeColor="text1"/>
                <w:sz w:val="16"/>
                <w:szCs w:val="16"/>
              </w:rPr>
              <w:t>Функции</w:t>
            </w:r>
          </w:p>
        </w:tc>
      </w:tr>
      <w:tr w:rsidR="001E0AE8" w:rsidRPr="001E0AE8" w14:paraId="0E860821" w14:textId="77777777" w:rsidTr="003A6B00">
        <w:trPr>
          <w:trHeight w:val="20"/>
          <w:jc w:val="center"/>
        </w:trPr>
        <w:tc>
          <w:tcPr>
            <w:tcW w:w="1129" w:type="dxa"/>
          </w:tcPr>
          <w:p w14:paraId="5F5B33F3"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L7</w:t>
            </w:r>
            <w:r w:rsidRPr="001E0AE8">
              <w:rPr>
                <w:color w:val="000000" w:themeColor="text1"/>
                <w:sz w:val="16"/>
                <w:szCs w:val="16"/>
              </w:rPr>
              <w:br/>
              <w:t>Application</w:t>
            </w:r>
          </w:p>
        </w:tc>
        <w:tc>
          <w:tcPr>
            <w:tcW w:w="1559" w:type="dxa"/>
          </w:tcPr>
          <w:p w14:paraId="48E4DF32" w14:textId="77777777" w:rsidR="001E0AE8" w:rsidRPr="001E0AE8" w:rsidRDefault="001E0AE8" w:rsidP="001E0AE8">
            <w:pPr>
              <w:ind w:left="-111" w:right="-110"/>
              <w:jc w:val="center"/>
              <w:rPr>
                <w:color w:val="000000" w:themeColor="text1"/>
                <w:sz w:val="16"/>
                <w:szCs w:val="16"/>
              </w:rPr>
            </w:pPr>
            <w:proofErr w:type="spellStart"/>
            <w:r w:rsidRPr="001E0AE8">
              <w:rPr>
                <w:color w:val="000000" w:themeColor="text1"/>
                <w:sz w:val="16"/>
                <w:szCs w:val="16"/>
              </w:rPr>
              <w:t>Оркестрация</w:t>
            </w:r>
            <w:proofErr w:type="spellEnd"/>
            <w:r w:rsidRPr="001E0AE8">
              <w:rPr>
                <w:color w:val="000000" w:themeColor="text1"/>
                <w:sz w:val="16"/>
                <w:szCs w:val="16"/>
              </w:rPr>
              <w:t xml:space="preserve"> и</w:t>
            </w:r>
            <w:r w:rsidRPr="001E0AE8">
              <w:rPr>
                <w:color w:val="000000" w:themeColor="text1"/>
                <w:sz w:val="16"/>
                <w:szCs w:val="16"/>
              </w:rPr>
              <w:br/>
              <w:t>принятие решений</w:t>
            </w:r>
          </w:p>
        </w:tc>
        <w:tc>
          <w:tcPr>
            <w:tcW w:w="1843" w:type="dxa"/>
          </w:tcPr>
          <w:p w14:paraId="0F536CEA" w14:textId="77777777" w:rsidR="001E0AE8" w:rsidRPr="001E0AE8" w:rsidRDefault="001E0AE8" w:rsidP="001E0AE8">
            <w:pPr>
              <w:ind w:left="-102" w:right="-104"/>
              <w:jc w:val="center"/>
              <w:rPr>
                <w:color w:val="000000" w:themeColor="text1"/>
                <w:sz w:val="16"/>
                <w:szCs w:val="16"/>
              </w:rPr>
            </w:pPr>
            <w:r w:rsidRPr="001E0AE8">
              <w:rPr>
                <w:color w:val="000000" w:themeColor="text1"/>
                <w:sz w:val="16"/>
                <w:szCs w:val="16"/>
              </w:rPr>
              <w:t>Координация агентов,</w:t>
            </w:r>
            <w:r w:rsidRPr="001E0AE8">
              <w:rPr>
                <w:color w:val="000000" w:themeColor="text1"/>
                <w:sz w:val="16"/>
                <w:szCs w:val="16"/>
              </w:rPr>
              <w:br/>
              <w:t>выдача рекомендаций</w:t>
            </w:r>
          </w:p>
        </w:tc>
      </w:tr>
      <w:tr w:rsidR="001E0AE8" w:rsidRPr="001E0AE8" w14:paraId="77826791" w14:textId="77777777" w:rsidTr="003A6B00">
        <w:trPr>
          <w:trHeight w:val="20"/>
          <w:jc w:val="center"/>
        </w:trPr>
        <w:tc>
          <w:tcPr>
            <w:tcW w:w="1129" w:type="dxa"/>
          </w:tcPr>
          <w:p w14:paraId="46F29987"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L6</w:t>
            </w:r>
            <w:r w:rsidRPr="001E0AE8">
              <w:rPr>
                <w:color w:val="000000" w:themeColor="text1"/>
                <w:sz w:val="16"/>
                <w:szCs w:val="16"/>
              </w:rPr>
              <w:br/>
            </w:r>
            <w:proofErr w:type="spellStart"/>
            <w:r w:rsidRPr="001E0AE8">
              <w:rPr>
                <w:color w:val="000000" w:themeColor="text1"/>
                <w:sz w:val="16"/>
                <w:szCs w:val="16"/>
              </w:rPr>
              <w:t>Presentation</w:t>
            </w:r>
            <w:proofErr w:type="spellEnd"/>
          </w:p>
        </w:tc>
        <w:tc>
          <w:tcPr>
            <w:tcW w:w="1559" w:type="dxa"/>
          </w:tcPr>
          <w:p w14:paraId="63F8AB14"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Интеллектуальный</w:t>
            </w:r>
            <w:r w:rsidRPr="001E0AE8">
              <w:rPr>
                <w:color w:val="000000" w:themeColor="text1"/>
                <w:sz w:val="16"/>
                <w:szCs w:val="16"/>
              </w:rPr>
              <w:br/>
              <w:t>анализ</w:t>
            </w:r>
          </w:p>
        </w:tc>
        <w:tc>
          <w:tcPr>
            <w:tcW w:w="1843" w:type="dxa"/>
          </w:tcPr>
          <w:p w14:paraId="55C812B4" w14:textId="77777777" w:rsidR="001E0AE8" w:rsidRPr="001E0AE8" w:rsidRDefault="001E0AE8" w:rsidP="001E0AE8">
            <w:pPr>
              <w:ind w:left="-102" w:right="-104"/>
              <w:jc w:val="center"/>
              <w:rPr>
                <w:color w:val="000000" w:themeColor="text1"/>
                <w:sz w:val="16"/>
                <w:szCs w:val="16"/>
              </w:rPr>
            </w:pPr>
            <w:proofErr w:type="spellStart"/>
            <w:r w:rsidRPr="001E0AE8">
              <w:rPr>
                <w:color w:val="000000" w:themeColor="text1"/>
                <w:sz w:val="16"/>
                <w:szCs w:val="16"/>
              </w:rPr>
              <w:t>CoT</w:t>
            </w:r>
            <w:proofErr w:type="spellEnd"/>
            <w:r w:rsidRPr="001E0AE8">
              <w:rPr>
                <w:color w:val="000000" w:themeColor="text1"/>
                <w:sz w:val="16"/>
                <w:szCs w:val="16"/>
              </w:rPr>
              <w:t>-рассуждения,</w:t>
            </w:r>
            <w:r w:rsidRPr="001E0AE8">
              <w:rPr>
                <w:color w:val="000000" w:themeColor="text1"/>
                <w:sz w:val="16"/>
                <w:szCs w:val="16"/>
              </w:rPr>
              <w:br/>
              <w:t>классификация причин</w:t>
            </w:r>
          </w:p>
        </w:tc>
      </w:tr>
      <w:tr w:rsidR="001E0AE8" w:rsidRPr="001E0AE8" w14:paraId="04D941CB" w14:textId="77777777" w:rsidTr="003A6B00">
        <w:trPr>
          <w:trHeight w:val="20"/>
          <w:jc w:val="center"/>
        </w:trPr>
        <w:tc>
          <w:tcPr>
            <w:tcW w:w="1129" w:type="dxa"/>
          </w:tcPr>
          <w:p w14:paraId="60CC2042"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L5</w:t>
            </w:r>
            <w:r w:rsidRPr="001E0AE8">
              <w:rPr>
                <w:color w:val="000000" w:themeColor="text1"/>
                <w:sz w:val="16"/>
                <w:szCs w:val="16"/>
              </w:rPr>
              <w:br/>
            </w:r>
            <w:proofErr w:type="spellStart"/>
            <w:r w:rsidRPr="001E0AE8">
              <w:rPr>
                <w:color w:val="000000" w:themeColor="text1"/>
                <w:sz w:val="16"/>
                <w:szCs w:val="16"/>
              </w:rPr>
              <w:t>Session</w:t>
            </w:r>
            <w:proofErr w:type="spellEnd"/>
          </w:p>
        </w:tc>
        <w:tc>
          <w:tcPr>
            <w:tcW w:w="1559" w:type="dxa"/>
          </w:tcPr>
          <w:p w14:paraId="11FE641D"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Контекстное</w:t>
            </w:r>
            <w:r w:rsidRPr="001E0AE8">
              <w:rPr>
                <w:color w:val="000000" w:themeColor="text1"/>
                <w:sz w:val="16"/>
                <w:szCs w:val="16"/>
              </w:rPr>
              <w:br/>
              <w:t>обогащение</w:t>
            </w:r>
          </w:p>
        </w:tc>
        <w:tc>
          <w:tcPr>
            <w:tcW w:w="1843" w:type="dxa"/>
          </w:tcPr>
          <w:p w14:paraId="675361BB" w14:textId="77777777" w:rsidR="001E0AE8" w:rsidRPr="001E0AE8" w:rsidRDefault="001E0AE8" w:rsidP="001E0AE8">
            <w:pPr>
              <w:ind w:left="-102" w:right="-104"/>
              <w:jc w:val="center"/>
              <w:rPr>
                <w:color w:val="000000" w:themeColor="text1"/>
                <w:sz w:val="16"/>
                <w:szCs w:val="16"/>
              </w:rPr>
            </w:pPr>
            <w:r w:rsidRPr="001E0AE8">
              <w:rPr>
                <w:color w:val="000000" w:themeColor="text1"/>
                <w:sz w:val="16"/>
                <w:szCs w:val="16"/>
              </w:rPr>
              <w:t>Извлечение знаний,</w:t>
            </w:r>
            <w:r w:rsidRPr="001E0AE8">
              <w:rPr>
                <w:color w:val="000000" w:themeColor="text1"/>
                <w:sz w:val="16"/>
                <w:szCs w:val="16"/>
              </w:rPr>
              <w:br/>
              <w:t>сопоставление с историей</w:t>
            </w:r>
          </w:p>
        </w:tc>
      </w:tr>
      <w:tr w:rsidR="001E0AE8" w:rsidRPr="001E0AE8" w14:paraId="46480EA1" w14:textId="77777777" w:rsidTr="003A6B00">
        <w:trPr>
          <w:trHeight w:val="20"/>
          <w:jc w:val="center"/>
        </w:trPr>
        <w:tc>
          <w:tcPr>
            <w:tcW w:w="1129" w:type="dxa"/>
          </w:tcPr>
          <w:p w14:paraId="1DBDA9B8"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L4</w:t>
            </w:r>
            <w:r w:rsidRPr="001E0AE8">
              <w:rPr>
                <w:color w:val="000000" w:themeColor="text1"/>
                <w:sz w:val="16"/>
                <w:szCs w:val="16"/>
              </w:rPr>
              <w:br/>
              <w:t>Transport</w:t>
            </w:r>
          </w:p>
        </w:tc>
        <w:tc>
          <w:tcPr>
            <w:tcW w:w="1559" w:type="dxa"/>
          </w:tcPr>
          <w:p w14:paraId="1024A853" w14:textId="77777777" w:rsidR="001E0AE8" w:rsidRPr="001E0AE8" w:rsidRDefault="001E0AE8" w:rsidP="001E0AE8">
            <w:pPr>
              <w:ind w:left="-111" w:right="-110"/>
              <w:jc w:val="center"/>
              <w:rPr>
                <w:color w:val="000000" w:themeColor="text1"/>
                <w:sz w:val="16"/>
                <w:szCs w:val="16"/>
              </w:rPr>
            </w:pPr>
            <w:proofErr w:type="spellStart"/>
            <w:r w:rsidRPr="001E0AE8">
              <w:rPr>
                <w:color w:val="000000" w:themeColor="text1"/>
                <w:sz w:val="16"/>
                <w:szCs w:val="16"/>
              </w:rPr>
              <w:t>Межагентное</w:t>
            </w:r>
            <w:proofErr w:type="spellEnd"/>
            <w:r w:rsidRPr="001E0AE8">
              <w:rPr>
                <w:color w:val="000000" w:themeColor="text1"/>
                <w:sz w:val="16"/>
                <w:szCs w:val="16"/>
              </w:rPr>
              <w:br/>
              <w:t>взаимодействие</w:t>
            </w:r>
          </w:p>
        </w:tc>
        <w:tc>
          <w:tcPr>
            <w:tcW w:w="1843" w:type="dxa"/>
          </w:tcPr>
          <w:p w14:paraId="695A3FA2" w14:textId="77777777" w:rsidR="001E0AE8" w:rsidRPr="001E0AE8" w:rsidRDefault="001E0AE8" w:rsidP="001E0AE8">
            <w:pPr>
              <w:ind w:left="-102" w:right="-104"/>
              <w:jc w:val="center"/>
              <w:rPr>
                <w:color w:val="000000" w:themeColor="text1"/>
                <w:sz w:val="16"/>
                <w:szCs w:val="16"/>
              </w:rPr>
            </w:pPr>
            <w:r w:rsidRPr="001E0AE8">
              <w:rPr>
                <w:color w:val="000000" w:themeColor="text1"/>
                <w:sz w:val="16"/>
                <w:szCs w:val="16"/>
              </w:rPr>
              <w:t>Маршрутизация задач,</w:t>
            </w:r>
            <w:r w:rsidRPr="001E0AE8">
              <w:rPr>
                <w:color w:val="000000" w:themeColor="text1"/>
                <w:sz w:val="16"/>
                <w:szCs w:val="16"/>
              </w:rPr>
              <w:br/>
              <w:t>протоколы обмена</w:t>
            </w:r>
          </w:p>
        </w:tc>
      </w:tr>
      <w:tr w:rsidR="001E0AE8" w:rsidRPr="001E0AE8" w14:paraId="28F65D14" w14:textId="77777777" w:rsidTr="003A6B00">
        <w:trPr>
          <w:trHeight w:val="20"/>
          <w:jc w:val="center"/>
        </w:trPr>
        <w:tc>
          <w:tcPr>
            <w:tcW w:w="1129" w:type="dxa"/>
          </w:tcPr>
          <w:p w14:paraId="55661C17"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L3</w:t>
            </w:r>
            <w:r w:rsidRPr="001E0AE8">
              <w:rPr>
                <w:color w:val="000000" w:themeColor="text1"/>
                <w:sz w:val="16"/>
                <w:szCs w:val="16"/>
              </w:rPr>
              <w:br/>
              <w:t>Network</w:t>
            </w:r>
          </w:p>
        </w:tc>
        <w:tc>
          <w:tcPr>
            <w:tcW w:w="1559" w:type="dxa"/>
          </w:tcPr>
          <w:p w14:paraId="495083E2"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Обработка и</w:t>
            </w:r>
            <w:r w:rsidRPr="001E0AE8">
              <w:rPr>
                <w:color w:val="000000" w:themeColor="text1"/>
                <w:sz w:val="16"/>
                <w:szCs w:val="16"/>
              </w:rPr>
              <w:br/>
              <w:t>корреляция событий</w:t>
            </w:r>
          </w:p>
        </w:tc>
        <w:tc>
          <w:tcPr>
            <w:tcW w:w="1843" w:type="dxa"/>
          </w:tcPr>
          <w:p w14:paraId="30E053AA" w14:textId="77777777" w:rsidR="001E0AE8" w:rsidRPr="001E0AE8" w:rsidRDefault="001E0AE8" w:rsidP="001E0AE8">
            <w:pPr>
              <w:ind w:left="-102" w:right="-104"/>
              <w:jc w:val="center"/>
              <w:rPr>
                <w:color w:val="000000" w:themeColor="text1"/>
                <w:sz w:val="16"/>
                <w:szCs w:val="16"/>
              </w:rPr>
            </w:pPr>
            <w:r w:rsidRPr="001E0AE8">
              <w:rPr>
                <w:color w:val="000000" w:themeColor="text1"/>
                <w:sz w:val="16"/>
                <w:szCs w:val="16"/>
              </w:rPr>
              <w:t>Агрегация данных,</w:t>
            </w:r>
            <w:r w:rsidRPr="001E0AE8">
              <w:rPr>
                <w:color w:val="000000" w:themeColor="text1"/>
                <w:sz w:val="16"/>
                <w:szCs w:val="16"/>
              </w:rPr>
              <w:br/>
              <w:t>выявление паттернов</w:t>
            </w:r>
          </w:p>
        </w:tc>
      </w:tr>
      <w:tr w:rsidR="001E0AE8" w:rsidRPr="001E0AE8" w14:paraId="00F67D3A" w14:textId="77777777" w:rsidTr="003A6B00">
        <w:trPr>
          <w:trHeight w:val="20"/>
          <w:jc w:val="center"/>
        </w:trPr>
        <w:tc>
          <w:tcPr>
            <w:tcW w:w="1129" w:type="dxa"/>
          </w:tcPr>
          <w:p w14:paraId="0E5D8436"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L2</w:t>
            </w:r>
            <w:r w:rsidRPr="001E0AE8">
              <w:rPr>
                <w:color w:val="000000" w:themeColor="text1"/>
                <w:sz w:val="16"/>
                <w:szCs w:val="16"/>
              </w:rPr>
              <w:br/>
              <w:t>Data Link</w:t>
            </w:r>
          </w:p>
        </w:tc>
        <w:tc>
          <w:tcPr>
            <w:tcW w:w="1559" w:type="dxa"/>
          </w:tcPr>
          <w:p w14:paraId="34A5CB15"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Нормализация</w:t>
            </w:r>
            <w:r w:rsidRPr="001E0AE8">
              <w:rPr>
                <w:color w:val="000000" w:themeColor="text1"/>
                <w:sz w:val="16"/>
                <w:szCs w:val="16"/>
              </w:rPr>
              <w:br/>
              <w:t>данных</w:t>
            </w:r>
          </w:p>
        </w:tc>
        <w:tc>
          <w:tcPr>
            <w:tcW w:w="1843" w:type="dxa"/>
          </w:tcPr>
          <w:p w14:paraId="576CB8B3" w14:textId="77777777" w:rsidR="001E0AE8" w:rsidRPr="001E0AE8" w:rsidRDefault="001E0AE8" w:rsidP="001E0AE8">
            <w:pPr>
              <w:ind w:left="-102" w:right="-104"/>
              <w:jc w:val="center"/>
              <w:rPr>
                <w:color w:val="000000" w:themeColor="text1"/>
                <w:sz w:val="16"/>
                <w:szCs w:val="16"/>
              </w:rPr>
            </w:pPr>
            <w:proofErr w:type="spellStart"/>
            <w:r w:rsidRPr="001E0AE8">
              <w:rPr>
                <w:color w:val="000000" w:themeColor="text1"/>
                <w:sz w:val="16"/>
                <w:szCs w:val="16"/>
              </w:rPr>
              <w:t>Парсинг</w:t>
            </w:r>
            <w:proofErr w:type="spellEnd"/>
            <w:r w:rsidRPr="001E0AE8">
              <w:rPr>
                <w:color w:val="000000" w:themeColor="text1"/>
                <w:sz w:val="16"/>
                <w:szCs w:val="16"/>
              </w:rPr>
              <w:t xml:space="preserve">, </w:t>
            </w:r>
            <w:proofErr w:type="spellStart"/>
            <w:r w:rsidRPr="001E0AE8">
              <w:rPr>
                <w:color w:val="000000" w:themeColor="text1"/>
                <w:sz w:val="16"/>
                <w:szCs w:val="16"/>
              </w:rPr>
              <w:t>структур</w:t>
            </w:r>
            <w:proofErr w:type="gramStart"/>
            <w:r w:rsidRPr="001E0AE8">
              <w:rPr>
                <w:color w:val="000000" w:themeColor="text1"/>
                <w:sz w:val="16"/>
                <w:szCs w:val="16"/>
              </w:rPr>
              <w:t>и</w:t>
            </w:r>
            <w:proofErr w:type="spellEnd"/>
            <w:r w:rsidRPr="001E0AE8">
              <w:rPr>
                <w:color w:val="000000" w:themeColor="text1"/>
                <w:sz w:val="16"/>
                <w:szCs w:val="16"/>
              </w:rPr>
              <w:t>-</w:t>
            </w:r>
            <w:proofErr w:type="gramEnd"/>
            <w:r w:rsidRPr="001E0AE8">
              <w:rPr>
                <w:color w:val="000000" w:themeColor="text1"/>
                <w:sz w:val="16"/>
                <w:szCs w:val="16"/>
              </w:rPr>
              <w:br/>
            </w:r>
            <w:proofErr w:type="spellStart"/>
            <w:r w:rsidRPr="001E0AE8">
              <w:rPr>
                <w:color w:val="000000" w:themeColor="text1"/>
                <w:sz w:val="16"/>
                <w:szCs w:val="16"/>
              </w:rPr>
              <w:t>рование</w:t>
            </w:r>
            <w:proofErr w:type="spellEnd"/>
            <w:r w:rsidRPr="001E0AE8">
              <w:rPr>
                <w:color w:val="000000" w:themeColor="text1"/>
                <w:sz w:val="16"/>
                <w:szCs w:val="16"/>
              </w:rPr>
              <w:t xml:space="preserve">, </w:t>
            </w:r>
            <w:proofErr w:type="spellStart"/>
            <w:r w:rsidRPr="001E0AE8">
              <w:rPr>
                <w:color w:val="000000" w:themeColor="text1"/>
                <w:sz w:val="16"/>
                <w:szCs w:val="16"/>
              </w:rPr>
              <w:t>дедупликация</w:t>
            </w:r>
            <w:proofErr w:type="spellEnd"/>
          </w:p>
        </w:tc>
      </w:tr>
      <w:tr w:rsidR="001E0AE8" w:rsidRPr="001E0AE8" w14:paraId="516F8673" w14:textId="77777777" w:rsidTr="003A6B00">
        <w:trPr>
          <w:trHeight w:val="20"/>
          <w:jc w:val="center"/>
        </w:trPr>
        <w:tc>
          <w:tcPr>
            <w:tcW w:w="1129" w:type="dxa"/>
          </w:tcPr>
          <w:p w14:paraId="0B2ED784"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L1</w:t>
            </w:r>
            <w:r w:rsidRPr="001E0AE8">
              <w:rPr>
                <w:color w:val="000000" w:themeColor="text1"/>
                <w:sz w:val="16"/>
                <w:szCs w:val="16"/>
              </w:rPr>
              <w:br/>
            </w:r>
            <w:proofErr w:type="spellStart"/>
            <w:r w:rsidRPr="001E0AE8">
              <w:rPr>
                <w:color w:val="000000" w:themeColor="text1"/>
                <w:sz w:val="16"/>
                <w:szCs w:val="16"/>
              </w:rPr>
              <w:t>Physical</w:t>
            </w:r>
            <w:proofErr w:type="spellEnd"/>
          </w:p>
        </w:tc>
        <w:tc>
          <w:tcPr>
            <w:tcW w:w="1559" w:type="dxa"/>
          </w:tcPr>
          <w:p w14:paraId="1F0E9456" w14:textId="77777777" w:rsidR="001E0AE8" w:rsidRPr="001E0AE8" w:rsidRDefault="001E0AE8" w:rsidP="001E0AE8">
            <w:pPr>
              <w:ind w:left="-111" w:right="-110"/>
              <w:jc w:val="center"/>
              <w:rPr>
                <w:color w:val="000000" w:themeColor="text1"/>
                <w:sz w:val="16"/>
                <w:szCs w:val="16"/>
              </w:rPr>
            </w:pPr>
            <w:r w:rsidRPr="001E0AE8">
              <w:rPr>
                <w:color w:val="000000" w:themeColor="text1"/>
                <w:sz w:val="16"/>
                <w:szCs w:val="16"/>
              </w:rPr>
              <w:t>Сбор телеметрии</w:t>
            </w:r>
          </w:p>
        </w:tc>
        <w:tc>
          <w:tcPr>
            <w:tcW w:w="1843" w:type="dxa"/>
          </w:tcPr>
          <w:p w14:paraId="0D5D5AC2" w14:textId="77777777" w:rsidR="001E0AE8" w:rsidRPr="001E0AE8" w:rsidRDefault="001E0AE8" w:rsidP="001E0AE8">
            <w:pPr>
              <w:ind w:left="-102" w:right="-104"/>
              <w:jc w:val="center"/>
              <w:rPr>
                <w:color w:val="000000" w:themeColor="text1"/>
                <w:sz w:val="16"/>
                <w:szCs w:val="16"/>
              </w:rPr>
            </w:pPr>
            <w:r w:rsidRPr="001E0AE8">
              <w:rPr>
                <w:color w:val="000000" w:themeColor="text1"/>
                <w:sz w:val="16"/>
                <w:szCs w:val="16"/>
              </w:rPr>
              <w:t>Приём логов, метрик,</w:t>
            </w:r>
            <w:r w:rsidRPr="001E0AE8">
              <w:rPr>
                <w:color w:val="000000" w:themeColor="text1"/>
                <w:sz w:val="16"/>
                <w:szCs w:val="16"/>
              </w:rPr>
              <w:br/>
            </w:r>
            <w:proofErr w:type="spellStart"/>
            <w:r w:rsidRPr="001E0AE8">
              <w:rPr>
                <w:color w:val="000000" w:themeColor="text1"/>
                <w:sz w:val="16"/>
                <w:szCs w:val="16"/>
              </w:rPr>
              <w:t>трейсов</w:t>
            </w:r>
            <w:proofErr w:type="spellEnd"/>
            <w:r w:rsidRPr="001E0AE8">
              <w:rPr>
                <w:color w:val="000000" w:themeColor="text1"/>
                <w:sz w:val="16"/>
                <w:szCs w:val="16"/>
              </w:rPr>
              <w:t xml:space="preserve">, </w:t>
            </w:r>
            <w:proofErr w:type="spellStart"/>
            <w:r w:rsidRPr="001E0AE8">
              <w:rPr>
                <w:color w:val="000000" w:themeColor="text1"/>
                <w:sz w:val="16"/>
                <w:szCs w:val="16"/>
              </w:rPr>
              <w:t>алертов</w:t>
            </w:r>
            <w:proofErr w:type="spellEnd"/>
          </w:p>
        </w:tc>
      </w:tr>
    </w:tbl>
    <w:p w14:paraId="3E85D44A" w14:textId="77777777" w:rsidR="001E0AE8" w:rsidRPr="001E0AE8" w:rsidRDefault="001E0AE8" w:rsidP="001E0AE8">
      <w:pPr>
        <w:spacing w:after="120" w:line="228" w:lineRule="auto"/>
        <w:ind w:firstLine="289"/>
        <w:jc w:val="both"/>
        <w:rPr>
          <w:color w:val="000000" w:themeColor="text1"/>
        </w:rPr>
      </w:pPr>
    </w:p>
    <w:p w14:paraId="2F2DE942" w14:textId="77777777" w:rsidR="001E0AE8" w:rsidRPr="001E0AE8" w:rsidRDefault="001E0AE8" w:rsidP="003A6B00">
      <w:pPr>
        <w:pStyle w:val="a3"/>
      </w:pPr>
      <w:r w:rsidRPr="001E0AE8">
        <w:t xml:space="preserve">Уровень 2 (Нормализация данных) выполняет структурирование и очистку сырых телеметрических данных. Аналогично канальному уровню OSI, обеспечивающему надёжную передачу кадров, данный уровень гарантирует целостность и единообразие представления данных для последующей обработки. На 2 уровне осуществляются парсинг неструктурированных логов, а также приведение временных меток информационных сообщений к единой временной шкале к единой </w:t>
      </w:r>
      <w:r w:rsidRPr="003A6B00">
        <w:t>временной</w:t>
      </w:r>
      <w:r w:rsidRPr="001E0AE8">
        <w:t xml:space="preserve"> шкале.</w:t>
      </w:r>
    </w:p>
    <w:p w14:paraId="0F5A62AB" w14:textId="77777777" w:rsidR="001E0AE8" w:rsidRPr="001E0AE8" w:rsidRDefault="001E0AE8" w:rsidP="003A6B00">
      <w:pPr>
        <w:pStyle w:val="a3"/>
      </w:pPr>
      <w:r w:rsidRPr="001E0AE8">
        <w:t xml:space="preserve">Уровень 3 (Обработка и корреляция событий) агрегирует нормализованные данные и выявляет пространственно-временные зависимости между событиями из различных источников. По аналогии с сетевым уровнем OSI, осуществляющим маршрутизацию пакетов, данный уровень определяет «маршруты» распространения аномалий через компоненты инфраструктуры, используя </w:t>
      </w:r>
      <w:proofErr w:type="spellStart"/>
      <w:r w:rsidRPr="001E0AE8">
        <w:t>графовые</w:t>
      </w:r>
      <w:proofErr w:type="spellEnd"/>
      <w:r w:rsidRPr="001E0AE8">
        <w:t xml:space="preserve"> алгоритмы и механизмы комплексной обработки событий (</w:t>
      </w:r>
      <w:proofErr w:type="spellStart"/>
      <w:r w:rsidRPr="001E0AE8">
        <w:t>Complex</w:t>
      </w:r>
      <w:proofErr w:type="spellEnd"/>
      <w:r w:rsidRPr="001E0AE8">
        <w:t xml:space="preserve"> </w:t>
      </w:r>
      <w:proofErr w:type="spellStart"/>
      <w:r w:rsidRPr="001E0AE8">
        <w:t>Event</w:t>
      </w:r>
      <w:proofErr w:type="spellEnd"/>
      <w:r w:rsidRPr="001E0AE8">
        <w:t xml:space="preserve"> </w:t>
      </w:r>
      <w:proofErr w:type="spellStart"/>
      <w:r w:rsidRPr="001E0AE8">
        <w:t>Processing</w:t>
      </w:r>
      <w:proofErr w:type="spellEnd"/>
      <w:r w:rsidRPr="001E0AE8">
        <w:t>, CEP)</w:t>
      </w:r>
    </w:p>
    <w:p w14:paraId="1987FDDC" w14:textId="77777777" w:rsidR="001E0AE8" w:rsidRPr="001E0AE8" w:rsidRDefault="001E0AE8" w:rsidP="003A6B00">
      <w:pPr>
        <w:pStyle w:val="a3"/>
      </w:pPr>
      <w:r w:rsidRPr="001E0AE8">
        <w:t>Уровень 4 (</w:t>
      </w:r>
      <w:proofErr w:type="spellStart"/>
      <w:r w:rsidRPr="001E0AE8">
        <w:t>Межагентное</w:t>
      </w:r>
      <w:proofErr w:type="spellEnd"/>
      <w:r w:rsidRPr="001E0AE8">
        <w:t xml:space="preserve"> взаимодействие) определяет протоколы и механизмы коммуникации между агентами, аналогично транспортному уровню OSI, обеспечивающему надёжную передачу сообщений. Данный уровень управляет маршрутизацией задач между агентами, контролем доставки результатов и балансировкой нагрузки. Среди протоколов </w:t>
      </w:r>
      <w:proofErr w:type="spellStart"/>
      <w:r w:rsidRPr="001E0AE8">
        <w:t>межагентного</w:t>
      </w:r>
      <w:proofErr w:type="spellEnd"/>
      <w:r w:rsidRPr="001E0AE8">
        <w:t xml:space="preserve"> взаимодействия выделяются: </w:t>
      </w:r>
      <w:proofErr w:type="spellStart"/>
      <w:r w:rsidRPr="001E0AE8">
        <w:t>Contract</w:t>
      </w:r>
      <w:proofErr w:type="spellEnd"/>
      <w:r w:rsidRPr="001E0AE8">
        <w:t xml:space="preserve"> Net Protocol (CNP) для конкурентного распределения задач, протокол </w:t>
      </w:r>
      <w:proofErr w:type="spellStart"/>
      <w:r w:rsidRPr="001E0AE8">
        <w:t>Agent-to-Agent</w:t>
      </w:r>
      <w:proofErr w:type="spellEnd"/>
      <w:r w:rsidRPr="001E0AE8">
        <w:t xml:space="preserve"> (A2A) и </w:t>
      </w:r>
      <w:proofErr w:type="spellStart"/>
      <w:r w:rsidRPr="001E0AE8">
        <w:t>Agent</w:t>
      </w:r>
      <w:proofErr w:type="spellEnd"/>
      <w:r w:rsidRPr="001E0AE8">
        <w:t xml:space="preserve"> Network Protocol (ANP) [5, 8].</w:t>
      </w:r>
    </w:p>
    <w:p w14:paraId="11229C31" w14:textId="4DE47B3F" w:rsidR="001E0AE8" w:rsidRPr="001E0AE8" w:rsidRDefault="001E0AE8" w:rsidP="003A6B00">
      <w:pPr>
        <w:pStyle w:val="a3"/>
      </w:pPr>
      <w:r w:rsidRPr="001E0AE8">
        <w:t xml:space="preserve">Уровень 5 (Контекстное обогащение) реализует механизм </w:t>
      </w:r>
      <w:proofErr w:type="spellStart"/>
      <w:r w:rsidRPr="001E0AE8">
        <w:t>Retrieval-Augmented</w:t>
      </w:r>
      <w:proofErr w:type="spellEnd"/>
      <w:r w:rsidRPr="001E0AE8">
        <w:t xml:space="preserve"> </w:t>
      </w:r>
      <w:proofErr w:type="spellStart"/>
      <w:r w:rsidRPr="001E0AE8">
        <w:t>Generation</w:t>
      </w:r>
      <w:proofErr w:type="spellEnd"/>
      <w:r w:rsidRPr="001E0AE8">
        <w:t xml:space="preserve"> (RAG), обеспечивая доступ агентов к внешним базам знаний. По аналогии с сеансовым уровнем OSI, управляющим контекстом соединений, данный уровень поддерживает контекст диагностического сеанса, извлекая релевантную информацию из баз стандартных операционных процедур (</w:t>
      </w:r>
      <w:proofErr w:type="spellStart"/>
      <w:r w:rsidRPr="001E0AE8">
        <w:rPr>
          <w:shd w:val="clear" w:color="auto" w:fill="FFFFFF"/>
        </w:rPr>
        <w:t>Standard</w:t>
      </w:r>
      <w:proofErr w:type="spellEnd"/>
      <w:r w:rsidRPr="001E0AE8">
        <w:rPr>
          <w:shd w:val="clear" w:color="auto" w:fill="FFFFFF"/>
        </w:rPr>
        <w:t> </w:t>
      </w:r>
      <w:proofErr w:type="spellStart"/>
      <w:r w:rsidRPr="001E0AE8">
        <w:rPr>
          <w:shd w:val="clear" w:color="auto" w:fill="FFFFFF"/>
        </w:rPr>
        <w:t>Operating</w:t>
      </w:r>
      <w:proofErr w:type="spellEnd"/>
      <w:r w:rsidRPr="001E0AE8">
        <w:rPr>
          <w:shd w:val="clear" w:color="auto" w:fill="FFFFFF"/>
        </w:rPr>
        <w:t> </w:t>
      </w:r>
      <w:proofErr w:type="spellStart"/>
      <w:r w:rsidRPr="001E0AE8">
        <w:rPr>
          <w:shd w:val="clear" w:color="auto" w:fill="FFFFFF"/>
        </w:rPr>
        <w:t>Procedure</w:t>
      </w:r>
      <w:proofErr w:type="spellEnd"/>
      <w:r w:rsidRPr="001E0AE8">
        <w:rPr>
          <w:shd w:val="clear" w:color="auto" w:fill="FFFFFF"/>
        </w:rPr>
        <w:t xml:space="preserve">, </w:t>
      </w:r>
      <w:r w:rsidRPr="001E0AE8">
        <w:lastRenderedPageBreak/>
        <w:t>SOP) и истории инцидентов. Как показано в работе [3], без RAG-компонента показатель F1-</w:t>
      </w:r>
      <w:r w:rsidRPr="001E0AE8">
        <w:rPr>
          <w:lang w:val="en-US"/>
        </w:rPr>
        <w:t>score</w:t>
      </w:r>
      <w:r w:rsidRPr="001E0AE8">
        <w:t xml:space="preserve"> падает до 0.295</w:t>
      </w:r>
      <w:r w:rsidR="00C91547">
        <w:t xml:space="preserve"> на датасете облачной платформы</w:t>
      </w:r>
      <w:r w:rsidRPr="001E0AE8">
        <w:t xml:space="preserve">, что подтверждает критическую роль </w:t>
      </w:r>
      <w:r w:rsidRPr="003A6B00">
        <w:t>контекстного</w:t>
      </w:r>
      <w:r w:rsidRPr="001E0AE8">
        <w:t xml:space="preserve"> обогащения в </w:t>
      </w:r>
      <w:proofErr w:type="spellStart"/>
      <w:r w:rsidRPr="001E0AE8">
        <w:t>агентных</w:t>
      </w:r>
      <w:proofErr w:type="spellEnd"/>
      <w:r w:rsidRPr="001E0AE8">
        <w:t xml:space="preserve"> системах.</w:t>
      </w:r>
    </w:p>
    <w:p w14:paraId="77CED146" w14:textId="77777777" w:rsidR="001E0AE8" w:rsidRPr="001E0AE8" w:rsidRDefault="001E0AE8" w:rsidP="003A6B00">
      <w:pPr>
        <w:pStyle w:val="a3"/>
      </w:pPr>
      <w:r w:rsidRPr="001E0AE8">
        <w:t>Уровень 6 (Интеллектуальный анализ) содержит ядро системы — LLM-агентов, выполняющих рассуждения посредством цепочек мыслей (</w:t>
      </w:r>
      <w:proofErr w:type="spellStart"/>
      <w:r w:rsidRPr="001E0AE8">
        <w:t>Chain-of-Thought</w:t>
      </w:r>
      <w:proofErr w:type="spellEnd"/>
      <w:r w:rsidRPr="001E0AE8">
        <w:t xml:space="preserve">, </w:t>
      </w:r>
      <w:proofErr w:type="spellStart"/>
      <w:r w:rsidRPr="001E0AE8">
        <w:t>CoT</w:t>
      </w:r>
      <w:proofErr w:type="spellEnd"/>
      <w:r w:rsidRPr="001E0AE8">
        <w:t xml:space="preserve">). Аналогично уровню представления OSI, данный уровень преобразует структурированные данные в семантическое представление, пригодное для принятия решений. Система </w:t>
      </w:r>
      <w:proofErr w:type="spellStart"/>
      <w:r w:rsidRPr="001E0AE8">
        <w:t>Flow-of-Action</w:t>
      </w:r>
      <w:proofErr w:type="spellEnd"/>
      <w:r w:rsidRPr="001E0AE8">
        <w:t xml:space="preserve"> [2] демонстрирует, что управление рассуждениями через SOP-процедуры существенно снижает вероятность галлюцинаций.</w:t>
      </w:r>
    </w:p>
    <w:p w14:paraId="74C605EA" w14:textId="77777777" w:rsidR="00BB292E" w:rsidRDefault="001E0AE8" w:rsidP="003A6B00">
      <w:pPr>
        <w:pStyle w:val="a3"/>
      </w:pPr>
      <w:r w:rsidRPr="001E0AE8">
        <w:t>Уровень 7 (</w:t>
      </w:r>
      <w:proofErr w:type="spellStart"/>
      <w:r w:rsidRPr="001E0AE8">
        <w:t>Оркестрация</w:t>
      </w:r>
      <w:proofErr w:type="spellEnd"/>
      <w:r w:rsidRPr="001E0AE8">
        <w:t xml:space="preserve"> и принятие решений) координирует работу всех агентов и формирует </w:t>
      </w:r>
    </w:p>
    <w:p w14:paraId="543F6396" w14:textId="7CF8EDC1" w:rsidR="001E0AE8" w:rsidRDefault="001E0AE8" w:rsidP="003A6B00">
      <w:pPr>
        <w:pStyle w:val="a3"/>
        <w:rPr>
          <w:noProof/>
        </w:rPr>
      </w:pPr>
      <w:r w:rsidRPr="001E0AE8">
        <w:lastRenderedPageBreak/>
        <w:t xml:space="preserve">итоговые рекомендации. По аналогии с прикладным уровнем OSI, данный уровень предоставляет интерфейс конечному пользователю (инженеру по обеспечению надёжности — </w:t>
      </w:r>
      <w:proofErr w:type="spellStart"/>
      <w:r w:rsidRPr="001E0AE8">
        <w:t>Site</w:t>
      </w:r>
      <w:proofErr w:type="spellEnd"/>
      <w:r w:rsidRPr="001E0AE8">
        <w:t xml:space="preserve"> </w:t>
      </w:r>
      <w:proofErr w:type="spellStart"/>
      <w:r w:rsidRPr="001E0AE8">
        <w:t>Reliability</w:t>
      </w:r>
      <w:proofErr w:type="spellEnd"/>
      <w:r w:rsidRPr="001E0AE8">
        <w:t xml:space="preserve"> </w:t>
      </w:r>
      <w:proofErr w:type="spellStart"/>
      <w:r w:rsidRPr="001E0AE8">
        <w:t>Engineer</w:t>
      </w:r>
      <w:proofErr w:type="spellEnd"/>
      <w:r w:rsidRPr="001E0AE8">
        <w:t>, SRE) и управляет жизненным циклом инцидента — от его обнаружения до рекомендации по устранению или автоматического восстановления.</w:t>
      </w:r>
      <w:r w:rsidRPr="001E0AE8">
        <w:rPr>
          <w:noProof/>
        </w:rPr>
        <w:t xml:space="preserve"> </w:t>
      </w:r>
    </w:p>
    <w:p w14:paraId="1EDC66C2" w14:textId="77777777" w:rsidR="001E0AE8" w:rsidRPr="001E0AE8" w:rsidRDefault="001E0AE8" w:rsidP="003A6B00">
      <w:pPr>
        <w:pStyle w:val="1"/>
        <w:rPr>
          <w:lang w:eastAsia="ru-RU"/>
        </w:rPr>
      </w:pPr>
      <w:r w:rsidRPr="001E0AE8">
        <w:rPr>
          <w:lang w:eastAsia="ru-RU"/>
        </w:rPr>
        <w:t>Анализ и построение архитектуры мультиагентной системы</w:t>
      </w:r>
    </w:p>
    <w:p w14:paraId="3A7FD798" w14:textId="79E59CEB" w:rsidR="001E0AE8" w:rsidRPr="001E0AE8" w:rsidRDefault="001E0AE8" w:rsidP="003A6B00">
      <w:pPr>
        <w:pStyle w:val="a3"/>
      </w:pPr>
      <w:r w:rsidRPr="001E0AE8">
        <w:t xml:space="preserve">На основе описанной уровневой модели предлагается компонентная архитектура </w:t>
      </w:r>
      <w:proofErr w:type="spellStart"/>
      <w:r w:rsidRPr="001E0AE8">
        <w:t>мультиагентной</w:t>
      </w:r>
      <w:proofErr w:type="spellEnd"/>
      <w:r w:rsidRPr="001E0AE8">
        <w:t xml:space="preserve"> системы, представленная на рис</w:t>
      </w:r>
      <w:r w:rsidR="003A6B00">
        <w:t>.</w:t>
      </w:r>
      <w:r w:rsidRPr="001E0AE8">
        <w:t xml:space="preserve"> 2. </w:t>
      </w:r>
    </w:p>
    <w:p w14:paraId="557EC679" w14:textId="77777777" w:rsidR="001E0AE8" w:rsidRPr="001E0AE8" w:rsidRDefault="001E0AE8" w:rsidP="003A6B00">
      <w:pPr>
        <w:pStyle w:val="a3"/>
      </w:pPr>
      <w:r w:rsidRPr="001E0AE8">
        <w:t>Система состоит из центрального оркестратора и четырёх специализированных агентов, взаимодействующих через протоколы.</w:t>
      </w:r>
    </w:p>
    <w:p w14:paraId="7B90EB24" w14:textId="77777777" w:rsidR="001E0AE8" w:rsidRPr="001E0AE8" w:rsidRDefault="001E0AE8" w:rsidP="001E0AE8">
      <w:pPr>
        <w:spacing w:after="120" w:line="228" w:lineRule="auto"/>
        <w:ind w:firstLine="289"/>
        <w:jc w:val="both"/>
        <w:rPr>
          <w:color w:val="000000" w:themeColor="text1"/>
        </w:rPr>
        <w:sectPr w:rsidR="001E0AE8" w:rsidRPr="001E0AE8" w:rsidSect="001E0AE8">
          <w:type w:val="continuous"/>
          <w:pgSz w:w="11906" w:h="16838" w:code="9"/>
          <w:pgMar w:top="907" w:right="907" w:bottom="1440" w:left="907" w:header="709" w:footer="709" w:gutter="0"/>
          <w:cols w:num="2" w:space="340"/>
          <w:docGrid w:linePitch="360"/>
        </w:sectPr>
      </w:pPr>
    </w:p>
    <w:p w14:paraId="3F95238C" w14:textId="77777777" w:rsidR="003A6B00" w:rsidRDefault="003A6B00" w:rsidP="003A6B00">
      <w:pPr>
        <w:spacing w:line="228" w:lineRule="auto"/>
        <w:jc w:val="center"/>
        <w:rPr>
          <w:color w:val="000000" w:themeColor="text1"/>
          <w:sz w:val="16"/>
          <w:szCs w:val="16"/>
        </w:rPr>
      </w:pPr>
    </w:p>
    <w:p w14:paraId="32ED91CA" w14:textId="77777777" w:rsidR="001E0AE8" w:rsidRDefault="001E0AE8" w:rsidP="001E0AE8">
      <w:pPr>
        <w:spacing w:after="120" w:line="228" w:lineRule="auto"/>
        <w:jc w:val="center"/>
        <w:rPr>
          <w:color w:val="000000" w:themeColor="text1"/>
          <w:sz w:val="16"/>
          <w:szCs w:val="16"/>
        </w:rPr>
      </w:pPr>
      <w:bookmarkStart w:id="0" w:name="_GoBack"/>
      <w:r w:rsidRPr="001E0AE8">
        <w:rPr>
          <w:noProof/>
          <w:color w:val="000000" w:themeColor="text1"/>
          <w:lang w:eastAsia="ru-RU"/>
        </w:rPr>
        <w:drawing>
          <wp:inline distT="0" distB="0" distL="0" distR="0" wp14:anchorId="7C379859" wp14:editId="39A4A70B">
            <wp:extent cx="6330043" cy="2113433"/>
            <wp:effectExtent l="0" t="0" r="0" b="1270"/>
            <wp:docPr id="113949100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798" r="701"/>
                    <a:stretch/>
                  </pic:blipFill>
                  <pic:spPr bwMode="auto">
                    <a:xfrm>
                      <a:off x="0" y="0"/>
                      <a:ext cx="6349244" cy="2119844"/>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14:paraId="035F2C15" w14:textId="4762C35D" w:rsidR="001E0AE8" w:rsidRPr="003A6B00" w:rsidRDefault="001E0AE8" w:rsidP="001E0AE8">
      <w:pPr>
        <w:pStyle w:val="a"/>
        <w:rPr>
          <w:sz w:val="20"/>
        </w:rPr>
      </w:pPr>
      <w:r w:rsidRPr="001E0AE8">
        <w:t xml:space="preserve">Архитектура </w:t>
      </w:r>
      <w:proofErr w:type="spellStart"/>
      <w:r w:rsidRPr="001E0AE8">
        <w:t>мультиагентной</w:t>
      </w:r>
      <w:proofErr w:type="spellEnd"/>
      <w:r w:rsidRPr="001E0AE8">
        <w:t xml:space="preserve"> системы </w:t>
      </w:r>
      <w:proofErr w:type="spellStart"/>
      <w:r w:rsidRPr="001E0AE8">
        <w:t>AIOps</w:t>
      </w:r>
      <w:proofErr w:type="spellEnd"/>
      <w:r w:rsidRPr="001E0AE8">
        <w:t xml:space="preserve"> с оркестратором и специализированными агентами </w:t>
      </w:r>
    </w:p>
    <w:p w14:paraId="0FE734B6" w14:textId="77777777" w:rsidR="003A6B00" w:rsidRPr="001E0AE8" w:rsidRDefault="003A6B00" w:rsidP="001E0AE8">
      <w:pPr>
        <w:pStyle w:val="a"/>
        <w:rPr>
          <w:sz w:val="20"/>
        </w:rPr>
        <w:sectPr w:rsidR="003A6B00" w:rsidRPr="001E0AE8" w:rsidSect="001E0AE8">
          <w:type w:val="continuous"/>
          <w:pgSz w:w="11906" w:h="16838" w:code="9"/>
          <w:pgMar w:top="907" w:right="907" w:bottom="1440" w:left="907" w:header="709" w:footer="709" w:gutter="0"/>
          <w:cols w:space="340"/>
          <w:docGrid w:linePitch="360"/>
        </w:sectPr>
      </w:pPr>
    </w:p>
    <w:p w14:paraId="752AD03C" w14:textId="77777777" w:rsidR="001E0AE8" w:rsidRPr="001E0AE8" w:rsidRDefault="001E0AE8" w:rsidP="001E0AE8">
      <w:pPr>
        <w:spacing w:after="120" w:line="228" w:lineRule="auto"/>
        <w:ind w:firstLine="289"/>
        <w:jc w:val="both"/>
        <w:rPr>
          <w:color w:val="000000" w:themeColor="text1"/>
        </w:rPr>
      </w:pPr>
      <w:r w:rsidRPr="001E0AE8">
        <w:rPr>
          <w:color w:val="000000" w:themeColor="text1"/>
        </w:rPr>
        <w:lastRenderedPageBreak/>
        <w:t>Функции компонентов системы:</w:t>
      </w:r>
    </w:p>
    <w:p w14:paraId="06837263" w14:textId="77777777" w:rsidR="001E0AE8" w:rsidRPr="001E0AE8" w:rsidRDefault="001E0AE8" w:rsidP="00DB7AB3">
      <w:pPr>
        <w:pStyle w:val="-"/>
      </w:pPr>
      <w:r w:rsidRPr="002F19B2">
        <w:t>оркестратор</w:t>
      </w:r>
      <w:r w:rsidRPr="001E0AE8">
        <w:t xml:space="preserve"> осуществляет декомпозицию входящей задачи и распределяет подзадачи между агентами с использованием цикла </w:t>
      </w:r>
      <w:proofErr w:type="spellStart"/>
      <w:r w:rsidRPr="001E0AE8">
        <w:t>Chain-of-Thought</w:t>
      </w:r>
      <w:proofErr w:type="spellEnd"/>
      <w:r w:rsidRPr="001E0AE8">
        <w:t xml:space="preserve"> (</w:t>
      </w:r>
      <w:proofErr w:type="spellStart"/>
      <w:r w:rsidRPr="001E0AE8">
        <w:t>CoT</w:t>
      </w:r>
      <w:proofErr w:type="spellEnd"/>
      <w:r w:rsidRPr="001E0AE8">
        <w:t>);</w:t>
      </w:r>
    </w:p>
    <w:p w14:paraId="7BC7F96E" w14:textId="77777777" w:rsidR="001E0AE8" w:rsidRPr="001E0AE8" w:rsidRDefault="001E0AE8" w:rsidP="00DB7AB3">
      <w:pPr>
        <w:pStyle w:val="-"/>
      </w:pPr>
      <w:r w:rsidRPr="002F19B2">
        <w:t>агент анализа логов</w:t>
      </w:r>
      <w:r w:rsidRPr="001E0AE8">
        <w:t xml:space="preserve"> специализируется на парсинге и семантическом анализе текстовых записей; </w:t>
      </w:r>
    </w:p>
    <w:p w14:paraId="41B8FD60" w14:textId="77777777" w:rsidR="001E0AE8" w:rsidRPr="001E0AE8" w:rsidRDefault="001E0AE8" w:rsidP="00DB7AB3">
      <w:pPr>
        <w:pStyle w:val="-"/>
      </w:pPr>
      <w:r w:rsidRPr="002F19B2">
        <w:t>агент метрик</w:t>
      </w:r>
      <w:r w:rsidRPr="001E0AE8">
        <w:t xml:space="preserve"> обрабатывает числовые временные ряды и выявляет статистические аномалии; </w:t>
      </w:r>
    </w:p>
    <w:p w14:paraId="70DD34FF" w14:textId="77777777" w:rsidR="001E0AE8" w:rsidRPr="001E0AE8" w:rsidRDefault="001E0AE8" w:rsidP="00DB7AB3">
      <w:pPr>
        <w:pStyle w:val="-"/>
      </w:pPr>
      <w:r w:rsidRPr="002F19B2">
        <w:t>агент валидации</w:t>
      </w:r>
      <w:r w:rsidRPr="001E0AE8">
        <w:t xml:space="preserve"> верифицирует гипотезы других агентов, снижая число ложноположительных срабатываний; </w:t>
      </w:r>
    </w:p>
    <w:p w14:paraId="714714C4" w14:textId="77777777" w:rsidR="001E0AE8" w:rsidRPr="001E0AE8" w:rsidRDefault="001E0AE8" w:rsidP="003A6B00">
      <w:pPr>
        <w:pStyle w:val="-"/>
        <w:spacing w:after="120"/>
      </w:pPr>
      <w:r w:rsidRPr="002F19B2">
        <w:t>агент RAG/извлечения</w:t>
      </w:r>
      <w:r w:rsidRPr="001E0AE8">
        <w:t xml:space="preserve"> обеспечивает доступ к базе знаний, включающей SOP-процедуры, историю инцидентов и векторную базу данных.</w:t>
      </w:r>
    </w:p>
    <w:p w14:paraId="4EF4A667" w14:textId="4FD5550A" w:rsidR="001E0AE8" w:rsidRPr="001E0AE8" w:rsidRDefault="001E0AE8" w:rsidP="003A6B00">
      <w:pPr>
        <w:pStyle w:val="a3"/>
        <w:spacing w:after="80" w:line="223" w:lineRule="auto"/>
      </w:pPr>
      <w:r w:rsidRPr="001E0AE8">
        <w:t xml:space="preserve">Подобный </w:t>
      </w:r>
      <w:proofErr w:type="spellStart"/>
      <w:r w:rsidRPr="001E0AE8">
        <w:t>декомпозиционный</w:t>
      </w:r>
      <w:proofErr w:type="spellEnd"/>
      <w:r w:rsidRPr="001E0AE8">
        <w:t xml:space="preserve"> подход позволяет преодолеть ограничения </w:t>
      </w:r>
      <w:proofErr w:type="spellStart"/>
      <w:r w:rsidRPr="001E0AE8">
        <w:t>одноагентных</w:t>
      </w:r>
      <w:proofErr w:type="spellEnd"/>
      <w:r w:rsidRPr="001E0AE8">
        <w:t xml:space="preserve"> систем, что подтверждается результатами эмпирических исследований. В тестах </w:t>
      </w:r>
      <w:proofErr w:type="spellStart"/>
      <w:r w:rsidRPr="001E0AE8">
        <w:t>OpenRCA</w:t>
      </w:r>
      <w:proofErr w:type="spellEnd"/>
      <w:r w:rsidRPr="001E0AE8">
        <w:t xml:space="preserve"> [9] (ICLR 2025), охватывающих 335 реальных сбоев и 68 ГБ телеметрии, лучшая </w:t>
      </w:r>
      <w:proofErr w:type="spellStart"/>
      <w:r w:rsidRPr="001E0AE8">
        <w:t>одноагентная</w:t>
      </w:r>
      <w:proofErr w:type="spellEnd"/>
      <w:r w:rsidRPr="001E0AE8">
        <w:t xml:space="preserve"> модель устранила лишь 11.34% инцидентов, что свидетельствует о необходимости внедрения </w:t>
      </w:r>
      <w:proofErr w:type="spellStart"/>
      <w:r w:rsidRPr="001E0AE8">
        <w:t>мультиагентного</w:t>
      </w:r>
      <w:proofErr w:type="spellEnd"/>
      <w:r w:rsidRPr="001E0AE8">
        <w:t xml:space="preserve"> подхода. Например, </w:t>
      </w:r>
      <w:proofErr w:type="spellStart"/>
      <w:r w:rsidRPr="001E0AE8">
        <w:t>мультиагентная</w:t>
      </w:r>
      <w:proofErr w:type="spellEnd"/>
      <w:r w:rsidRPr="001E0AE8">
        <w:t xml:space="preserve"> система для анализа первопричин (</w:t>
      </w:r>
      <w:proofErr w:type="spellStart"/>
      <w:r w:rsidRPr="001E0AE8">
        <w:t>Multi-Agent</w:t>
      </w:r>
      <w:proofErr w:type="spellEnd"/>
      <w:r w:rsidRPr="001E0AE8">
        <w:t xml:space="preserve"> </w:t>
      </w:r>
      <w:proofErr w:type="spellStart"/>
      <w:r w:rsidRPr="001E0AE8">
        <w:t>Framework</w:t>
      </w:r>
      <w:proofErr w:type="spellEnd"/>
      <w:r w:rsidRPr="001E0AE8">
        <w:t xml:space="preserve"> </w:t>
      </w:r>
      <w:proofErr w:type="spellStart"/>
      <w:r w:rsidRPr="001E0AE8">
        <w:t>for</w:t>
      </w:r>
      <w:proofErr w:type="spellEnd"/>
      <w:r w:rsidRPr="001E0AE8">
        <w:t xml:space="preserve"> </w:t>
      </w:r>
      <w:proofErr w:type="spellStart"/>
      <w:r w:rsidRPr="001E0AE8">
        <w:t>Root</w:t>
      </w:r>
      <w:proofErr w:type="spellEnd"/>
      <w:r w:rsidRPr="001E0AE8">
        <w:t xml:space="preserve"> </w:t>
      </w:r>
      <w:proofErr w:type="spellStart"/>
      <w:r w:rsidRPr="001E0AE8">
        <w:t>Cause</w:t>
      </w:r>
      <w:proofErr w:type="spellEnd"/>
      <w:r w:rsidRPr="001E0AE8">
        <w:t xml:space="preserve"> </w:t>
      </w:r>
      <w:proofErr w:type="spellStart"/>
      <w:r w:rsidRPr="001E0AE8">
        <w:t>Analysis</w:t>
      </w:r>
      <w:proofErr w:type="spellEnd"/>
      <w:r w:rsidRPr="001E0AE8">
        <w:t xml:space="preserve">, MA-RCA) продемонстрировала критичность роли каждого компонента </w:t>
      </w:r>
      <w:proofErr w:type="spellStart"/>
      <w:r w:rsidRPr="001E0AE8">
        <w:t>мультиагентной</w:t>
      </w:r>
      <w:proofErr w:type="spellEnd"/>
      <w:r w:rsidRPr="001E0AE8">
        <w:t xml:space="preserve"> архитектуры и показала, что исключение валидирующего агента вызывает </w:t>
      </w:r>
      <w:r w:rsidRPr="001E0AE8">
        <w:lastRenderedPageBreak/>
        <w:t>существенное увеличение доли ложноположительных срабатываний, тогда как удаление агента извлечения приводит к падению метрики F1 до значения 0,144</w:t>
      </w:r>
      <w:r w:rsidR="00793B59">
        <w:t xml:space="preserve"> на </w:t>
      </w:r>
      <w:proofErr w:type="spellStart"/>
      <w:r w:rsidR="00793B59">
        <w:t>датасете</w:t>
      </w:r>
      <w:proofErr w:type="spellEnd"/>
      <w:r w:rsidR="00793B59">
        <w:t xml:space="preserve"> энергетической инфраструктуры </w:t>
      </w:r>
      <w:r w:rsidR="00793B59" w:rsidRPr="001E0AE8">
        <w:t>[3]</w:t>
      </w:r>
      <w:r w:rsidRPr="001E0AE8">
        <w:t>.</w:t>
      </w:r>
    </w:p>
    <w:p w14:paraId="1AA0995C" w14:textId="77777777" w:rsidR="001E0AE8" w:rsidRPr="001E0AE8" w:rsidRDefault="001E0AE8" w:rsidP="003A6B00">
      <w:pPr>
        <w:pStyle w:val="a3"/>
        <w:spacing w:after="80" w:line="223" w:lineRule="auto"/>
      </w:pPr>
      <w:r w:rsidRPr="001E0AE8">
        <w:t xml:space="preserve">Вопрос адаптации эталонной модели OSI к проектированию </w:t>
      </w:r>
      <w:proofErr w:type="spellStart"/>
      <w:r w:rsidRPr="001E0AE8">
        <w:t>агентных</w:t>
      </w:r>
      <w:proofErr w:type="spellEnd"/>
      <w:r w:rsidRPr="001E0AE8">
        <w:t xml:space="preserve"> систем находит отражение в ряде современных исследований. В работе [5] предложен шестиуровневый стек протоколов для децентрализованных сетей агентов, охватывающий защищённый обмен сообщениями, децентрализованную идентификацию, тарификацию, верифицируемое исполнение, семантическую </w:t>
      </w:r>
      <w:proofErr w:type="spellStart"/>
      <w:r w:rsidRPr="001E0AE8">
        <w:t>интероперабельность</w:t>
      </w:r>
      <w:proofErr w:type="spellEnd"/>
      <w:r w:rsidRPr="001E0AE8">
        <w:t xml:space="preserve"> и </w:t>
      </w:r>
      <w:proofErr w:type="spellStart"/>
      <w:r w:rsidRPr="001E0AE8">
        <w:t>оркестрацию</w:t>
      </w:r>
      <w:proofErr w:type="spellEnd"/>
      <w:r w:rsidRPr="001E0AE8">
        <w:t xml:space="preserve">. Концепция «Layer 8» [6] трактует </w:t>
      </w:r>
      <w:proofErr w:type="spellStart"/>
      <w:r w:rsidRPr="001E0AE8">
        <w:t>агентный</w:t>
      </w:r>
      <w:proofErr w:type="spellEnd"/>
      <w:r w:rsidRPr="001E0AE8">
        <w:t xml:space="preserve"> ИИ как дополнительный уровень над классической семиуровневой моделью, обосновывая это принципиальным различием: прикладной уровень реализует детерминированные операции, тогда как ИИ-агенты осуществляют автономное недетерминированное принятие решений с адаптацией поведения на основе контекста. Эта граница отделяет классическую сетевую архитектуру от </w:t>
      </w:r>
      <w:proofErr w:type="spellStart"/>
      <w:r w:rsidRPr="001E0AE8">
        <w:t>агентной</w:t>
      </w:r>
      <w:proofErr w:type="spellEnd"/>
      <w:r w:rsidRPr="001E0AE8">
        <w:t>.</w:t>
      </w:r>
    </w:p>
    <w:p w14:paraId="1E280D08" w14:textId="77777777" w:rsidR="001E0AE8" w:rsidRPr="001E0AE8" w:rsidRDefault="001E0AE8" w:rsidP="003A6B00">
      <w:pPr>
        <w:pStyle w:val="a3"/>
      </w:pPr>
      <w:r w:rsidRPr="001E0AE8">
        <w:t xml:space="preserve">В разработанной архитектуре уровневый подход OSI применяется не напрямую, а как методологическая рамка проектирования. Аналогия с OSI позволяет: </w:t>
      </w:r>
    </w:p>
    <w:p w14:paraId="01889EA3" w14:textId="77777777" w:rsidR="001E0AE8" w:rsidRPr="001E0AE8" w:rsidRDefault="001E0AE8" w:rsidP="001E0AE8">
      <w:pPr>
        <w:numPr>
          <w:ilvl w:val="0"/>
          <w:numId w:val="18"/>
        </w:numPr>
        <w:tabs>
          <w:tab w:val="left" w:pos="288"/>
        </w:tabs>
        <w:spacing w:after="60" w:line="228" w:lineRule="auto"/>
        <w:ind w:left="578" w:hanging="289"/>
        <w:jc w:val="both"/>
        <w:rPr>
          <w:rFonts w:eastAsia="MS Mincho"/>
          <w:color w:val="000000" w:themeColor="text1"/>
          <w:spacing w:val="-1"/>
        </w:rPr>
      </w:pPr>
      <w:proofErr w:type="gramStart"/>
      <w:r w:rsidRPr="001E0AE8">
        <w:rPr>
          <w:rFonts w:eastAsia="MS Mincho"/>
          <w:color w:val="000000" w:themeColor="text1"/>
          <w:spacing w:val="-1"/>
        </w:rPr>
        <w:t xml:space="preserve">обеспечить </w:t>
      </w:r>
      <w:proofErr w:type="spellStart"/>
      <w:r w:rsidRPr="001E0AE8">
        <w:rPr>
          <w:rFonts w:eastAsia="MS Mincho"/>
          <w:color w:val="000000" w:themeColor="text1"/>
          <w:spacing w:val="-1"/>
        </w:rPr>
        <w:t>plug-and-play</w:t>
      </w:r>
      <w:proofErr w:type="spellEnd"/>
      <w:r w:rsidRPr="001E0AE8">
        <w:rPr>
          <w:rFonts w:eastAsia="MS Mincho"/>
          <w:color w:val="000000" w:themeColor="text1"/>
          <w:spacing w:val="-1"/>
        </w:rPr>
        <w:t xml:space="preserve"> замену компонентов (например, замену LLM-модели на уровне 6 без</w:t>
      </w:r>
      <w:proofErr w:type="gramEnd"/>
      <w:r w:rsidRPr="001E0AE8">
        <w:rPr>
          <w:rFonts w:eastAsia="MS Mincho"/>
          <w:color w:val="000000" w:themeColor="text1"/>
          <w:spacing w:val="-1"/>
        </w:rPr>
        <w:t xml:space="preserve"> изменения протоколов уровня 4); </w:t>
      </w:r>
    </w:p>
    <w:p w14:paraId="713A8590" w14:textId="77777777" w:rsidR="001E0AE8" w:rsidRPr="001E0AE8" w:rsidRDefault="001E0AE8" w:rsidP="001E0AE8">
      <w:pPr>
        <w:numPr>
          <w:ilvl w:val="0"/>
          <w:numId w:val="18"/>
        </w:numPr>
        <w:tabs>
          <w:tab w:val="left" w:pos="288"/>
        </w:tabs>
        <w:spacing w:after="60" w:line="228" w:lineRule="auto"/>
        <w:ind w:left="578" w:hanging="289"/>
        <w:jc w:val="both"/>
        <w:rPr>
          <w:rFonts w:eastAsia="MS Mincho"/>
          <w:color w:val="000000" w:themeColor="text1"/>
          <w:spacing w:val="-1"/>
        </w:rPr>
      </w:pPr>
      <w:r w:rsidRPr="001E0AE8">
        <w:rPr>
          <w:rFonts w:eastAsia="MS Mincho"/>
          <w:color w:val="000000" w:themeColor="text1"/>
          <w:spacing w:val="-1"/>
        </w:rPr>
        <w:t xml:space="preserve">формализовать интерфейсы между уровнями для обеспечения интероперабельности; </w:t>
      </w:r>
    </w:p>
    <w:p w14:paraId="6D22E7E9" w14:textId="77777777" w:rsidR="001E0AE8" w:rsidRPr="001E0AE8" w:rsidRDefault="001E0AE8" w:rsidP="003A6B00">
      <w:pPr>
        <w:numPr>
          <w:ilvl w:val="0"/>
          <w:numId w:val="18"/>
        </w:numPr>
        <w:tabs>
          <w:tab w:val="left" w:pos="288"/>
        </w:tabs>
        <w:spacing w:after="120" w:line="228" w:lineRule="auto"/>
        <w:ind w:left="578" w:hanging="289"/>
        <w:jc w:val="both"/>
        <w:rPr>
          <w:rFonts w:eastAsia="MS Mincho"/>
          <w:color w:val="000000" w:themeColor="text1"/>
          <w:spacing w:val="-1"/>
        </w:rPr>
      </w:pPr>
      <w:r w:rsidRPr="001E0AE8">
        <w:rPr>
          <w:rFonts w:eastAsia="MS Mincho"/>
          <w:color w:val="000000" w:themeColor="text1"/>
          <w:spacing w:val="-1"/>
        </w:rPr>
        <w:lastRenderedPageBreak/>
        <w:t xml:space="preserve">применить опыт обеспечения безопасности сетевых архитектур к контролю </w:t>
      </w:r>
      <w:proofErr w:type="spellStart"/>
      <w:r w:rsidRPr="001E0AE8">
        <w:rPr>
          <w:rFonts w:eastAsia="MS Mincho"/>
          <w:color w:val="000000" w:themeColor="text1"/>
          <w:spacing w:val="-1"/>
        </w:rPr>
        <w:t>агентных</w:t>
      </w:r>
      <w:proofErr w:type="spellEnd"/>
      <w:r w:rsidRPr="001E0AE8">
        <w:rPr>
          <w:rFonts w:eastAsia="MS Mincho"/>
          <w:color w:val="000000" w:themeColor="text1"/>
          <w:spacing w:val="-1"/>
        </w:rPr>
        <w:t xml:space="preserve"> систем, включая защиту от манипуляции телеметрией [10].</w:t>
      </w:r>
    </w:p>
    <w:p w14:paraId="65B3FE0B" w14:textId="4B819729" w:rsidR="001E0AE8" w:rsidRPr="001E0AE8" w:rsidRDefault="001E0AE8" w:rsidP="001E0AE8">
      <w:pPr>
        <w:spacing w:after="120" w:line="228" w:lineRule="auto"/>
        <w:ind w:firstLine="289"/>
        <w:jc w:val="both"/>
        <w:rPr>
          <w:color w:val="000000" w:themeColor="text1"/>
        </w:rPr>
      </w:pPr>
      <w:r w:rsidRPr="001E0AE8">
        <w:rPr>
          <w:color w:val="000000" w:themeColor="text1"/>
        </w:rPr>
        <w:t>В табл</w:t>
      </w:r>
      <w:r w:rsidR="003A6B00">
        <w:rPr>
          <w:color w:val="000000" w:themeColor="text1"/>
        </w:rPr>
        <w:t>.</w:t>
      </w:r>
      <w:r w:rsidRPr="001E0AE8">
        <w:rPr>
          <w:color w:val="000000" w:themeColor="text1"/>
        </w:rPr>
        <w:t xml:space="preserve"> </w:t>
      </w:r>
      <w:r w:rsidRPr="001E0AE8">
        <w:rPr>
          <w:color w:val="000000" w:themeColor="text1"/>
          <w:lang w:val="en-US"/>
        </w:rPr>
        <w:t>II</w:t>
      </w:r>
      <w:r w:rsidRPr="001E0AE8">
        <w:rPr>
          <w:color w:val="000000" w:themeColor="text1"/>
        </w:rPr>
        <w:t xml:space="preserve"> представлено сравнение предлагаемой уровневой модели </w:t>
      </w:r>
      <w:proofErr w:type="spellStart"/>
      <w:r w:rsidRPr="001E0AE8">
        <w:rPr>
          <w:bCs/>
          <w:color w:val="000000" w:themeColor="text1"/>
        </w:rPr>
        <w:t>Artificial</w:t>
      </w:r>
      <w:proofErr w:type="spellEnd"/>
      <w:r w:rsidRPr="001E0AE8">
        <w:rPr>
          <w:bCs/>
          <w:color w:val="000000" w:themeColor="text1"/>
        </w:rPr>
        <w:t xml:space="preserve"> </w:t>
      </w:r>
      <w:proofErr w:type="spellStart"/>
      <w:r w:rsidRPr="001E0AE8">
        <w:rPr>
          <w:bCs/>
          <w:color w:val="000000" w:themeColor="text1"/>
        </w:rPr>
        <w:t>intelligence</w:t>
      </w:r>
      <w:proofErr w:type="spellEnd"/>
      <w:r w:rsidRPr="001E0AE8">
        <w:rPr>
          <w:bCs/>
          <w:color w:val="000000" w:themeColor="text1"/>
        </w:rPr>
        <w:t xml:space="preserve"> </w:t>
      </w:r>
      <w:proofErr w:type="spellStart"/>
      <w:r w:rsidRPr="001E0AE8">
        <w:rPr>
          <w:bCs/>
          <w:color w:val="000000" w:themeColor="text1"/>
        </w:rPr>
        <w:t>for</w:t>
      </w:r>
      <w:proofErr w:type="spellEnd"/>
      <w:r w:rsidRPr="001E0AE8">
        <w:rPr>
          <w:bCs/>
          <w:color w:val="000000" w:themeColor="text1"/>
        </w:rPr>
        <w:t xml:space="preserve"> IT Operations</w:t>
      </w:r>
      <w:r w:rsidRPr="001E0AE8">
        <w:rPr>
          <w:color w:val="000000" w:themeColor="text1"/>
        </w:rPr>
        <w:t xml:space="preserve"> и модели </w:t>
      </w:r>
      <w:r w:rsidRPr="001E0AE8">
        <w:rPr>
          <w:color w:val="000000" w:themeColor="text1"/>
          <w:lang w:val="en-US"/>
        </w:rPr>
        <w:t>OSI</w:t>
      </w:r>
      <w:r w:rsidRPr="001E0AE8">
        <w:rPr>
          <w:color w:val="000000" w:themeColor="text1"/>
        </w:rPr>
        <w:t xml:space="preserve"> по нескольким критериям.</w:t>
      </w:r>
    </w:p>
    <w:p w14:paraId="4525DAAA" w14:textId="707C07A7" w:rsidR="001E0AE8" w:rsidRPr="00FC2DDB" w:rsidRDefault="001E0AE8" w:rsidP="003A6B00">
      <w:pPr>
        <w:pStyle w:val="a1"/>
      </w:pPr>
      <w:r w:rsidRPr="00FC2DDB">
        <w:t xml:space="preserve">Сравнение </w:t>
      </w:r>
      <w:r w:rsidRPr="003A6B00">
        <w:t>модели</w:t>
      </w:r>
      <w:r w:rsidRPr="00FC2DDB">
        <w:t xml:space="preserve"> OSI и уровневой модели </w:t>
      </w:r>
      <w:proofErr w:type="spellStart"/>
      <w:r w:rsidRPr="00FC2DDB">
        <w:t>Artificial</w:t>
      </w:r>
      <w:proofErr w:type="spellEnd"/>
      <w:r w:rsidRPr="00FC2DDB">
        <w:t xml:space="preserve"> </w:t>
      </w:r>
      <w:proofErr w:type="spellStart"/>
      <w:r w:rsidRPr="00FC2DDB">
        <w:t>intelligence</w:t>
      </w:r>
      <w:proofErr w:type="spellEnd"/>
      <w:r w:rsidRPr="00FC2DDB">
        <w:t xml:space="preserve"> </w:t>
      </w:r>
      <w:proofErr w:type="spellStart"/>
      <w:r w:rsidRPr="00FC2DDB">
        <w:t>for</w:t>
      </w:r>
      <w:proofErr w:type="spellEnd"/>
      <w:r w:rsidRPr="00FC2DDB">
        <w:t xml:space="preserve"> IT Operations</w:t>
      </w:r>
    </w:p>
    <w:tbl>
      <w:tblPr>
        <w:tblStyle w:val="af0"/>
        <w:tblW w:w="4876" w:type="dxa"/>
        <w:jc w:val="center"/>
        <w:tblLook w:val="04A0" w:firstRow="1" w:lastRow="0" w:firstColumn="1" w:lastColumn="0" w:noHBand="0" w:noVBand="1"/>
      </w:tblPr>
      <w:tblGrid>
        <w:gridCol w:w="1352"/>
        <w:gridCol w:w="1653"/>
        <w:gridCol w:w="1871"/>
      </w:tblGrid>
      <w:tr w:rsidR="001E0AE8" w:rsidRPr="001E0AE8" w14:paraId="2F2DCCFE" w14:textId="77777777" w:rsidTr="003A6B00">
        <w:trPr>
          <w:trHeight w:val="510"/>
          <w:jc w:val="center"/>
        </w:trPr>
        <w:tc>
          <w:tcPr>
            <w:tcW w:w="1335" w:type="dxa"/>
          </w:tcPr>
          <w:p w14:paraId="58429076" w14:textId="77777777" w:rsidR="001E0AE8" w:rsidRPr="001E0AE8" w:rsidRDefault="001E0AE8" w:rsidP="001E0AE8">
            <w:pPr>
              <w:jc w:val="center"/>
              <w:rPr>
                <w:b/>
                <w:bCs/>
                <w:color w:val="000000" w:themeColor="text1"/>
                <w:sz w:val="16"/>
                <w:szCs w:val="16"/>
              </w:rPr>
            </w:pPr>
            <w:r w:rsidRPr="001E0AE8">
              <w:rPr>
                <w:b/>
                <w:bCs/>
                <w:color w:val="000000" w:themeColor="text1"/>
                <w:sz w:val="16"/>
                <w:szCs w:val="16"/>
              </w:rPr>
              <w:t>Критерий</w:t>
            </w:r>
          </w:p>
        </w:tc>
        <w:tc>
          <w:tcPr>
            <w:tcW w:w="1632" w:type="dxa"/>
          </w:tcPr>
          <w:p w14:paraId="0CACDD81" w14:textId="77777777" w:rsidR="001E0AE8" w:rsidRPr="001E0AE8" w:rsidRDefault="001E0AE8" w:rsidP="001E0AE8">
            <w:pPr>
              <w:jc w:val="center"/>
              <w:rPr>
                <w:b/>
                <w:bCs/>
                <w:color w:val="000000" w:themeColor="text1"/>
                <w:sz w:val="16"/>
                <w:szCs w:val="16"/>
              </w:rPr>
            </w:pPr>
            <w:r w:rsidRPr="001E0AE8">
              <w:rPr>
                <w:b/>
                <w:bCs/>
                <w:color w:val="000000" w:themeColor="text1"/>
                <w:sz w:val="16"/>
                <w:szCs w:val="16"/>
              </w:rPr>
              <w:t>Модель OSI</w:t>
            </w:r>
            <w:r w:rsidRPr="001E0AE8">
              <w:rPr>
                <w:b/>
                <w:bCs/>
                <w:color w:val="000000" w:themeColor="text1"/>
                <w:sz w:val="16"/>
                <w:szCs w:val="16"/>
              </w:rPr>
              <w:br/>
              <w:t>(сетевая)</w:t>
            </w:r>
          </w:p>
        </w:tc>
        <w:tc>
          <w:tcPr>
            <w:tcW w:w="1848" w:type="dxa"/>
          </w:tcPr>
          <w:p w14:paraId="5EBA6126" w14:textId="77777777" w:rsidR="001E0AE8" w:rsidRPr="001E0AE8" w:rsidRDefault="001E0AE8" w:rsidP="001E0AE8">
            <w:pPr>
              <w:jc w:val="center"/>
              <w:rPr>
                <w:b/>
                <w:bCs/>
                <w:color w:val="000000" w:themeColor="text1"/>
                <w:sz w:val="16"/>
                <w:szCs w:val="16"/>
              </w:rPr>
            </w:pPr>
            <w:r w:rsidRPr="001E0AE8">
              <w:rPr>
                <w:b/>
                <w:bCs/>
                <w:color w:val="000000" w:themeColor="text1"/>
                <w:sz w:val="16"/>
                <w:szCs w:val="16"/>
              </w:rPr>
              <w:t>Уровневая</w:t>
            </w:r>
            <w:r w:rsidRPr="001E0AE8">
              <w:rPr>
                <w:b/>
                <w:bCs/>
                <w:color w:val="000000" w:themeColor="text1"/>
                <w:sz w:val="16"/>
                <w:szCs w:val="16"/>
              </w:rPr>
              <w:br/>
              <w:t xml:space="preserve">модель </w:t>
            </w:r>
            <w:proofErr w:type="spellStart"/>
            <w:r w:rsidRPr="001E0AE8">
              <w:rPr>
                <w:b/>
                <w:bCs/>
                <w:color w:val="000000" w:themeColor="text1"/>
                <w:sz w:val="16"/>
                <w:szCs w:val="16"/>
              </w:rPr>
              <w:t>AIOps</w:t>
            </w:r>
            <w:proofErr w:type="spellEnd"/>
          </w:p>
        </w:tc>
      </w:tr>
      <w:tr w:rsidR="001E0AE8" w:rsidRPr="001E0AE8" w14:paraId="70004BCE" w14:textId="77777777" w:rsidTr="003A6B00">
        <w:trPr>
          <w:jc w:val="center"/>
        </w:trPr>
        <w:tc>
          <w:tcPr>
            <w:tcW w:w="1335" w:type="dxa"/>
          </w:tcPr>
          <w:p w14:paraId="0B1DEC1E" w14:textId="77777777" w:rsidR="001E0AE8" w:rsidRPr="001E0AE8" w:rsidRDefault="001E0AE8" w:rsidP="001E0AE8">
            <w:pPr>
              <w:jc w:val="center"/>
              <w:rPr>
                <w:color w:val="000000" w:themeColor="text1"/>
                <w:sz w:val="16"/>
                <w:szCs w:val="16"/>
              </w:rPr>
            </w:pPr>
            <w:r w:rsidRPr="001E0AE8">
              <w:rPr>
                <w:color w:val="000000" w:themeColor="text1"/>
                <w:sz w:val="16"/>
                <w:szCs w:val="16"/>
              </w:rPr>
              <w:t>Число уровней</w:t>
            </w:r>
          </w:p>
        </w:tc>
        <w:tc>
          <w:tcPr>
            <w:tcW w:w="1632" w:type="dxa"/>
          </w:tcPr>
          <w:p w14:paraId="15F7E516" w14:textId="77777777" w:rsidR="001E0AE8" w:rsidRPr="001E0AE8" w:rsidRDefault="001E0AE8" w:rsidP="001E0AE8">
            <w:pPr>
              <w:jc w:val="center"/>
              <w:rPr>
                <w:color w:val="000000" w:themeColor="text1"/>
                <w:sz w:val="16"/>
                <w:szCs w:val="16"/>
              </w:rPr>
            </w:pPr>
            <w:r w:rsidRPr="001E0AE8">
              <w:rPr>
                <w:color w:val="000000" w:themeColor="text1"/>
                <w:sz w:val="16"/>
                <w:szCs w:val="16"/>
              </w:rPr>
              <w:t>7 фиксированных</w:t>
            </w:r>
          </w:p>
        </w:tc>
        <w:tc>
          <w:tcPr>
            <w:tcW w:w="1848" w:type="dxa"/>
          </w:tcPr>
          <w:p w14:paraId="621C3A95" w14:textId="77777777" w:rsidR="001E0AE8" w:rsidRPr="001E0AE8" w:rsidRDefault="001E0AE8" w:rsidP="001E0AE8">
            <w:pPr>
              <w:jc w:val="center"/>
              <w:rPr>
                <w:color w:val="000000" w:themeColor="text1"/>
                <w:sz w:val="16"/>
                <w:szCs w:val="16"/>
              </w:rPr>
            </w:pPr>
            <w:r w:rsidRPr="001E0AE8">
              <w:rPr>
                <w:color w:val="000000" w:themeColor="text1"/>
                <w:sz w:val="16"/>
                <w:szCs w:val="16"/>
              </w:rPr>
              <w:t>7 (расширяемо до 8+</w:t>
            </w:r>
            <w:r w:rsidRPr="001E0AE8">
              <w:rPr>
                <w:color w:val="000000" w:themeColor="text1"/>
                <w:sz w:val="16"/>
                <w:szCs w:val="16"/>
              </w:rPr>
              <w:br/>
              <w:t>с учётом Layer 8)</w:t>
            </w:r>
          </w:p>
        </w:tc>
      </w:tr>
      <w:tr w:rsidR="001E0AE8" w:rsidRPr="001E0AE8" w14:paraId="7C8A3C77" w14:textId="77777777" w:rsidTr="003A6B00">
        <w:trPr>
          <w:jc w:val="center"/>
        </w:trPr>
        <w:tc>
          <w:tcPr>
            <w:tcW w:w="1335" w:type="dxa"/>
          </w:tcPr>
          <w:p w14:paraId="56690A55" w14:textId="77777777" w:rsidR="001E0AE8" w:rsidRPr="001E0AE8" w:rsidRDefault="001E0AE8" w:rsidP="001E0AE8">
            <w:pPr>
              <w:jc w:val="center"/>
              <w:rPr>
                <w:color w:val="000000" w:themeColor="text1"/>
                <w:sz w:val="16"/>
                <w:szCs w:val="16"/>
              </w:rPr>
            </w:pPr>
            <w:r w:rsidRPr="001E0AE8">
              <w:rPr>
                <w:color w:val="000000" w:themeColor="text1"/>
                <w:sz w:val="16"/>
                <w:szCs w:val="16"/>
              </w:rPr>
              <w:t>Тип данных</w:t>
            </w:r>
          </w:p>
        </w:tc>
        <w:tc>
          <w:tcPr>
            <w:tcW w:w="1632" w:type="dxa"/>
          </w:tcPr>
          <w:p w14:paraId="16BE3952" w14:textId="77777777" w:rsidR="001E0AE8" w:rsidRPr="001E0AE8" w:rsidRDefault="001E0AE8" w:rsidP="001E0AE8">
            <w:pPr>
              <w:jc w:val="center"/>
              <w:rPr>
                <w:color w:val="000000" w:themeColor="text1"/>
                <w:sz w:val="16"/>
                <w:szCs w:val="16"/>
              </w:rPr>
            </w:pPr>
            <w:r w:rsidRPr="001E0AE8">
              <w:rPr>
                <w:color w:val="000000" w:themeColor="text1"/>
                <w:sz w:val="16"/>
                <w:szCs w:val="16"/>
              </w:rPr>
              <w:t>Детерминированные</w:t>
            </w:r>
            <w:r w:rsidRPr="001E0AE8">
              <w:rPr>
                <w:color w:val="000000" w:themeColor="text1"/>
                <w:sz w:val="16"/>
                <w:szCs w:val="16"/>
              </w:rPr>
              <w:br/>
              <w:t>пакеты</w:t>
            </w:r>
          </w:p>
        </w:tc>
        <w:tc>
          <w:tcPr>
            <w:tcW w:w="1848" w:type="dxa"/>
          </w:tcPr>
          <w:p w14:paraId="1AA9BB7C" w14:textId="77777777" w:rsidR="001E0AE8" w:rsidRPr="001E0AE8" w:rsidRDefault="001E0AE8" w:rsidP="001E0AE8">
            <w:pPr>
              <w:jc w:val="center"/>
              <w:rPr>
                <w:color w:val="000000" w:themeColor="text1"/>
                <w:sz w:val="16"/>
                <w:szCs w:val="16"/>
              </w:rPr>
            </w:pPr>
            <w:r w:rsidRPr="001E0AE8">
              <w:rPr>
                <w:color w:val="000000" w:themeColor="text1"/>
                <w:sz w:val="16"/>
                <w:szCs w:val="16"/>
              </w:rPr>
              <w:t>Мультимодальная</w:t>
            </w:r>
            <w:r w:rsidRPr="001E0AE8">
              <w:rPr>
                <w:color w:val="000000" w:themeColor="text1"/>
                <w:sz w:val="16"/>
                <w:szCs w:val="16"/>
              </w:rPr>
              <w:br/>
              <w:t>телеметрия + семантика</w:t>
            </w:r>
          </w:p>
        </w:tc>
      </w:tr>
      <w:tr w:rsidR="001E0AE8" w:rsidRPr="001E0AE8" w14:paraId="62BA1373" w14:textId="77777777" w:rsidTr="003A6B00">
        <w:trPr>
          <w:jc w:val="center"/>
        </w:trPr>
        <w:tc>
          <w:tcPr>
            <w:tcW w:w="1335" w:type="dxa"/>
          </w:tcPr>
          <w:p w14:paraId="5E3E98D1" w14:textId="77777777" w:rsidR="001E0AE8" w:rsidRPr="001E0AE8" w:rsidRDefault="001E0AE8" w:rsidP="001E0AE8">
            <w:pPr>
              <w:jc w:val="center"/>
              <w:rPr>
                <w:color w:val="000000" w:themeColor="text1"/>
                <w:sz w:val="16"/>
                <w:szCs w:val="16"/>
              </w:rPr>
            </w:pPr>
            <w:r w:rsidRPr="001E0AE8">
              <w:rPr>
                <w:color w:val="000000" w:themeColor="text1"/>
                <w:sz w:val="16"/>
                <w:szCs w:val="16"/>
              </w:rPr>
              <w:t>Взаимодействие</w:t>
            </w:r>
          </w:p>
        </w:tc>
        <w:tc>
          <w:tcPr>
            <w:tcW w:w="1632" w:type="dxa"/>
          </w:tcPr>
          <w:p w14:paraId="22795FDF" w14:textId="77777777" w:rsidR="001E0AE8" w:rsidRPr="001E0AE8" w:rsidRDefault="001E0AE8" w:rsidP="001E0AE8">
            <w:pPr>
              <w:jc w:val="center"/>
              <w:rPr>
                <w:color w:val="000000" w:themeColor="text1"/>
                <w:sz w:val="16"/>
                <w:szCs w:val="16"/>
              </w:rPr>
            </w:pPr>
            <w:r w:rsidRPr="001E0AE8">
              <w:rPr>
                <w:color w:val="000000" w:themeColor="text1"/>
                <w:sz w:val="16"/>
                <w:szCs w:val="16"/>
              </w:rPr>
              <w:t>Последовательная</w:t>
            </w:r>
            <w:r w:rsidRPr="001E0AE8">
              <w:rPr>
                <w:color w:val="000000" w:themeColor="text1"/>
                <w:sz w:val="16"/>
                <w:szCs w:val="16"/>
              </w:rPr>
              <w:br/>
              <w:t>инкапсуляция</w:t>
            </w:r>
          </w:p>
        </w:tc>
        <w:tc>
          <w:tcPr>
            <w:tcW w:w="1848" w:type="dxa"/>
          </w:tcPr>
          <w:p w14:paraId="255FAE9A" w14:textId="77777777" w:rsidR="001E0AE8" w:rsidRPr="001E0AE8" w:rsidRDefault="001E0AE8" w:rsidP="001E0AE8">
            <w:pPr>
              <w:jc w:val="center"/>
              <w:rPr>
                <w:color w:val="000000" w:themeColor="text1"/>
                <w:sz w:val="16"/>
                <w:szCs w:val="16"/>
              </w:rPr>
            </w:pPr>
            <w:r w:rsidRPr="001E0AE8">
              <w:rPr>
                <w:color w:val="000000" w:themeColor="text1"/>
                <w:sz w:val="16"/>
                <w:szCs w:val="16"/>
              </w:rPr>
              <w:t>Иерархическое +</w:t>
            </w:r>
            <w:r w:rsidRPr="001E0AE8">
              <w:rPr>
                <w:color w:val="000000" w:themeColor="text1"/>
                <w:sz w:val="16"/>
                <w:szCs w:val="16"/>
              </w:rPr>
              <w:br/>
              <w:t>горизонтальное (A2A)</w:t>
            </w:r>
          </w:p>
        </w:tc>
      </w:tr>
      <w:tr w:rsidR="001E0AE8" w:rsidRPr="001E0AE8" w14:paraId="2F59FE81" w14:textId="77777777" w:rsidTr="003A6B00">
        <w:trPr>
          <w:trHeight w:val="370"/>
          <w:jc w:val="center"/>
        </w:trPr>
        <w:tc>
          <w:tcPr>
            <w:tcW w:w="1335" w:type="dxa"/>
          </w:tcPr>
          <w:p w14:paraId="178903E3" w14:textId="77777777" w:rsidR="001E0AE8" w:rsidRPr="001E0AE8" w:rsidRDefault="001E0AE8" w:rsidP="001E0AE8">
            <w:pPr>
              <w:jc w:val="center"/>
              <w:rPr>
                <w:color w:val="000000" w:themeColor="text1"/>
                <w:sz w:val="16"/>
                <w:szCs w:val="16"/>
              </w:rPr>
            </w:pPr>
            <w:r w:rsidRPr="001E0AE8">
              <w:rPr>
                <w:color w:val="000000" w:themeColor="text1"/>
                <w:sz w:val="16"/>
                <w:szCs w:val="16"/>
              </w:rPr>
              <w:t>Детерминизм</w:t>
            </w:r>
          </w:p>
        </w:tc>
        <w:tc>
          <w:tcPr>
            <w:tcW w:w="1632" w:type="dxa"/>
          </w:tcPr>
          <w:p w14:paraId="7E66DE86" w14:textId="77777777" w:rsidR="001E0AE8" w:rsidRPr="001E0AE8" w:rsidRDefault="001E0AE8" w:rsidP="001E0AE8">
            <w:pPr>
              <w:jc w:val="center"/>
              <w:rPr>
                <w:color w:val="000000" w:themeColor="text1"/>
                <w:sz w:val="16"/>
                <w:szCs w:val="16"/>
              </w:rPr>
            </w:pPr>
            <w:r w:rsidRPr="001E0AE8">
              <w:rPr>
                <w:color w:val="000000" w:themeColor="text1"/>
                <w:sz w:val="16"/>
                <w:szCs w:val="16"/>
              </w:rPr>
              <w:t>Полностью</w:t>
            </w:r>
            <w:r w:rsidRPr="001E0AE8">
              <w:rPr>
                <w:color w:val="000000" w:themeColor="text1"/>
                <w:sz w:val="16"/>
                <w:szCs w:val="16"/>
              </w:rPr>
              <w:br/>
              <w:t>детерминированное</w:t>
            </w:r>
          </w:p>
        </w:tc>
        <w:tc>
          <w:tcPr>
            <w:tcW w:w="1848" w:type="dxa"/>
          </w:tcPr>
          <w:p w14:paraId="4B73AA53" w14:textId="77777777" w:rsidR="001E0AE8" w:rsidRPr="001E0AE8" w:rsidRDefault="001E0AE8" w:rsidP="001E0AE8">
            <w:pPr>
              <w:jc w:val="center"/>
              <w:rPr>
                <w:color w:val="000000" w:themeColor="text1"/>
                <w:sz w:val="16"/>
                <w:szCs w:val="16"/>
              </w:rPr>
            </w:pPr>
            <w:r w:rsidRPr="001E0AE8">
              <w:rPr>
                <w:color w:val="000000" w:themeColor="text1"/>
                <w:sz w:val="16"/>
                <w:szCs w:val="16"/>
              </w:rPr>
              <w:t>Недетерминированное</w:t>
            </w:r>
            <w:r w:rsidRPr="001E0AE8">
              <w:rPr>
                <w:color w:val="000000" w:themeColor="text1"/>
                <w:sz w:val="16"/>
                <w:szCs w:val="16"/>
              </w:rPr>
              <w:br/>
              <w:t>(LLM-рассуждения)</w:t>
            </w:r>
          </w:p>
        </w:tc>
      </w:tr>
    </w:tbl>
    <w:p w14:paraId="2A85783A" w14:textId="77777777" w:rsidR="001E0AE8" w:rsidRPr="001E0AE8" w:rsidRDefault="001E0AE8" w:rsidP="003A6B00">
      <w:pPr>
        <w:spacing w:line="228" w:lineRule="auto"/>
        <w:jc w:val="both"/>
        <w:rPr>
          <w:color w:val="000000" w:themeColor="text1"/>
        </w:rPr>
      </w:pPr>
    </w:p>
    <w:p w14:paraId="5D6208FC" w14:textId="77777777" w:rsidR="001E0AE8" w:rsidRPr="001E0AE8" w:rsidRDefault="001E0AE8" w:rsidP="003A6B00">
      <w:pPr>
        <w:spacing w:after="80" w:line="223" w:lineRule="auto"/>
        <w:ind w:firstLine="289"/>
        <w:jc w:val="both"/>
        <w:rPr>
          <w:color w:val="000000" w:themeColor="text1"/>
        </w:rPr>
      </w:pPr>
      <w:r w:rsidRPr="001E0AE8">
        <w:rPr>
          <w:color w:val="000000" w:themeColor="text1"/>
        </w:rPr>
        <w:t xml:space="preserve">Ключевым отличием архитектуры </w:t>
      </w:r>
      <w:r w:rsidRPr="001E0AE8">
        <w:rPr>
          <w:color w:val="000000" w:themeColor="text1"/>
          <w:lang w:val="en-US"/>
        </w:rPr>
        <w:t>AIOps</w:t>
      </w:r>
      <w:r w:rsidRPr="001E0AE8">
        <w:rPr>
          <w:color w:val="000000" w:themeColor="text1"/>
        </w:rPr>
        <w:t xml:space="preserve"> является совмещение вертикальной декомпозиции с горизонтальным взаимодействием. В системах STRATUS [4] и MA-RCA [3] агенты организованы в линейный конвейер или звёздообразную топологию, тогда как в представленной многоуровневой модели уровни 3 и 6 обмениваются данными напрямую через уровень 4, аналогично туннелированию в сетевых протоколах.</w:t>
      </w:r>
    </w:p>
    <w:p w14:paraId="14FF8311" w14:textId="77777777" w:rsidR="001E0AE8" w:rsidRPr="001E0AE8" w:rsidRDefault="001E0AE8" w:rsidP="001E0AE8">
      <w:pPr>
        <w:keepNext/>
        <w:keepLines/>
        <w:numPr>
          <w:ilvl w:val="0"/>
          <w:numId w:val="2"/>
        </w:numPr>
        <w:tabs>
          <w:tab w:val="clear" w:pos="576"/>
          <w:tab w:val="left" w:pos="425"/>
          <w:tab w:val="num" w:pos="2487"/>
        </w:tabs>
        <w:suppressAutoHyphens w:val="0"/>
        <w:spacing w:before="160" w:after="80" w:line="228" w:lineRule="auto"/>
        <w:ind w:firstLine="215"/>
        <w:jc w:val="center"/>
        <w:outlineLvl w:val="0"/>
        <w:rPr>
          <w:rFonts w:eastAsia="SimSun"/>
          <w:smallCaps/>
          <w:noProof/>
          <w:color w:val="000000" w:themeColor="text1"/>
        </w:rPr>
      </w:pPr>
      <w:r w:rsidRPr="001E0AE8">
        <w:rPr>
          <w:rFonts w:eastAsia="SimSun"/>
          <w:smallCaps/>
          <w:noProof/>
          <w:color w:val="000000" w:themeColor="text1"/>
        </w:rPr>
        <w:t>Распределенная трассировка и альтернативные подходы к наблюдаемости</w:t>
      </w:r>
    </w:p>
    <w:p w14:paraId="2953DCA6" w14:textId="77777777" w:rsidR="001E0AE8" w:rsidRPr="001E0AE8" w:rsidRDefault="001E0AE8" w:rsidP="003A6B00">
      <w:pPr>
        <w:pStyle w:val="a3"/>
        <w:spacing w:after="80" w:line="223" w:lineRule="auto"/>
      </w:pPr>
      <w:r w:rsidRPr="001E0AE8">
        <w:t xml:space="preserve">Параллельно развитию систем </w:t>
      </w:r>
      <w:r w:rsidRPr="001E0AE8">
        <w:rPr>
          <w:lang w:val="en-US"/>
        </w:rPr>
        <w:t>AIOps</w:t>
      </w:r>
      <w:r w:rsidRPr="001E0AE8">
        <w:t xml:space="preserve"> происходило развитие систем отслеживания и трассировки событий. Значительное распространение получил подход распределённой трассировки (</w:t>
      </w:r>
      <w:proofErr w:type="spellStart"/>
      <w:r w:rsidRPr="001E0AE8">
        <w:t>distributed</w:t>
      </w:r>
      <w:proofErr w:type="spellEnd"/>
      <w:r w:rsidRPr="001E0AE8">
        <w:t xml:space="preserve"> </w:t>
      </w:r>
      <w:proofErr w:type="spellStart"/>
      <w:r w:rsidRPr="001E0AE8">
        <w:t>tracing</w:t>
      </w:r>
      <w:proofErr w:type="spellEnd"/>
      <w:r w:rsidRPr="001E0AE8">
        <w:t>) — сквозное отслеживание запросов через цепочку микросервисов и систем. Совместно с метриками и логами трассировка формирует три столпа наблюдаемости (</w:t>
      </w:r>
      <w:proofErr w:type="spellStart"/>
      <w:r w:rsidRPr="001E0AE8">
        <w:t>observability</w:t>
      </w:r>
      <w:proofErr w:type="spellEnd"/>
      <w:r w:rsidRPr="001E0AE8">
        <w:t xml:space="preserve">) — способности системы предоставлять информацию о своём внутреннем состоянии на основе анализа её внешних выходных данных [11], унифицированных стандартом </w:t>
      </w:r>
      <w:proofErr w:type="spellStart"/>
      <w:r w:rsidRPr="001E0AE8">
        <w:t>OpenTelemetry</w:t>
      </w:r>
      <w:proofErr w:type="spellEnd"/>
      <w:r w:rsidRPr="001E0AE8">
        <w:t xml:space="preserve">. Одной из подобных систем является </w:t>
      </w:r>
      <w:r w:rsidRPr="001E0AE8">
        <w:rPr>
          <w:lang w:val="en-US"/>
        </w:rPr>
        <w:t>Zipkin</w:t>
      </w:r>
      <w:r w:rsidRPr="001E0AE8">
        <w:t xml:space="preserve">. Основанная на принципах </w:t>
      </w:r>
      <w:proofErr w:type="spellStart"/>
      <w:r w:rsidRPr="001E0AE8">
        <w:t>Dapper</w:t>
      </w:r>
      <w:proofErr w:type="spellEnd"/>
      <w:r w:rsidRPr="001E0AE8">
        <w:t xml:space="preserve">, </w:t>
      </w:r>
      <w:r w:rsidRPr="001E0AE8">
        <w:rPr>
          <w:lang w:val="en-US"/>
        </w:rPr>
        <w:t>Zipkin</w:t>
      </w:r>
      <w:r w:rsidRPr="001E0AE8">
        <w:t xml:space="preserve"> предоставляет широкий инструментарий для работы с идентификаторами трассировки (</w:t>
      </w:r>
      <w:proofErr w:type="spellStart"/>
      <w:r w:rsidRPr="001E0AE8">
        <w:t>trace</w:t>
      </w:r>
      <w:proofErr w:type="spellEnd"/>
      <w:r w:rsidRPr="001E0AE8">
        <w:t xml:space="preserve"> ID). Однако подход </w:t>
      </w:r>
      <w:proofErr w:type="spellStart"/>
      <w:r w:rsidRPr="001E0AE8">
        <w:t>distributed</w:t>
      </w:r>
      <w:proofErr w:type="spellEnd"/>
      <w:r w:rsidRPr="001E0AE8">
        <w:t xml:space="preserve"> </w:t>
      </w:r>
      <w:proofErr w:type="spellStart"/>
      <w:r w:rsidRPr="001E0AE8">
        <w:t>tracing</w:t>
      </w:r>
      <w:proofErr w:type="spellEnd"/>
      <w:r w:rsidRPr="001E0AE8">
        <w:t xml:space="preserve"> имеет ряд ограничений:</w:t>
      </w:r>
    </w:p>
    <w:p w14:paraId="11448BFF" w14:textId="77777777" w:rsidR="001E0AE8" w:rsidRPr="001E0AE8" w:rsidRDefault="001E0AE8" w:rsidP="001E0AE8">
      <w:pPr>
        <w:numPr>
          <w:ilvl w:val="0"/>
          <w:numId w:val="18"/>
        </w:numPr>
        <w:tabs>
          <w:tab w:val="left" w:pos="288"/>
        </w:tabs>
        <w:spacing w:after="60" w:line="228" w:lineRule="auto"/>
        <w:ind w:left="578" w:hanging="289"/>
        <w:jc w:val="both"/>
        <w:rPr>
          <w:rFonts w:eastAsia="MS Mincho"/>
          <w:color w:val="000000" w:themeColor="text1"/>
          <w:spacing w:val="-1"/>
        </w:rPr>
      </w:pPr>
      <w:r w:rsidRPr="001E0AE8">
        <w:rPr>
          <w:rFonts w:eastAsia="MS Mincho"/>
          <w:color w:val="000000" w:themeColor="text1"/>
          <w:spacing w:val="-1"/>
        </w:rPr>
        <w:t xml:space="preserve">трассировка фиксирует лишь структуру вызовов без семантики ошибок; </w:t>
      </w:r>
    </w:p>
    <w:p w14:paraId="0DBB7840" w14:textId="77777777" w:rsidR="001E0AE8" w:rsidRPr="001E0AE8" w:rsidRDefault="001E0AE8" w:rsidP="001E0AE8">
      <w:pPr>
        <w:numPr>
          <w:ilvl w:val="0"/>
          <w:numId w:val="18"/>
        </w:numPr>
        <w:tabs>
          <w:tab w:val="left" w:pos="288"/>
        </w:tabs>
        <w:spacing w:after="60" w:line="228" w:lineRule="auto"/>
        <w:ind w:left="578" w:hanging="289"/>
        <w:jc w:val="both"/>
        <w:rPr>
          <w:rFonts w:eastAsia="MS Mincho"/>
          <w:color w:val="000000" w:themeColor="text1"/>
          <w:spacing w:val="-1"/>
        </w:rPr>
      </w:pPr>
      <w:r w:rsidRPr="001E0AE8">
        <w:rPr>
          <w:rFonts w:eastAsia="MS Mincho"/>
          <w:color w:val="000000" w:themeColor="text1"/>
          <w:spacing w:val="-1"/>
        </w:rPr>
        <w:t>при каскадных сбоях граф может содержать тысячи действий внутри системы, увеличивая среднее время восстановления (</w:t>
      </w:r>
      <w:proofErr w:type="spellStart"/>
      <w:r w:rsidRPr="001E0AE8">
        <w:rPr>
          <w:rFonts w:eastAsia="MS Mincho"/>
          <w:color w:val="000000" w:themeColor="text1"/>
          <w:spacing w:val="-1"/>
        </w:rPr>
        <w:t>Mean</w:t>
      </w:r>
      <w:proofErr w:type="spellEnd"/>
      <w:r w:rsidRPr="001E0AE8">
        <w:rPr>
          <w:rFonts w:eastAsia="MS Mincho"/>
          <w:color w:val="000000" w:themeColor="text1"/>
          <w:spacing w:val="-1"/>
        </w:rPr>
        <w:t xml:space="preserve"> </w:t>
      </w:r>
      <w:proofErr w:type="spellStart"/>
      <w:r w:rsidRPr="001E0AE8">
        <w:rPr>
          <w:rFonts w:eastAsia="MS Mincho"/>
          <w:color w:val="000000" w:themeColor="text1"/>
          <w:spacing w:val="-1"/>
        </w:rPr>
        <w:t>Time</w:t>
      </w:r>
      <w:proofErr w:type="spellEnd"/>
      <w:r w:rsidRPr="001E0AE8">
        <w:rPr>
          <w:rFonts w:eastAsia="MS Mincho"/>
          <w:color w:val="000000" w:themeColor="text1"/>
          <w:spacing w:val="-1"/>
        </w:rPr>
        <w:t xml:space="preserve"> </w:t>
      </w:r>
      <w:proofErr w:type="spellStart"/>
      <w:r w:rsidRPr="001E0AE8">
        <w:rPr>
          <w:rFonts w:eastAsia="MS Mincho"/>
          <w:color w:val="000000" w:themeColor="text1"/>
          <w:spacing w:val="-1"/>
        </w:rPr>
        <w:t>To</w:t>
      </w:r>
      <w:proofErr w:type="spellEnd"/>
      <w:r w:rsidRPr="001E0AE8">
        <w:rPr>
          <w:rFonts w:eastAsia="MS Mincho"/>
          <w:color w:val="000000" w:themeColor="text1"/>
          <w:spacing w:val="-1"/>
        </w:rPr>
        <w:t xml:space="preserve"> </w:t>
      </w:r>
      <w:proofErr w:type="spellStart"/>
      <w:r w:rsidRPr="001E0AE8">
        <w:rPr>
          <w:rFonts w:eastAsia="MS Mincho"/>
          <w:color w:val="000000" w:themeColor="text1"/>
          <w:spacing w:val="-1"/>
        </w:rPr>
        <w:t>Recovery</w:t>
      </w:r>
      <w:proofErr w:type="spellEnd"/>
      <w:r w:rsidRPr="001E0AE8">
        <w:rPr>
          <w:rFonts w:eastAsia="MS Mincho"/>
          <w:color w:val="000000" w:themeColor="text1"/>
          <w:spacing w:val="-1"/>
        </w:rPr>
        <w:t xml:space="preserve">, MTTR); </w:t>
      </w:r>
    </w:p>
    <w:p w14:paraId="6C00F515" w14:textId="507139D2" w:rsidR="001E0AE8" w:rsidRPr="001E0AE8" w:rsidRDefault="001E0AE8" w:rsidP="003A6B00">
      <w:pPr>
        <w:numPr>
          <w:ilvl w:val="0"/>
          <w:numId w:val="18"/>
        </w:numPr>
        <w:tabs>
          <w:tab w:val="left" w:pos="288"/>
        </w:tabs>
        <w:spacing w:after="120" w:line="228" w:lineRule="auto"/>
        <w:ind w:left="578" w:hanging="289"/>
        <w:jc w:val="both"/>
        <w:rPr>
          <w:rFonts w:eastAsia="MS Mincho"/>
          <w:color w:val="000000" w:themeColor="text1"/>
          <w:spacing w:val="-1"/>
        </w:rPr>
      </w:pPr>
      <w:proofErr w:type="spellStart"/>
      <w:r w:rsidRPr="001E0AE8">
        <w:rPr>
          <w:rFonts w:eastAsia="MS Mincho"/>
          <w:color w:val="000000" w:themeColor="text1"/>
          <w:spacing w:val="-1"/>
        </w:rPr>
        <w:t>графовые</w:t>
      </w:r>
      <w:proofErr w:type="spellEnd"/>
      <w:r w:rsidRPr="001E0AE8">
        <w:rPr>
          <w:rFonts w:eastAsia="MS Mincho"/>
          <w:color w:val="000000" w:themeColor="text1"/>
          <w:spacing w:val="-1"/>
        </w:rPr>
        <w:t xml:space="preserve"> алгоритмы ранжирования (</w:t>
      </w:r>
      <w:proofErr w:type="spellStart"/>
      <w:r w:rsidRPr="001E0AE8">
        <w:rPr>
          <w:rFonts w:eastAsia="MS Mincho"/>
          <w:color w:val="000000" w:themeColor="text1"/>
          <w:spacing w:val="-1"/>
        </w:rPr>
        <w:t>PageRank</w:t>
      </w:r>
      <w:proofErr w:type="spellEnd"/>
      <w:r w:rsidRPr="001E0AE8">
        <w:rPr>
          <w:rFonts w:eastAsia="MS Mincho"/>
          <w:color w:val="000000" w:themeColor="text1"/>
          <w:spacing w:val="-1"/>
        </w:rPr>
        <w:t xml:space="preserve">, </w:t>
      </w:r>
      <w:proofErr w:type="spellStart"/>
      <w:r w:rsidRPr="001E0AE8">
        <w:rPr>
          <w:rFonts w:eastAsia="MS Mincho"/>
          <w:color w:val="000000" w:themeColor="text1"/>
          <w:spacing w:val="-1"/>
        </w:rPr>
        <w:t>random</w:t>
      </w:r>
      <w:proofErr w:type="spellEnd"/>
      <w:r w:rsidRPr="001E0AE8">
        <w:rPr>
          <w:rFonts w:eastAsia="MS Mincho"/>
          <w:color w:val="000000" w:themeColor="text1"/>
          <w:spacing w:val="-1"/>
        </w:rPr>
        <w:t xml:space="preserve"> </w:t>
      </w:r>
      <w:proofErr w:type="spellStart"/>
      <w:r w:rsidRPr="001E0AE8">
        <w:rPr>
          <w:rFonts w:eastAsia="MS Mincho"/>
          <w:color w:val="000000" w:themeColor="text1"/>
          <w:spacing w:val="-1"/>
        </w:rPr>
        <w:t>walk</w:t>
      </w:r>
      <w:proofErr w:type="spellEnd"/>
      <w:r w:rsidRPr="001E0AE8">
        <w:rPr>
          <w:rFonts w:eastAsia="MS Mincho"/>
          <w:color w:val="000000" w:themeColor="text1"/>
          <w:spacing w:val="-1"/>
        </w:rPr>
        <w:t>) не учитывают контекст логов и метрик.</w:t>
      </w:r>
    </w:p>
    <w:p w14:paraId="7BC70B8E" w14:textId="77777777" w:rsidR="001E0AE8" w:rsidRPr="001E0AE8" w:rsidRDefault="001E0AE8" w:rsidP="003A6B00">
      <w:pPr>
        <w:spacing w:after="80" w:line="223" w:lineRule="auto"/>
        <w:ind w:firstLine="289"/>
        <w:jc w:val="both"/>
        <w:rPr>
          <w:color w:val="000000" w:themeColor="text1"/>
        </w:rPr>
      </w:pPr>
      <w:r w:rsidRPr="001E0AE8">
        <w:rPr>
          <w:color w:val="000000" w:themeColor="text1"/>
        </w:rPr>
        <w:t xml:space="preserve">Разработанная модель </w:t>
      </w:r>
      <w:r w:rsidRPr="001E0AE8">
        <w:rPr>
          <w:color w:val="000000" w:themeColor="text1"/>
          <w:lang w:val="en-US"/>
        </w:rPr>
        <w:t>AIOps</w:t>
      </w:r>
      <w:r w:rsidRPr="001E0AE8">
        <w:rPr>
          <w:color w:val="000000" w:themeColor="text1"/>
        </w:rPr>
        <w:t xml:space="preserve"> принципиально отличается от </w:t>
      </w:r>
      <w:proofErr w:type="spellStart"/>
      <w:r w:rsidRPr="001E0AE8">
        <w:rPr>
          <w:color w:val="000000" w:themeColor="text1"/>
        </w:rPr>
        <w:t>distributed</w:t>
      </w:r>
      <w:proofErr w:type="spellEnd"/>
      <w:r w:rsidRPr="001E0AE8">
        <w:rPr>
          <w:color w:val="000000" w:themeColor="text1"/>
        </w:rPr>
        <w:t xml:space="preserve"> </w:t>
      </w:r>
      <w:proofErr w:type="spellStart"/>
      <w:r w:rsidRPr="001E0AE8">
        <w:rPr>
          <w:color w:val="000000" w:themeColor="text1"/>
        </w:rPr>
        <w:t>tracing</w:t>
      </w:r>
      <w:proofErr w:type="spellEnd"/>
      <w:r w:rsidRPr="001E0AE8">
        <w:rPr>
          <w:color w:val="000000" w:themeColor="text1"/>
        </w:rPr>
        <w:t xml:space="preserve">: трассировка реализует пассивную наблюдаемость, тогда как </w:t>
      </w:r>
      <w:proofErr w:type="spellStart"/>
      <w:r w:rsidRPr="001E0AE8">
        <w:rPr>
          <w:color w:val="000000" w:themeColor="text1"/>
        </w:rPr>
        <w:t>мультиагентная</w:t>
      </w:r>
      <w:proofErr w:type="spellEnd"/>
      <w:r w:rsidRPr="001E0AE8">
        <w:rPr>
          <w:color w:val="000000" w:themeColor="text1"/>
        </w:rPr>
        <w:t xml:space="preserve"> архитектура обеспечивает активную диагностику с верификацией гипотез. Для </w:t>
      </w:r>
      <w:r w:rsidRPr="001E0AE8">
        <w:rPr>
          <w:color w:val="000000" w:themeColor="text1"/>
          <w:lang w:val="en-US"/>
        </w:rPr>
        <w:t>AIOps</w:t>
      </w:r>
      <w:r w:rsidRPr="001E0AE8">
        <w:rPr>
          <w:color w:val="000000" w:themeColor="text1"/>
        </w:rPr>
        <w:t xml:space="preserve">: на уровне 1 события трассировки являются одним из типов входных телеметрических данных наряду с информационными </w:t>
      </w:r>
      <w:r w:rsidRPr="001E0AE8">
        <w:rPr>
          <w:color w:val="000000" w:themeColor="text1"/>
        </w:rPr>
        <w:lastRenderedPageBreak/>
        <w:t>сообщениями, метриками и оповещениями, на уровне 3 корреляционный агент объединяет все источники; уровень 6 применяет LLM для семантической интерпретации телеметрических данных.</w:t>
      </w:r>
    </w:p>
    <w:p w14:paraId="1E133A34" w14:textId="77777777" w:rsidR="001E0AE8" w:rsidRPr="001E0AE8" w:rsidRDefault="001E0AE8" w:rsidP="003A6B00">
      <w:pPr>
        <w:pStyle w:val="a3"/>
        <w:spacing w:after="80" w:line="223" w:lineRule="auto"/>
      </w:pPr>
      <w:r w:rsidRPr="001E0AE8">
        <w:t>Предлагаемая архитектура является надстройкой над инфраструктурой наблюдаемости: трассировка остаётся источником данных на уровне 1, а агенты верхних уровней обогащают и интерпретируют её, обеспечивая переход к проактивной диагностике [4].</w:t>
      </w:r>
    </w:p>
    <w:p w14:paraId="62AC9ADB" w14:textId="77777777" w:rsidR="001E0AE8" w:rsidRPr="001E0AE8" w:rsidRDefault="001E0AE8" w:rsidP="003A6B00">
      <w:pPr>
        <w:pStyle w:val="a3"/>
        <w:spacing w:after="80" w:line="223" w:lineRule="auto"/>
      </w:pPr>
      <w:r w:rsidRPr="001E0AE8">
        <w:t xml:space="preserve">Вопрос безопасности является одним из ключевых для работы моделей. В работе [10] продемонстрировано, что LLM-системы подвержены целенаправленным манипуляциям с телеметрией, что создаёт риски при принятии решений и увеличение случаев ошибочных диагностических заключений. В модели </w:t>
      </w:r>
      <w:r w:rsidRPr="001E0AE8">
        <w:rPr>
          <w:lang w:val="en-US"/>
        </w:rPr>
        <w:t>AIOps</w:t>
      </w:r>
      <w:r w:rsidRPr="001E0AE8">
        <w:t xml:space="preserve"> уровень 2 фильтрует аномальные данные, агент валидации верифицирует рекомендации, а спецификация TNR [4] и принципы нулевого доверия обеспечивают контроль полномочий агентов.</w:t>
      </w:r>
    </w:p>
    <w:p w14:paraId="12BDA5B8" w14:textId="77777777" w:rsidR="001E0AE8" w:rsidRPr="001E0AE8" w:rsidRDefault="001E0AE8" w:rsidP="001E0AE8">
      <w:pPr>
        <w:keepNext/>
        <w:keepLines/>
        <w:numPr>
          <w:ilvl w:val="0"/>
          <w:numId w:val="2"/>
        </w:numPr>
        <w:tabs>
          <w:tab w:val="clear" w:pos="576"/>
          <w:tab w:val="left" w:pos="425"/>
          <w:tab w:val="num" w:pos="2487"/>
        </w:tabs>
        <w:suppressAutoHyphens w:val="0"/>
        <w:spacing w:before="160" w:after="80" w:line="228" w:lineRule="auto"/>
        <w:ind w:firstLine="215"/>
        <w:jc w:val="center"/>
        <w:outlineLvl w:val="0"/>
        <w:rPr>
          <w:rFonts w:eastAsia="SimSun"/>
          <w:smallCaps/>
          <w:noProof/>
          <w:color w:val="000000" w:themeColor="text1"/>
        </w:rPr>
      </w:pPr>
      <w:r w:rsidRPr="001E0AE8">
        <w:rPr>
          <w:rFonts w:eastAsia="SimSun"/>
          <w:smallCaps/>
          <w:noProof/>
          <w:color w:val="000000" w:themeColor="text1"/>
        </w:rPr>
        <w:t>Заключение</w:t>
      </w:r>
    </w:p>
    <w:p w14:paraId="108B3560" w14:textId="77777777" w:rsidR="001E0AE8" w:rsidRPr="001E0AE8" w:rsidRDefault="001E0AE8" w:rsidP="003A6B00">
      <w:pPr>
        <w:pStyle w:val="a3"/>
        <w:spacing w:after="80" w:line="223" w:lineRule="auto"/>
      </w:pPr>
      <w:r w:rsidRPr="001E0AE8">
        <w:t xml:space="preserve">В статье представлена многоуровневая архитектура </w:t>
      </w:r>
      <w:proofErr w:type="spellStart"/>
      <w:r w:rsidRPr="001E0AE8">
        <w:t>мультиагентной</w:t>
      </w:r>
      <w:proofErr w:type="spellEnd"/>
      <w:r w:rsidRPr="001E0AE8">
        <w:t xml:space="preserve"> системы анализа телеметрии разработанная на основе модели OSI, обеспечивающая модульность и формализацию интерфейсов между агентами, выполняющими специализированные функции анализа, нормализации и корреляции данных на каждом уровне обработки телеметрии.</w:t>
      </w:r>
    </w:p>
    <w:p w14:paraId="478B59D3" w14:textId="77777777" w:rsidR="001E0AE8" w:rsidRPr="001E0AE8" w:rsidRDefault="001E0AE8" w:rsidP="003A6B00">
      <w:pPr>
        <w:pStyle w:val="a3"/>
        <w:spacing w:after="80" w:line="223" w:lineRule="auto"/>
      </w:pPr>
      <w:r w:rsidRPr="001E0AE8">
        <w:t xml:space="preserve">Сопоставление с </w:t>
      </w:r>
      <w:proofErr w:type="spellStart"/>
      <w:r w:rsidRPr="001E0AE8">
        <w:t>distributed</w:t>
      </w:r>
      <w:proofErr w:type="spellEnd"/>
      <w:r w:rsidRPr="001E0AE8">
        <w:t xml:space="preserve"> </w:t>
      </w:r>
      <w:proofErr w:type="spellStart"/>
      <w:r w:rsidRPr="001E0AE8">
        <w:t>tracing</w:t>
      </w:r>
      <w:proofErr w:type="spellEnd"/>
      <w:r w:rsidRPr="001E0AE8">
        <w:t xml:space="preserve"> показало </w:t>
      </w:r>
      <w:proofErr w:type="spellStart"/>
      <w:r w:rsidRPr="001E0AE8">
        <w:t>комплементарность</w:t>
      </w:r>
      <w:proofErr w:type="spellEnd"/>
      <w:r w:rsidRPr="001E0AE8">
        <w:t xml:space="preserve"> подходов: трассировка обеспечивает пассивную наблюдаемость и является источником данных для агентов, а семантическая интерпретация на верхних уровнях преодолевает ограничения изолированного анализа.</w:t>
      </w:r>
    </w:p>
    <w:p w14:paraId="4801C519" w14:textId="77777777" w:rsidR="001E0AE8" w:rsidRPr="001E0AE8" w:rsidRDefault="001E0AE8" w:rsidP="003A6B00">
      <w:pPr>
        <w:spacing w:after="80" w:line="223" w:lineRule="auto"/>
        <w:ind w:firstLine="289"/>
        <w:jc w:val="both"/>
        <w:rPr>
          <w:color w:val="000000" w:themeColor="text1"/>
        </w:rPr>
      </w:pPr>
      <w:r w:rsidRPr="001E0AE8">
        <w:rPr>
          <w:color w:val="000000" w:themeColor="text1"/>
        </w:rPr>
        <w:t xml:space="preserve">Модель OSI применима, но требует адаптаций: учёта недетерминизма LLM, горизонтальных взаимодействий и контроля галлюцинаций через RAG. Дальнейшие исследования включают </w:t>
      </w:r>
      <w:proofErr w:type="spellStart"/>
      <w:r w:rsidRPr="001E0AE8">
        <w:rPr>
          <w:color w:val="000000" w:themeColor="text1"/>
        </w:rPr>
        <w:t>валидацию</w:t>
      </w:r>
      <w:proofErr w:type="spellEnd"/>
      <w:r w:rsidRPr="001E0AE8">
        <w:rPr>
          <w:color w:val="000000" w:themeColor="text1"/>
        </w:rPr>
        <w:t xml:space="preserve"> на </w:t>
      </w:r>
      <w:proofErr w:type="spellStart"/>
      <w:r w:rsidRPr="001E0AE8">
        <w:rPr>
          <w:color w:val="000000" w:themeColor="text1"/>
        </w:rPr>
        <w:t>бенчмарках</w:t>
      </w:r>
      <w:proofErr w:type="spellEnd"/>
      <w:r w:rsidRPr="001E0AE8">
        <w:rPr>
          <w:color w:val="000000" w:themeColor="text1"/>
        </w:rPr>
        <w:t xml:space="preserve"> </w:t>
      </w:r>
      <w:proofErr w:type="spellStart"/>
      <w:r w:rsidRPr="001E0AE8">
        <w:rPr>
          <w:color w:val="000000" w:themeColor="text1"/>
        </w:rPr>
        <w:t>AIOpsLab</w:t>
      </w:r>
      <w:proofErr w:type="spellEnd"/>
      <w:r w:rsidRPr="001E0AE8">
        <w:rPr>
          <w:color w:val="000000" w:themeColor="text1"/>
        </w:rPr>
        <w:t xml:space="preserve"> и </w:t>
      </w:r>
      <w:proofErr w:type="spellStart"/>
      <w:r w:rsidRPr="001E0AE8">
        <w:rPr>
          <w:color w:val="000000" w:themeColor="text1"/>
        </w:rPr>
        <w:t>OpenRCA</w:t>
      </w:r>
      <w:proofErr w:type="spellEnd"/>
      <w:r w:rsidRPr="001E0AE8">
        <w:rPr>
          <w:color w:val="000000" w:themeColor="text1"/>
        </w:rPr>
        <w:t>, масштабирование числа агентов и интеграцию протоколов нулевого доверия.</w:t>
      </w:r>
    </w:p>
    <w:p w14:paraId="5A8A1A59" w14:textId="77777777" w:rsidR="003915FB" w:rsidRDefault="003915FB" w:rsidP="008C64AA">
      <w:pPr>
        <w:pStyle w:val="5"/>
      </w:pPr>
      <w:r>
        <w:t>Список литературы</w:t>
      </w:r>
    </w:p>
    <w:p w14:paraId="66A85E53" w14:textId="35BAAE0E" w:rsidR="001B6F78" w:rsidRPr="001B6F78" w:rsidRDefault="001B6F78" w:rsidP="003A6B00">
      <w:pPr>
        <w:pStyle w:val="a0"/>
        <w:tabs>
          <w:tab w:val="clear" w:pos="288"/>
          <w:tab w:val="left" w:pos="357"/>
        </w:tabs>
        <w:ind w:left="357" w:hanging="357"/>
      </w:pPr>
      <w:r w:rsidRPr="001B6F78">
        <w:rPr>
          <w:lang w:val="en-US"/>
        </w:rPr>
        <w:t xml:space="preserve">Zhang L. et al. A Survey of AIOps in the Era of Large Language Models // ACM </w:t>
      </w:r>
      <w:proofErr w:type="spellStart"/>
      <w:r w:rsidRPr="001B6F78">
        <w:rPr>
          <w:lang w:val="en-US"/>
        </w:rPr>
        <w:t>Comput</w:t>
      </w:r>
      <w:proofErr w:type="spellEnd"/>
      <w:r w:rsidRPr="001B6F78">
        <w:rPr>
          <w:lang w:val="en-US"/>
        </w:rPr>
        <w:t xml:space="preserve">. </w:t>
      </w:r>
      <w:proofErr w:type="spellStart"/>
      <w:r w:rsidRPr="001B6F78">
        <w:t>Surv</w:t>
      </w:r>
      <w:proofErr w:type="spellEnd"/>
      <w:r w:rsidRPr="001B6F78">
        <w:t>. 2025. DOI: 10.1145/3746635.</w:t>
      </w:r>
    </w:p>
    <w:p w14:paraId="643777C8" w14:textId="150B9876" w:rsidR="001B6F78" w:rsidRPr="001B6F78" w:rsidRDefault="001B6F78" w:rsidP="003A6B00">
      <w:pPr>
        <w:pStyle w:val="a0"/>
        <w:tabs>
          <w:tab w:val="clear" w:pos="288"/>
          <w:tab w:val="left" w:pos="357"/>
        </w:tabs>
        <w:ind w:left="357" w:hanging="357"/>
        <w:rPr>
          <w:lang w:val="en-US"/>
        </w:rPr>
      </w:pPr>
      <w:r w:rsidRPr="001B6F78">
        <w:rPr>
          <w:lang w:val="en-US"/>
        </w:rPr>
        <w:t>Pei C. et al. Flow-of-Action: SOP Enhanced LLM-Based Multi-Agent System for Root Cause Analysis // WWW Companion. 2025. DOI: 10.1145/3701716.3715225.</w:t>
      </w:r>
    </w:p>
    <w:p w14:paraId="3EFB277F" w14:textId="2B1BA14E" w:rsidR="001B6F78" w:rsidRPr="003A6B00" w:rsidRDefault="001B6F78" w:rsidP="003A6B00">
      <w:pPr>
        <w:pStyle w:val="a0"/>
        <w:tabs>
          <w:tab w:val="clear" w:pos="288"/>
          <w:tab w:val="left" w:pos="357"/>
        </w:tabs>
        <w:ind w:left="357" w:hanging="357"/>
        <w:rPr>
          <w:spacing w:val="-2"/>
        </w:rPr>
      </w:pPr>
      <w:r w:rsidRPr="003A6B00">
        <w:rPr>
          <w:spacing w:val="-2"/>
          <w:lang w:val="en-US"/>
        </w:rPr>
        <w:t xml:space="preserve">Fu F. et al. Leveraging Multi-Agent Framework for Root Cause Analysis // Complex </w:t>
      </w:r>
      <w:proofErr w:type="spellStart"/>
      <w:r w:rsidRPr="003A6B00">
        <w:rPr>
          <w:spacing w:val="-2"/>
          <w:lang w:val="en-US"/>
        </w:rPr>
        <w:t>Intell</w:t>
      </w:r>
      <w:proofErr w:type="spellEnd"/>
      <w:r w:rsidRPr="003A6B00">
        <w:rPr>
          <w:spacing w:val="-2"/>
          <w:lang w:val="en-US"/>
        </w:rPr>
        <w:t xml:space="preserve">. </w:t>
      </w:r>
      <w:proofErr w:type="spellStart"/>
      <w:r w:rsidRPr="003A6B00">
        <w:rPr>
          <w:spacing w:val="-2"/>
        </w:rPr>
        <w:t>Syst</w:t>
      </w:r>
      <w:proofErr w:type="spellEnd"/>
      <w:r w:rsidRPr="003A6B00">
        <w:rPr>
          <w:spacing w:val="-2"/>
        </w:rPr>
        <w:t>. 2025. DOI: 10.1007/s40747-025-02096-0.</w:t>
      </w:r>
    </w:p>
    <w:p w14:paraId="442705EF" w14:textId="700BDFF0" w:rsidR="001B6F78" w:rsidRPr="001B6F78" w:rsidRDefault="001B6F78" w:rsidP="003A6B00">
      <w:pPr>
        <w:pStyle w:val="a0"/>
        <w:tabs>
          <w:tab w:val="clear" w:pos="288"/>
          <w:tab w:val="left" w:pos="357"/>
        </w:tabs>
        <w:ind w:left="357" w:hanging="357"/>
        <w:rPr>
          <w:lang w:val="en-US"/>
        </w:rPr>
      </w:pPr>
      <w:r w:rsidRPr="001B6F78">
        <w:rPr>
          <w:lang w:val="en-US"/>
        </w:rPr>
        <w:t xml:space="preserve">Chen Y. et al. STRATUS: A Multi-agent System for Autonomous Reliability Engineering of Modern Clouds // </w:t>
      </w:r>
      <w:proofErr w:type="spellStart"/>
      <w:r w:rsidRPr="001B6F78">
        <w:rPr>
          <w:lang w:val="en-US"/>
        </w:rPr>
        <w:t>NeurIPS</w:t>
      </w:r>
      <w:proofErr w:type="spellEnd"/>
      <w:r w:rsidRPr="001B6F78">
        <w:rPr>
          <w:lang w:val="en-US"/>
        </w:rPr>
        <w:t>. 2025.</w:t>
      </w:r>
    </w:p>
    <w:p w14:paraId="281B70A7" w14:textId="4657E98B" w:rsidR="001B6F78" w:rsidRPr="001B6F78" w:rsidRDefault="001B6F78" w:rsidP="003A6B00">
      <w:pPr>
        <w:pStyle w:val="a0"/>
        <w:tabs>
          <w:tab w:val="clear" w:pos="288"/>
          <w:tab w:val="left" w:pos="357"/>
        </w:tabs>
        <w:ind w:left="357" w:hanging="357"/>
        <w:rPr>
          <w:lang w:val="en-US"/>
        </w:rPr>
      </w:pPr>
      <w:proofErr w:type="spellStart"/>
      <w:r w:rsidRPr="001B6F78">
        <w:rPr>
          <w:lang w:val="en-US"/>
        </w:rPr>
        <w:t>Xu</w:t>
      </w:r>
      <w:proofErr w:type="spellEnd"/>
      <w:r w:rsidRPr="001B6F78">
        <w:rPr>
          <w:lang w:val="en-US"/>
        </w:rPr>
        <w:t xml:space="preserve"> W. et al. Agent-OSI: A Layered Protocol Stack </w:t>
      </w:r>
      <w:proofErr w:type="gramStart"/>
      <w:r w:rsidRPr="001B6F78">
        <w:rPr>
          <w:lang w:val="en-US"/>
        </w:rPr>
        <w:t>Toward</w:t>
      </w:r>
      <w:proofErr w:type="gramEnd"/>
      <w:r w:rsidRPr="001B6F78">
        <w:rPr>
          <w:lang w:val="en-US"/>
        </w:rPr>
        <w:t xml:space="preserve"> a Decentralized Internet of Agents. 2026. </w:t>
      </w:r>
      <w:proofErr w:type="gramStart"/>
      <w:r w:rsidRPr="001B6F78">
        <w:rPr>
          <w:lang w:val="en-US"/>
        </w:rPr>
        <w:t>arXiv:</w:t>
      </w:r>
      <w:proofErr w:type="gramEnd"/>
      <w:r w:rsidRPr="001B6F78">
        <w:rPr>
          <w:lang w:val="en-US"/>
        </w:rPr>
        <w:t>2602.13795.</w:t>
      </w:r>
    </w:p>
    <w:p w14:paraId="3FBD6D71" w14:textId="6EC1E116" w:rsidR="001B6F78" w:rsidRPr="001B6F78" w:rsidRDefault="001B6F78" w:rsidP="003A6B00">
      <w:pPr>
        <w:pStyle w:val="a0"/>
        <w:tabs>
          <w:tab w:val="clear" w:pos="288"/>
          <w:tab w:val="left" w:pos="357"/>
        </w:tabs>
        <w:ind w:left="357" w:hanging="357"/>
        <w:rPr>
          <w:lang w:val="en-US"/>
        </w:rPr>
      </w:pPr>
      <w:r w:rsidRPr="001B6F78">
        <w:rPr>
          <w:lang w:val="en-US"/>
        </w:rPr>
        <w:t>Huang K. Is Agentic AI Layer 8? // Agentic AI Substack. 2026.</w:t>
      </w:r>
    </w:p>
    <w:p w14:paraId="611C596C" w14:textId="4F82843E" w:rsidR="001B6F78" w:rsidRPr="001B6F78" w:rsidRDefault="001B6F78" w:rsidP="003A6B00">
      <w:pPr>
        <w:pStyle w:val="a0"/>
        <w:tabs>
          <w:tab w:val="clear" w:pos="288"/>
          <w:tab w:val="left" w:pos="357"/>
        </w:tabs>
        <w:ind w:left="357" w:hanging="357"/>
        <w:rPr>
          <w:lang w:val="en-US"/>
        </w:rPr>
      </w:pPr>
      <w:proofErr w:type="spellStart"/>
      <w:r w:rsidRPr="001B6F78">
        <w:rPr>
          <w:lang w:val="en-US"/>
        </w:rPr>
        <w:t>OpenTelemetry</w:t>
      </w:r>
      <w:proofErr w:type="spellEnd"/>
      <w:r w:rsidRPr="001B6F78">
        <w:rPr>
          <w:lang w:val="en-US"/>
        </w:rPr>
        <w:t xml:space="preserve"> Specification. CNCF, 2024. URL: https://opentelemetry.io/docs/specs/.</w:t>
      </w:r>
    </w:p>
    <w:p w14:paraId="179F681E" w14:textId="375F2F82" w:rsidR="001B6F78" w:rsidRPr="001B6F78" w:rsidRDefault="001B6F78" w:rsidP="003A6B00">
      <w:pPr>
        <w:pStyle w:val="a0"/>
        <w:tabs>
          <w:tab w:val="clear" w:pos="288"/>
          <w:tab w:val="left" w:pos="357"/>
        </w:tabs>
        <w:ind w:left="357" w:hanging="357"/>
        <w:rPr>
          <w:lang w:val="en-US"/>
        </w:rPr>
      </w:pPr>
      <w:proofErr w:type="spellStart"/>
      <w:r w:rsidRPr="001B6F78">
        <w:rPr>
          <w:lang w:val="en-US"/>
        </w:rPr>
        <w:t>Derouiche</w:t>
      </w:r>
      <w:proofErr w:type="spellEnd"/>
      <w:r w:rsidRPr="001B6F78">
        <w:rPr>
          <w:lang w:val="en-US"/>
        </w:rPr>
        <w:t xml:space="preserve"> H. et al. Agentic AI Frameworks: Architectures, Protocols, and Design Challenges. 2025. </w:t>
      </w:r>
      <w:proofErr w:type="gramStart"/>
      <w:r w:rsidRPr="001B6F78">
        <w:rPr>
          <w:lang w:val="en-US"/>
        </w:rPr>
        <w:t>arXiv:</w:t>
      </w:r>
      <w:proofErr w:type="gramEnd"/>
      <w:r w:rsidRPr="001B6F78">
        <w:rPr>
          <w:lang w:val="en-US"/>
        </w:rPr>
        <w:t>2508.10146.</w:t>
      </w:r>
    </w:p>
    <w:p w14:paraId="5969FF3E" w14:textId="208F5FE9" w:rsidR="001B6F78" w:rsidRPr="001B6F78" w:rsidRDefault="001B6F78" w:rsidP="003A6B00">
      <w:pPr>
        <w:pStyle w:val="a0"/>
        <w:tabs>
          <w:tab w:val="clear" w:pos="288"/>
          <w:tab w:val="left" w:pos="357"/>
        </w:tabs>
        <w:ind w:left="357" w:hanging="357"/>
        <w:rPr>
          <w:lang w:val="en-US"/>
        </w:rPr>
      </w:pPr>
      <w:proofErr w:type="spellStart"/>
      <w:r w:rsidRPr="001B6F78">
        <w:rPr>
          <w:lang w:val="en-US"/>
        </w:rPr>
        <w:t>Xu</w:t>
      </w:r>
      <w:proofErr w:type="spellEnd"/>
      <w:r w:rsidRPr="001B6F78">
        <w:rPr>
          <w:lang w:val="en-US"/>
        </w:rPr>
        <w:t xml:space="preserve"> J. et al. </w:t>
      </w:r>
      <w:proofErr w:type="spellStart"/>
      <w:r w:rsidRPr="001B6F78">
        <w:rPr>
          <w:lang w:val="en-US"/>
        </w:rPr>
        <w:t>OpenRCA</w:t>
      </w:r>
      <w:proofErr w:type="spellEnd"/>
      <w:r w:rsidRPr="001B6F78">
        <w:rPr>
          <w:lang w:val="en-US"/>
        </w:rPr>
        <w:t>: Can Large Language Models Locate the Root Cause of Software Failures? // ICLR. 2025.</w:t>
      </w:r>
    </w:p>
    <w:p w14:paraId="5271DE24" w14:textId="0AE1AF7E" w:rsidR="001B6F78" w:rsidRPr="001B6F78" w:rsidRDefault="001B6F78" w:rsidP="003A6B00">
      <w:pPr>
        <w:pStyle w:val="a0"/>
        <w:tabs>
          <w:tab w:val="clear" w:pos="288"/>
          <w:tab w:val="left" w:pos="357"/>
        </w:tabs>
        <w:ind w:left="357" w:hanging="357"/>
        <w:rPr>
          <w:lang w:val="en-US"/>
        </w:rPr>
      </w:pPr>
      <w:proofErr w:type="spellStart"/>
      <w:r w:rsidRPr="001B6F78">
        <w:rPr>
          <w:lang w:val="en-US"/>
        </w:rPr>
        <w:t>Pasquini</w:t>
      </w:r>
      <w:proofErr w:type="spellEnd"/>
      <w:r w:rsidRPr="001B6F78">
        <w:rPr>
          <w:lang w:val="en-US"/>
        </w:rPr>
        <w:t xml:space="preserve"> D. et al. When AIOps Become "AI Oops": Subverting LLM-driven IT Operations via Telemetry Manipulation. 2025. </w:t>
      </w:r>
      <w:proofErr w:type="gramStart"/>
      <w:r w:rsidRPr="001B6F78">
        <w:rPr>
          <w:lang w:val="en-US"/>
        </w:rPr>
        <w:t>arXiv:</w:t>
      </w:r>
      <w:proofErr w:type="gramEnd"/>
      <w:r w:rsidRPr="001B6F78">
        <w:rPr>
          <w:lang w:val="en-US"/>
        </w:rPr>
        <w:t>2508.06394.</w:t>
      </w:r>
    </w:p>
    <w:p w14:paraId="2CBE85E5" w14:textId="0B9F4C2F" w:rsidR="003A6B00" w:rsidRDefault="001B6F78" w:rsidP="003A6B00">
      <w:pPr>
        <w:pStyle w:val="a0"/>
        <w:tabs>
          <w:tab w:val="clear" w:pos="288"/>
          <w:tab w:val="left" w:pos="357"/>
        </w:tabs>
        <w:ind w:left="357" w:hanging="357"/>
      </w:pPr>
      <w:proofErr w:type="spellStart"/>
      <w:r w:rsidRPr="001B6F78">
        <w:rPr>
          <w:lang w:val="en-US"/>
        </w:rPr>
        <w:t>Faseeha</w:t>
      </w:r>
      <w:proofErr w:type="spellEnd"/>
      <w:r w:rsidRPr="001B6F78">
        <w:rPr>
          <w:lang w:val="en-US"/>
        </w:rPr>
        <w:t xml:space="preserve"> U. et al. Observability in Microservices: An In-Depth Exploration of Frameworks, Challenges, and Deployment Paradigms // IEEE Access. 2025. DOI: 10.1109/ACCESS.2025.3562125.</w:t>
      </w:r>
    </w:p>
    <w:p w14:paraId="209A1A62" w14:textId="77777777" w:rsidR="003A6B00" w:rsidRPr="003A6B00" w:rsidRDefault="003A6B00" w:rsidP="003A6B00">
      <w:pPr>
        <w:sectPr w:rsidR="003A6B00" w:rsidRPr="003A6B00" w:rsidSect="006E4B77">
          <w:type w:val="continuous"/>
          <w:pgSz w:w="11906" w:h="16838" w:code="9"/>
          <w:pgMar w:top="907" w:right="907" w:bottom="1440" w:left="907" w:header="709" w:footer="709" w:gutter="0"/>
          <w:cols w:num="2" w:space="340"/>
          <w:docGrid w:linePitch="360"/>
        </w:sectPr>
      </w:pPr>
    </w:p>
    <w:p w14:paraId="24235A2A" w14:textId="77777777" w:rsidR="003A6B00" w:rsidRPr="003A6B00" w:rsidRDefault="003A6B00" w:rsidP="003A6B00">
      <w:pPr>
        <w:spacing w:line="120" w:lineRule="auto"/>
        <w:rPr>
          <w:sz w:val="4"/>
          <w:szCs w:val="4"/>
        </w:rPr>
      </w:pPr>
    </w:p>
    <w:sectPr w:rsidR="003A6B00" w:rsidRPr="003A6B00" w:rsidSect="003A6B00">
      <w:type w:val="continuous"/>
      <w:pgSz w:w="11906" w:h="16838" w:code="9"/>
      <w:pgMar w:top="907" w:right="907" w:bottom="1440" w:left="907"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6B6B7" w14:textId="77777777" w:rsidR="00844EC3" w:rsidRDefault="00844EC3">
      <w:r>
        <w:separator/>
      </w:r>
    </w:p>
  </w:endnote>
  <w:endnote w:type="continuationSeparator" w:id="0">
    <w:p w14:paraId="3C3F0191" w14:textId="77777777" w:rsidR="00844EC3" w:rsidRDefault="0084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4BF1" w14:textId="77777777" w:rsidR="001E0AE8" w:rsidRDefault="001E0AE8" w:rsidP="00D16489">
    <w:pPr>
      <w:pStyle w:val="af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E69F0" w14:textId="77777777" w:rsidR="00844EC3" w:rsidRDefault="00844EC3">
      <w:r>
        <w:separator/>
      </w:r>
    </w:p>
  </w:footnote>
  <w:footnote w:type="continuationSeparator" w:id="0">
    <w:p w14:paraId="6903448C" w14:textId="77777777" w:rsidR="00844EC3" w:rsidRDefault="00844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A544A"/>
    <w:multiLevelType w:val="singleLevel"/>
    <w:tmpl w:val="E1484500"/>
    <w:lvl w:ilvl="0">
      <w:start w:val="1"/>
      <w:numFmt w:val="decimal"/>
      <w:lvlText w:val="[%1]"/>
      <w:lvlJc w:val="left"/>
      <w:pPr>
        <w:tabs>
          <w:tab w:val="num" w:pos="2487"/>
        </w:tabs>
        <w:ind w:left="2487" w:hanging="360"/>
      </w:pPr>
      <w:rPr>
        <w:rFonts w:ascii="Times New Roman" w:hAnsi="Times New Roman" w:cs="Times New Roman" w:hint="default"/>
        <w:b w:val="0"/>
        <w:bCs w:val="0"/>
        <w:i w:val="0"/>
        <w:iCs w:val="0"/>
        <w:sz w:val="16"/>
        <w:szCs w:val="16"/>
      </w:rPr>
    </w:lvl>
  </w:abstractNum>
  <w:abstractNum w:abstractNumId="18">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4"/>
  </w:num>
  <w:num w:numId="4">
    <w:abstractNumId w:val="14"/>
  </w:num>
  <w:num w:numId="5">
    <w:abstractNumId w:val="14"/>
  </w:num>
  <w:num w:numId="6">
    <w:abstractNumId w:val="20"/>
  </w:num>
  <w:num w:numId="7">
    <w:abstractNumId w:val="18"/>
  </w:num>
  <w:num w:numId="8">
    <w:abstractNumId w:val="17"/>
  </w:num>
  <w:num w:numId="9">
    <w:abstractNumId w:val="11"/>
  </w:num>
  <w:num w:numId="10">
    <w:abstractNumId w:val="14"/>
  </w:num>
  <w:num w:numId="11">
    <w:abstractNumId w:val="14"/>
  </w:num>
  <w:num w:numId="12">
    <w:abstractNumId w:val="14"/>
  </w:num>
  <w:num w:numId="13">
    <w:abstractNumId w:val="14"/>
  </w:num>
  <w:num w:numId="14">
    <w:abstractNumId w:val="20"/>
  </w:num>
  <w:num w:numId="15">
    <w:abstractNumId w:val="18"/>
  </w:num>
  <w:num w:numId="16">
    <w:abstractNumId w:val="17"/>
  </w:num>
  <w:num w:numId="17">
    <w:abstractNumId w:val="11"/>
  </w:num>
  <w:num w:numId="18">
    <w:abstractNumId w:val="10"/>
  </w:num>
  <w:num w:numId="19">
    <w:abstractNumId w:val="12"/>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19"/>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403CB"/>
    <w:rsid w:val="00052062"/>
    <w:rsid w:val="000F52BA"/>
    <w:rsid w:val="00116B2D"/>
    <w:rsid w:val="0013123C"/>
    <w:rsid w:val="001B6F78"/>
    <w:rsid w:val="001E0AE8"/>
    <w:rsid w:val="00252F87"/>
    <w:rsid w:val="002C022E"/>
    <w:rsid w:val="002D540B"/>
    <w:rsid w:val="002F19B2"/>
    <w:rsid w:val="00316B5B"/>
    <w:rsid w:val="003378F6"/>
    <w:rsid w:val="00373376"/>
    <w:rsid w:val="003915FB"/>
    <w:rsid w:val="003A6B00"/>
    <w:rsid w:val="003D785D"/>
    <w:rsid w:val="004165FC"/>
    <w:rsid w:val="00420452"/>
    <w:rsid w:val="0047652D"/>
    <w:rsid w:val="004B14C2"/>
    <w:rsid w:val="004C40DB"/>
    <w:rsid w:val="004D7E92"/>
    <w:rsid w:val="00502710"/>
    <w:rsid w:val="00506576"/>
    <w:rsid w:val="00535924"/>
    <w:rsid w:val="005630E7"/>
    <w:rsid w:val="005963D0"/>
    <w:rsid w:val="00673CD8"/>
    <w:rsid w:val="006D605D"/>
    <w:rsid w:val="006E4B77"/>
    <w:rsid w:val="00711520"/>
    <w:rsid w:val="0071573A"/>
    <w:rsid w:val="00723045"/>
    <w:rsid w:val="007316B2"/>
    <w:rsid w:val="007348A8"/>
    <w:rsid w:val="00791CA2"/>
    <w:rsid w:val="00793032"/>
    <w:rsid w:val="00793B59"/>
    <w:rsid w:val="007B6A69"/>
    <w:rsid w:val="00834410"/>
    <w:rsid w:val="00844EC3"/>
    <w:rsid w:val="00866760"/>
    <w:rsid w:val="0087270B"/>
    <w:rsid w:val="008834FE"/>
    <w:rsid w:val="008928BF"/>
    <w:rsid w:val="008A3910"/>
    <w:rsid w:val="008C64AA"/>
    <w:rsid w:val="009222CB"/>
    <w:rsid w:val="00940220"/>
    <w:rsid w:val="00997231"/>
    <w:rsid w:val="009A5C23"/>
    <w:rsid w:val="009B410A"/>
    <w:rsid w:val="009F446D"/>
    <w:rsid w:val="00A137C9"/>
    <w:rsid w:val="00A25034"/>
    <w:rsid w:val="00AC08AA"/>
    <w:rsid w:val="00AE6C42"/>
    <w:rsid w:val="00AF069A"/>
    <w:rsid w:val="00B77B07"/>
    <w:rsid w:val="00BB292E"/>
    <w:rsid w:val="00BD17F2"/>
    <w:rsid w:val="00BD2BC3"/>
    <w:rsid w:val="00C16047"/>
    <w:rsid w:val="00C903D0"/>
    <w:rsid w:val="00C91547"/>
    <w:rsid w:val="00C9188D"/>
    <w:rsid w:val="00CC6D5A"/>
    <w:rsid w:val="00D80951"/>
    <w:rsid w:val="00DA480C"/>
    <w:rsid w:val="00DB7AB3"/>
    <w:rsid w:val="00E152C5"/>
    <w:rsid w:val="00E40D92"/>
    <w:rsid w:val="00EC44A2"/>
    <w:rsid w:val="00F05068"/>
    <w:rsid w:val="00F074EC"/>
    <w:rsid w:val="00F11B95"/>
    <w:rsid w:val="00F20F9D"/>
    <w:rsid w:val="00FC2DDB"/>
    <w:rsid w:val="00FF49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9F446D"/>
    <w:pPr>
      <w:spacing w:after="12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footer"/>
    <w:basedOn w:val="a2"/>
    <w:link w:val="af5"/>
    <w:uiPriority w:val="99"/>
    <w:unhideWhenUsed/>
    <w:rsid w:val="001E0AE8"/>
    <w:pPr>
      <w:tabs>
        <w:tab w:val="center" w:pos="4513"/>
        <w:tab w:val="right" w:pos="9026"/>
      </w:tabs>
      <w:spacing w:after="120" w:line="228" w:lineRule="auto"/>
      <w:ind w:firstLine="289"/>
      <w:jc w:val="both"/>
    </w:pPr>
  </w:style>
  <w:style w:type="character" w:customStyle="1" w:styleId="af5">
    <w:name w:val="Нижний колонтитул Знак"/>
    <w:basedOn w:val="a4"/>
    <w:link w:val="af4"/>
    <w:uiPriority w:val="99"/>
    <w:rsid w:val="001E0AE8"/>
    <w:rPr>
      <w:rFonts w:ascii="Times New Roman" w:hAnsi="Times New Roman" w:cs="Times New Roman"/>
      <w:sz w:val="20"/>
      <w:szCs w:val="20"/>
      <w:lang w:eastAsia="en-US"/>
    </w:rPr>
  </w:style>
  <w:style w:type="table" w:customStyle="1" w:styleId="GridTableLight">
    <w:name w:val="Grid Table Light"/>
    <w:basedOn w:val="a5"/>
    <w:uiPriority w:val="40"/>
    <w:rsid w:val="001E0AE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6">
    <w:name w:val="Hyperlink"/>
    <w:basedOn w:val="a4"/>
    <w:uiPriority w:val="99"/>
    <w:unhideWhenUsed/>
    <w:rsid w:val="00866760"/>
    <w:rPr>
      <w:color w:val="0000FF" w:themeColor="hyperlink"/>
      <w:u w:val="single"/>
    </w:rPr>
  </w:style>
  <w:style w:type="character" w:customStyle="1" w:styleId="UnresolvedMention">
    <w:name w:val="Unresolved Mention"/>
    <w:basedOn w:val="a4"/>
    <w:uiPriority w:val="99"/>
    <w:semiHidden/>
    <w:unhideWhenUsed/>
    <w:rsid w:val="008667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0"/>
    <w:lsdException w:name="Body Text" w:uiPriority="0"/>
    <w:lsdException w:name="Subtitle" w:uiPriority="11"/>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9F446D"/>
    <w:pPr>
      <w:spacing w:after="120"/>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B77B07"/>
    <w:pPr>
      <w:numPr>
        <w:numId w:val="19"/>
      </w:numPr>
      <w:tabs>
        <w:tab w:val="left" w:pos="289"/>
      </w:tabs>
      <w:spacing w:before="120" w:after="200"/>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footer"/>
    <w:basedOn w:val="a2"/>
    <w:link w:val="af5"/>
    <w:uiPriority w:val="99"/>
    <w:unhideWhenUsed/>
    <w:rsid w:val="001E0AE8"/>
    <w:pPr>
      <w:tabs>
        <w:tab w:val="center" w:pos="4513"/>
        <w:tab w:val="right" w:pos="9026"/>
      </w:tabs>
      <w:spacing w:after="120" w:line="228" w:lineRule="auto"/>
      <w:ind w:firstLine="289"/>
      <w:jc w:val="both"/>
    </w:pPr>
  </w:style>
  <w:style w:type="character" w:customStyle="1" w:styleId="af5">
    <w:name w:val="Нижний колонтитул Знак"/>
    <w:basedOn w:val="a4"/>
    <w:link w:val="af4"/>
    <w:uiPriority w:val="99"/>
    <w:rsid w:val="001E0AE8"/>
    <w:rPr>
      <w:rFonts w:ascii="Times New Roman" w:hAnsi="Times New Roman" w:cs="Times New Roman"/>
      <w:sz w:val="20"/>
      <w:szCs w:val="20"/>
      <w:lang w:eastAsia="en-US"/>
    </w:rPr>
  </w:style>
  <w:style w:type="table" w:customStyle="1" w:styleId="GridTableLight">
    <w:name w:val="Grid Table Light"/>
    <w:basedOn w:val="a5"/>
    <w:uiPriority w:val="40"/>
    <w:rsid w:val="001E0AE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f6">
    <w:name w:val="Hyperlink"/>
    <w:basedOn w:val="a4"/>
    <w:uiPriority w:val="99"/>
    <w:unhideWhenUsed/>
    <w:rsid w:val="00866760"/>
    <w:rPr>
      <w:color w:val="0000FF" w:themeColor="hyperlink"/>
      <w:u w:val="single"/>
    </w:rPr>
  </w:style>
  <w:style w:type="character" w:customStyle="1" w:styleId="UnresolvedMention">
    <w:name w:val="Unresolved Mention"/>
    <w:basedOn w:val="a4"/>
    <w:uiPriority w:val="99"/>
    <w:semiHidden/>
    <w:unhideWhenUsed/>
    <w:rsid w:val="00866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2818</Words>
  <Characters>16063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Пушкарев Д.И.</dc:creator>
  <cp:lastModifiedBy>Ri</cp:lastModifiedBy>
  <cp:revision>3</cp:revision>
  <dcterms:created xsi:type="dcterms:W3CDTF">2026-04-02T11:18:00Z</dcterms:created>
  <dcterms:modified xsi:type="dcterms:W3CDTF">2026-04-02T11:18:00Z</dcterms:modified>
</cp:coreProperties>
</file>