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E1CDD" w14:textId="112E4878" w:rsidR="00D80951" w:rsidRDefault="003512A0" w:rsidP="0031277B">
      <w:pPr>
        <w:pStyle w:val="a7"/>
        <w:spacing w:before="0"/>
      </w:pPr>
      <w:bookmarkStart w:id="0" w:name="_GoBack"/>
      <w:bookmarkEnd w:id="0"/>
      <w:r w:rsidRPr="003512A0">
        <w:t xml:space="preserve">Метод объёмной сегментации и количественной оценки </w:t>
      </w:r>
      <w:r w:rsidR="00552F04">
        <w:t>биомаркеров заболеваний</w:t>
      </w:r>
      <w:r w:rsidR="00061D78">
        <w:t xml:space="preserve"> сетчатки</w:t>
      </w:r>
      <w:r w:rsidRPr="003512A0">
        <w:t xml:space="preserve"> </w:t>
      </w:r>
      <w:r w:rsidR="0031277B">
        <w:br/>
      </w:r>
      <w:r w:rsidR="00061D78">
        <w:t>по</w:t>
      </w:r>
      <w:r w:rsidRPr="003512A0">
        <w:t xml:space="preserve"> последовательностя</w:t>
      </w:r>
      <w:r w:rsidR="00061D78">
        <w:t>м</w:t>
      </w:r>
      <w:r w:rsidRPr="003512A0">
        <w:t xml:space="preserve"> двумерных</w:t>
      </w:r>
      <w:r>
        <w:t xml:space="preserve"> </w:t>
      </w:r>
      <w:r w:rsidR="0031277B">
        <w:br/>
      </w:r>
      <w:r>
        <w:t>оптических когерентных томограмм</w:t>
      </w:r>
    </w:p>
    <w:p w14:paraId="1BF62FF7" w14:textId="77777777" w:rsidR="00D80951" w:rsidRPr="00061D78" w:rsidRDefault="00F42B9E" w:rsidP="009F446D">
      <w:pPr>
        <w:pStyle w:val="aa"/>
      </w:pPr>
      <w:r>
        <w:t>Е</w:t>
      </w:r>
      <w:r w:rsidR="00F05068">
        <w:t xml:space="preserve">. </w:t>
      </w:r>
      <w:r>
        <w:t>Н</w:t>
      </w:r>
      <w:r w:rsidR="00F05068">
        <w:t xml:space="preserve">. </w:t>
      </w:r>
      <w:r>
        <w:t>Волков</w:t>
      </w:r>
    </w:p>
    <w:p w14:paraId="4E9ADCDD" w14:textId="77777777" w:rsidR="0013123C" w:rsidRPr="0031277B" w:rsidRDefault="00F42B9E" w:rsidP="0031277B">
      <w:pPr>
        <w:pStyle w:val="ab"/>
      </w:pPr>
      <w:r w:rsidRPr="0031277B">
        <w:t>ФИЦ ИУ РАН</w:t>
      </w:r>
    </w:p>
    <w:p w14:paraId="5FA031EC" w14:textId="6EB007A4" w:rsidR="00D80951" w:rsidRPr="003118A9" w:rsidRDefault="00F42B9E" w:rsidP="0031277B">
      <w:pPr>
        <w:pStyle w:val="ac"/>
        <w:rPr>
          <w:lang w:val="ru-RU"/>
        </w:rPr>
      </w:pPr>
      <w:proofErr w:type="spellStart"/>
      <w:r>
        <w:t>envolkoff</w:t>
      </w:r>
      <w:proofErr w:type="spellEnd"/>
      <w:r w:rsidRPr="00F42B9E">
        <w:rPr>
          <w:lang w:val="ru-RU"/>
        </w:rPr>
        <w:t>@</w:t>
      </w:r>
      <w:proofErr w:type="spellStart"/>
      <w:r>
        <w:t>gmail</w:t>
      </w:r>
      <w:proofErr w:type="spellEnd"/>
      <w:r w:rsidRPr="00061D78">
        <w:rPr>
          <w:lang w:val="ru-RU"/>
        </w:rPr>
        <w:t>.</w:t>
      </w:r>
      <w:r>
        <w:t>com</w:t>
      </w:r>
    </w:p>
    <w:p w14:paraId="1FA807A6" w14:textId="77777777" w:rsidR="0013123C" w:rsidRDefault="0013123C" w:rsidP="009F446D">
      <w:pPr>
        <w:jc w:val="center"/>
        <w:sectPr w:rsidR="0013123C" w:rsidSect="00D80951">
          <w:type w:val="continuous"/>
          <w:pgSz w:w="11906" w:h="16838" w:code="9"/>
          <w:pgMar w:top="907" w:right="907" w:bottom="1440" w:left="907" w:header="709" w:footer="709" w:gutter="0"/>
          <w:cols w:space="708"/>
          <w:docGrid w:linePitch="360"/>
        </w:sectPr>
      </w:pPr>
    </w:p>
    <w:p w14:paraId="0C3A27C6" w14:textId="66777DFB" w:rsidR="0013123C" w:rsidRPr="00061D78" w:rsidRDefault="0013123C" w:rsidP="00791CA2">
      <w:pPr>
        <w:pStyle w:val="ad"/>
        <w:rPr>
          <w:rFonts w:eastAsia="MS Mincho"/>
        </w:rPr>
      </w:pPr>
      <w:r w:rsidRPr="00AE6C42">
        <w:rPr>
          <w:i/>
        </w:rPr>
        <w:lastRenderedPageBreak/>
        <w:t>Аннотация</w:t>
      </w:r>
      <w:r w:rsidRPr="00791CA2">
        <w:rPr>
          <w:i/>
        </w:rPr>
        <w:t xml:space="preserve">. </w:t>
      </w:r>
      <w:r w:rsidR="000B0480" w:rsidRPr="000B0480">
        <w:rPr>
          <w:rFonts w:eastAsia="MS Mincho"/>
        </w:rPr>
        <w:t xml:space="preserve">В докладе представлен метод объёмной сегментации и количественной оценки биомаркеров заболеваний сетчатки по последовательностям двумерных сканов оптической когерентной томографии. Подход основан на сегментации экземпляров на отдельных </w:t>
      </w:r>
      <w:r w:rsidR="000B0480">
        <w:rPr>
          <w:rFonts w:eastAsia="MS Mincho"/>
        </w:rPr>
        <w:t xml:space="preserve">двухмерных </w:t>
      </w:r>
      <w:r w:rsidR="000B0480" w:rsidRPr="000B0480">
        <w:rPr>
          <w:rFonts w:eastAsia="MS Mincho"/>
        </w:rPr>
        <w:t>срезах, сопоставлении объектов</w:t>
      </w:r>
      <w:r w:rsidR="000B0480">
        <w:rPr>
          <w:rFonts w:eastAsia="MS Mincho"/>
        </w:rPr>
        <w:t xml:space="preserve"> одного класса</w:t>
      </w:r>
      <w:r w:rsidR="000B0480" w:rsidRPr="000B0480">
        <w:rPr>
          <w:rFonts w:eastAsia="MS Mincho"/>
        </w:rPr>
        <w:t xml:space="preserve"> </w:t>
      </w:r>
      <w:r w:rsidR="005B55C4">
        <w:rPr>
          <w:rFonts w:eastAsia="MS Mincho"/>
        </w:rPr>
        <w:t xml:space="preserve">на смеженных срезах </w:t>
      </w:r>
      <w:r w:rsidR="000B0480" w:rsidRPr="000B0480">
        <w:rPr>
          <w:rFonts w:eastAsia="MS Mincho"/>
        </w:rPr>
        <w:t>и формировании пространственно</w:t>
      </w:r>
      <w:r w:rsidR="005B55C4">
        <w:rPr>
          <w:rFonts w:eastAsia="MS Mincho"/>
        </w:rPr>
        <w:t>-</w:t>
      </w:r>
      <w:r w:rsidR="000B0480" w:rsidRPr="000B0480">
        <w:rPr>
          <w:rFonts w:eastAsia="MS Mincho"/>
        </w:rPr>
        <w:t xml:space="preserve">согласованных трёхмерных областей интереса с последующим вычислением их </w:t>
      </w:r>
      <w:r w:rsidR="000B0480">
        <w:rPr>
          <w:rFonts w:eastAsia="MS Mincho"/>
        </w:rPr>
        <w:t>количественных</w:t>
      </w:r>
      <w:r w:rsidR="000B0480" w:rsidRPr="000B0480">
        <w:rPr>
          <w:rFonts w:eastAsia="MS Mincho"/>
        </w:rPr>
        <w:t xml:space="preserve"> характеристик. В качестве </w:t>
      </w:r>
      <w:r w:rsidR="000B0480">
        <w:rPr>
          <w:rFonts w:eastAsia="MS Mincho"/>
        </w:rPr>
        <w:t>нейросетевой</w:t>
      </w:r>
      <w:r w:rsidR="000B0480" w:rsidRPr="000B0480">
        <w:rPr>
          <w:rFonts w:eastAsia="MS Mincho"/>
        </w:rPr>
        <w:t xml:space="preserve"> модели используется модифицированная архитектура YOLOv8m-seg-BiFPN-CA с усиленным </w:t>
      </w:r>
      <w:proofErr w:type="spellStart"/>
      <w:r w:rsidR="000B0480" w:rsidRPr="000B0480">
        <w:rPr>
          <w:rFonts w:eastAsia="MS Mincho"/>
        </w:rPr>
        <w:t>межмасштабным</w:t>
      </w:r>
      <w:proofErr w:type="spellEnd"/>
      <w:r w:rsidR="000B0480" w:rsidRPr="000B0480">
        <w:rPr>
          <w:rFonts w:eastAsia="MS Mincho"/>
        </w:rPr>
        <w:t xml:space="preserve"> слиянием признаков</w:t>
      </w:r>
      <w:r w:rsidR="00826DD7">
        <w:rPr>
          <w:rFonts w:eastAsia="MS Mincho"/>
        </w:rPr>
        <w:t xml:space="preserve">, </w:t>
      </w:r>
      <w:r w:rsidR="006F4E74" w:rsidRPr="006F4E74">
        <w:rPr>
          <w:rFonts w:eastAsia="MS Mincho"/>
        </w:rPr>
        <w:t xml:space="preserve">сохранением </w:t>
      </w:r>
      <w:r w:rsidR="00826DD7">
        <w:rPr>
          <w:rFonts w:eastAsia="MS Mincho"/>
        </w:rPr>
        <w:t xml:space="preserve">их </w:t>
      </w:r>
      <w:r w:rsidR="006F4E74" w:rsidRPr="006F4E74">
        <w:rPr>
          <w:rFonts w:eastAsia="MS Mincho"/>
        </w:rPr>
        <w:t>пространственной локализации</w:t>
      </w:r>
      <w:r w:rsidR="000B0480" w:rsidRPr="000B0480">
        <w:rPr>
          <w:rFonts w:eastAsia="MS Mincho"/>
        </w:rPr>
        <w:t xml:space="preserve">. Предложенный конвейер ориентирован на работу в условиях ограниченной трёхмерной разметки и позволяет перейти от набора независимых </w:t>
      </w:r>
      <w:proofErr w:type="spellStart"/>
      <w:r w:rsidR="000B0480" w:rsidRPr="000B0480">
        <w:rPr>
          <w:rFonts w:eastAsia="MS Mincho"/>
        </w:rPr>
        <w:t>посрезовых</w:t>
      </w:r>
      <w:proofErr w:type="spellEnd"/>
      <w:r w:rsidR="000B0480" w:rsidRPr="000B0480">
        <w:rPr>
          <w:rFonts w:eastAsia="MS Mincho"/>
        </w:rPr>
        <w:t xml:space="preserve"> масок к целостному описанию патологических структур. Показана применимость метода для анализа биомаркеров </w:t>
      </w:r>
      <w:r w:rsidR="000B0480">
        <w:rPr>
          <w:rFonts w:eastAsia="MS Mincho"/>
        </w:rPr>
        <w:t xml:space="preserve">диабетического макулярного отёка </w:t>
      </w:r>
      <w:r w:rsidR="000B0480" w:rsidRPr="000B0480">
        <w:rPr>
          <w:rFonts w:eastAsia="MS Mincho"/>
        </w:rPr>
        <w:t>и расчёта их объёма на независимых данных внешней валидации.</w:t>
      </w:r>
    </w:p>
    <w:p w14:paraId="0061D27D" w14:textId="4DC606C4" w:rsidR="000F4E8C" w:rsidRPr="000F4E8C" w:rsidRDefault="0013123C" w:rsidP="000F4E8C">
      <w:pPr>
        <w:pStyle w:val="ae"/>
      </w:pPr>
      <w:r w:rsidRPr="0013123C">
        <w:t xml:space="preserve">Ключевые слова: </w:t>
      </w:r>
      <w:r w:rsidR="000F4E8C" w:rsidRPr="000F4E8C">
        <w:rPr>
          <w:rFonts w:eastAsia="MS Mincho"/>
        </w:rPr>
        <w:t>искусственный интеллект</w:t>
      </w:r>
      <w:r w:rsidR="000F4E8C">
        <w:rPr>
          <w:rFonts w:eastAsia="MS Mincho"/>
        </w:rPr>
        <w:t>;</w:t>
      </w:r>
      <w:r w:rsidR="000F4E8C" w:rsidRPr="000F4E8C">
        <w:rPr>
          <w:rFonts w:eastAsia="MS Mincho"/>
        </w:rPr>
        <w:t xml:space="preserve"> искусственные нейронные сети</w:t>
      </w:r>
      <w:r w:rsidR="000F4E8C">
        <w:rPr>
          <w:rFonts w:eastAsia="MS Mincho"/>
        </w:rPr>
        <w:t>;</w:t>
      </w:r>
      <w:r w:rsidR="000F4E8C" w:rsidRPr="000F4E8C">
        <w:rPr>
          <w:rFonts w:eastAsia="MS Mincho"/>
        </w:rPr>
        <w:t xml:space="preserve"> нейросети</w:t>
      </w:r>
      <w:r w:rsidR="000F4E8C">
        <w:rPr>
          <w:rFonts w:eastAsia="MS Mincho"/>
        </w:rPr>
        <w:t>;</w:t>
      </w:r>
      <w:r w:rsidR="000F4E8C" w:rsidRPr="000F4E8C">
        <w:rPr>
          <w:rFonts w:eastAsia="MS Mincho"/>
        </w:rPr>
        <w:t xml:space="preserve"> объёмная сегментация</w:t>
      </w:r>
      <w:r w:rsidR="000F4E8C">
        <w:rPr>
          <w:rFonts w:eastAsia="MS Mincho"/>
        </w:rPr>
        <w:t>;</w:t>
      </w:r>
      <w:r w:rsidR="000F4E8C" w:rsidRPr="000F4E8C">
        <w:rPr>
          <w:rFonts w:eastAsia="MS Mincho"/>
        </w:rPr>
        <w:t xml:space="preserve"> сегментация экземпляров</w:t>
      </w:r>
      <w:r w:rsidR="000F4E8C">
        <w:rPr>
          <w:rFonts w:eastAsia="MS Mincho"/>
        </w:rPr>
        <w:t>;</w:t>
      </w:r>
      <w:r w:rsidR="000F4E8C" w:rsidRPr="000F4E8C">
        <w:rPr>
          <w:rFonts w:eastAsia="MS Mincho"/>
        </w:rPr>
        <w:t xml:space="preserve"> трёхмерные медицинские изображения</w:t>
      </w:r>
      <w:r w:rsidR="000F4E8C">
        <w:rPr>
          <w:rFonts w:eastAsia="MS Mincho"/>
        </w:rPr>
        <w:t xml:space="preserve">; </w:t>
      </w:r>
      <w:r w:rsidR="000F4E8C" w:rsidRPr="000F4E8C">
        <w:rPr>
          <w:rFonts w:eastAsia="MS Mincho"/>
        </w:rPr>
        <w:t>оптическая когерентная томография</w:t>
      </w:r>
    </w:p>
    <w:p w14:paraId="686A02C8" w14:textId="77777777" w:rsidR="00670CFB" w:rsidRDefault="00670CFB">
      <w:pPr>
        <w:pStyle w:val="1"/>
      </w:pPr>
      <w:r>
        <w:t>Введение</w:t>
      </w:r>
    </w:p>
    <w:p w14:paraId="45F9ADD7" w14:textId="487A112E" w:rsidR="00681B6E" w:rsidRPr="00681B6E" w:rsidRDefault="00681B6E" w:rsidP="00681B6E">
      <w:pPr>
        <w:pStyle w:val="a3"/>
      </w:pPr>
      <w:r>
        <w:t xml:space="preserve">Последовательности двумерных сканов оптической когерентной томографии </w:t>
      </w:r>
      <w:r w:rsidR="008748BF" w:rsidRPr="008748BF">
        <w:t>(</w:t>
      </w:r>
      <w:r w:rsidR="008748BF">
        <w:t>ОКТ</w:t>
      </w:r>
      <w:r w:rsidR="003118A9" w:rsidRPr="003118A9">
        <w:t xml:space="preserve">, </w:t>
      </w:r>
      <w:r w:rsidR="003118A9">
        <w:t>ОК-томограммы</w:t>
      </w:r>
      <w:r w:rsidR="008748BF" w:rsidRPr="008748BF">
        <w:t xml:space="preserve">) </w:t>
      </w:r>
      <w:r>
        <w:t xml:space="preserve">содержат биомаркеры, значимые для выявления патологических изменений, оценки активности процесса и контроля ответа на лечение </w:t>
      </w:r>
      <w:r w:rsidR="008748BF">
        <w:t xml:space="preserve">при различных заболеваниях сетчатки глаза </w:t>
      </w:r>
      <w:r>
        <w:t>[4]. Наиболее полное описание таких структур даёт их трёхмерное представление, поскольку оно позволяет учитывать пространственную протяжённость очагов и переходить от локализации к количественной оценке объёма [5]. Однако прямой переход к полноценной трёхмерной сегментации обычно связан не только с использованием архитектур нейронных сетей, реализующих трёхмерную сегментацию</w:t>
      </w:r>
      <w:r w:rsidR="008748BF">
        <w:t xml:space="preserve"> (</w:t>
      </w:r>
      <w:r>
        <w:t>3D U-</w:t>
      </w:r>
      <w:proofErr w:type="spellStart"/>
      <w:r>
        <w:t>Net</w:t>
      </w:r>
      <w:proofErr w:type="spellEnd"/>
      <w:r>
        <w:t>, V-</w:t>
      </w:r>
      <w:proofErr w:type="spellStart"/>
      <w:r>
        <w:t>Net</w:t>
      </w:r>
      <w:proofErr w:type="spellEnd"/>
      <w:r w:rsidR="008748BF">
        <w:t xml:space="preserve">, </w:t>
      </w:r>
      <w:proofErr w:type="spellStart"/>
      <w:r>
        <w:t>nnU-Net</w:t>
      </w:r>
      <w:proofErr w:type="spellEnd"/>
      <w:r w:rsidR="008748BF">
        <w:t xml:space="preserve"> и др.)</w:t>
      </w:r>
      <w:r>
        <w:t xml:space="preserve">, но и с высокой зависимостью от детально размеченных данных и вычислительных ресурсов, что в </w:t>
      </w:r>
      <w:r w:rsidR="008748BF">
        <w:t>реальной</w:t>
      </w:r>
      <w:r>
        <w:t xml:space="preserve"> практике далеко не всегда реализуемо [</w:t>
      </w:r>
      <w:r w:rsidR="008748BF" w:rsidRPr="008748BF">
        <w:t>1-</w:t>
      </w:r>
      <w:r>
        <w:t xml:space="preserve">3]. Поэтому анализ </w:t>
      </w:r>
      <w:r w:rsidR="002F214E">
        <w:t xml:space="preserve">двухмерных срезов </w:t>
      </w:r>
      <w:r>
        <w:t>сохраняет практическую значимость. Вместе с тем</w:t>
      </w:r>
      <w:r w:rsidR="008748BF">
        <w:t>,</w:t>
      </w:r>
      <w:r>
        <w:t xml:space="preserve"> изолированная сегментация отдельных срезов не обеспечивает согласованного восстановления пространственной структуры и ограничивает корректную количественную интерпретацию областей интереса [5]. В настоящем докладе предлагается метод, </w:t>
      </w:r>
      <w:r>
        <w:lastRenderedPageBreak/>
        <w:t>основанный на двумерной сегментации экземпляров, сопоставлении</w:t>
      </w:r>
      <w:r w:rsidR="003118A9">
        <w:t xml:space="preserve"> смеженных срезов</w:t>
      </w:r>
      <w:r>
        <w:t xml:space="preserve"> и формировании количественно описанных трёхмерных областей интереса на последовательностях двумерных сканов оптической когерентной томографии</w:t>
      </w:r>
    </w:p>
    <w:p w14:paraId="168EDC43" w14:textId="77777777" w:rsidR="0094459B" w:rsidRDefault="0031277B">
      <w:pPr>
        <w:pStyle w:val="1"/>
      </w:pPr>
      <w:r>
        <w:t>Методы исследования</w:t>
      </w:r>
    </w:p>
    <w:p w14:paraId="01A4B0F0" w14:textId="77777777" w:rsidR="002F214E" w:rsidRDefault="004A740F" w:rsidP="004A740F">
      <w:pPr>
        <w:pStyle w:val="2"/>
      </w:pPr>
      <w:r>
        <w:t>Набор данных</w:t>
      </w:r>
    </w:p>
    <w:p w14:paraId="26249C50" w14:textId="39113386" w:rsidR="00A3218D" w:rsidRDefault="00A3218D" w:rsidP="00A3218D">
      <w:pPr>
        <w:pStyle w:val="a3"/>
      </w:pPr>
      <w:r>
        <w:t xml:space="preserve">В работе используется ранее сформированный </w:t>
      </w:r>
      <w:r w:rsidR="006F6C39">
        <w:t>собственный</w:t>
      </w:r>
      <w:r>
        <w:t xml:space="preserve"> набор данных </w:t>
      </w:r>
      <w:r w:rsidR="006F6C39">
        <w:t>двухмерных срезов</w:t>
      </w:r>
      <w:r>
        <w:t xml:space="preserve"> </w:t>
      </w:r>
      <w:r w:rsidR="003118A9">
        <w:t xml:space="preserve">ОКТ </w:t>
      </w:r>
      <w:r>
        <w:t>для задачи сегментации экземпляров биомаркеров диабетического макулярного отёка. Набор включает 900 ОК</w:t>
      </w:r>
      <w:r w:rsidR="003118A9">
        <w:t>-томограмм</w:t>
      </w:r>
      <w:r>
        <w:t xml:space="preserve"> разрешением 512×1024 пикселя и содержит 6752 экземпляра биомаркеров восьми классов: HE, HF, IRC, EZD, SRF, VMT, DRIL, ERM. Среднее число аннотаций на изображение составляет 9,6. Формирование набора выполнено полуавтоматическим методом аннотирования, который объединяет предварительную разметку базовой моделью, автоматизированную оценку качества изображений и </w:t>
      </w:r>
      <w:r w:rsidR="006F6C39">
        <w:t>двухэтапную</w:t>
      </w:r>
      <w:r>
        <w:t xml:space="preserve"> экспертную верификацию, завершающуюся построением согласованной </w:t>
      </w:r>
      <w:r w:rsidR="006F6C39">
        <w:t xml:space="preserve">клинически верифицированной </w:t>
      </w:r>
      <w:r>
        <w:t>разметки [6].</w:t>
      </w:r>
    </w:p>
    <w:p w14:paraId="658D7A95" w14:textId="77777777" w:rsidR="004D47AE" w:rsidRDefault="004D47AE" w:rsidP="004D47AE">
      <w:pPr>
        <w:pStyle w:val="2"/>
        <w:rPr>
          <w:lang w:val="en-US"/>
        </w:rPr>
      </w:pPr>
      <w:r>
        <w:t xml:space="preserve">Архитектура </w:t>
      </w:r>
      <w:r>
        <w:rPr>
          <w:lang w:val="en-US"/>
        </w:rPr>
        <w:t>YOLOv8m-seg-BiFPN-CA</w:t>
      </w:r>
    </w:p>
    <w:p w14:paraId="7FA4A371" w14:textId="77777777" w:rsidR="004D47AE" w:rsidRPr="00656E50" w:rsidRDefault="004D47AE" w:rsidP="004D47AE">
      <w:pPr>
        <w:pStyle w:val="a3"/>
      </w:pPr>
      <w:r>
        <w:t>В качестве базовой модели сегментации экземпляров используется YOLOv8m-seg, в которой иерархия многоуровневого слияния признаков дополнена модулем двунаправленной пирамиды признаков (</w:t>
      </w:r>
      <w:proofErr w:type="spellStart"/>
      <w:r>
        <w:t>BiFPN</w:t>
      </w:r>
      <w:proofErr w:type="spellEnd"/>
      <w:r>
        <w:t>)</w:t>
      </w:r>
      <w:r w:rsidR="00656E50">
        <w:t xml:space="preserve"> </w:t>
      </w:r>
      <w:r w:rsidR="00656E50" w:rsidRPr="00656E50">
        <w:t>[7]</w:t>
      </w:r>
      <w:r>
        <w:t xml:space="preserve">, а в блоки обработки признаков встроен модуль </w:t>
      </w:r>
      <w:proofErr w:type="spellStart"/>
      <w:r>
        <w:t>Coordinate</w:t>
      </w:r>
      <w:proofErr w:type="spellEnd"/>
      <w:r>
        <w:t xml:space="preserve"> </w:t>
      </w:r>
      <w:proofErr w:type="spellStart"/>
      <w:r>
        <w:t>Attention</w:t>
      </w:r>
      <w:proofErr w:type="spellEnd"/>
      <w:r>
        <w:t xml:space="preserve"> (CA)</w:t>
      </w:r>
      <w:r w:rsidR="00656E50" w:rsidRPr="00656E50">
        <w:t xml:space="preserve"> [8]</w:t>
      </w:r>
      <w:r>
        <w:t xml:space="preserve">. Комбинация этих модулей обеспечивает более эффективное </w:t>
      </w:r>
      <w:proofErr w:type="spellStart"/>
      <w:r>
        <w:t>межмасштабное</w:t>
      </w:r>
      <w:proofErr w:type="spellEnd"/>
      <w:r>
        <w:t xml:space="preserve"> слияние признаков с сохранением информации о пространственном распределении информативных активаций, что особенно важно при выделении малых по площади и слабоконтрастных биомаркеров</w:t>
      </w:r>
      <w:r w:rsidR="00656E50" w:rsidRPr="00656E50">
        <w:t>.</w:t>
      </w:r>
    </w:p>
    <w:p w14:paraId="6A1F3191" w14:textId="77777777" w:rsidR="001C47D7" w:rsidRDefault="0031277B">
      <w:pPr>
        <w:pStyle w:val="a3"/>
      </w:pPr>
      <w:r>
        <w:t xml:space="preserve">В </w:t>
      </w:r>
      <w:proofErr w:type="spellStart"/>
      <w:r>
        <w:t>BiFPN</w:t>
      </w:r>
      <w:proofErr w:type="spellEnd"/>
      <w:r>
        <w:t xml:space="preserve"> слияние карт признаков описывается </w:t>
      </w:r>
      <w:r w:rsidR="001F71C1">
        <w:t>как:</w:t>
      </w:r>
    </w:p>
    <w:p w14:paraId="49BD69E8" w14:textId="77777777" w:rsidR="001C47D7" w:rsidRPr="00E96070" w:rsidRDefault="00F95A4B">
      <w:pPr>
        <w:pStyle w:val="a3"/>
        <w:jc w:val="center"/>
        <w:rPr>
          <w:lang w:val="en-US"/>
        </w:rPr>
      </w:pPr>
      <m:oMathPara>
        <m:oMathParaPr>
          <m:jc m:val="center"/>
        </m:oMathParaPr>
        <m:oMath>
          <m:sSup>
            <m:sSupPr>
              <m:ctrlPr>
                <w:rPr>
                  <w:rFonts w:ascii="Cambria Math" w:hAnsi="Cambria Math"/>
                </w:rPr>
              </m:ctrlPr>
            </m:sSupPr>
            <m:e>
              <m:sSub>
                <m:sSubPr>
                  <m:ctrlPr>
                    <w:rPr>
                      <w:rFonts w:ascii="Cambria Math" w:hAnsi="Cambria Math"/>
                    </w:rPr>
                  </m:ctrlPr>
                </m:sSubPr>
                <m:e>
                  <m:r>
                    <w:rPr>
                      <w:rFonts w:ascii="Cambria Math" w:hAnsi="Cambria Math"/>
                    </w:rPr>
                    <m:t>w</m:t>
                  </m:r>
                </m:e>
                <m:sub>
                  <m:r>
                    <w:rPr>
                      <w:rFonts w:ascii="Cambria Math" w:hAnsi="Cambria Math"/>
                    </w:rPr>
                    <m:t>i</m:t>
                  </m:r>
                </m:sub>
              </m:sSub>
            </m:e>
            <m:sup>
              <m:r>
                <w:rPr>
                  <w:rFonts w:ascii="Cambria Math" w:hAnsi="Cambria Math"/>
                </w:rPr>
                <m:t>*</m:t>
              </m:r>
            </m:sup>
          </m:sSup>
          <m:r>
            <w:rPr>
              <w:rFonts w:ascii="Cambria Math" w:hAnsi="Cambria Math"/>
            </w:rPr>
            <m:t xml:space="preserve"> = </m:t>
          </m:r>
          <m:f>
            <m:fPr>
              <m:ctrlPr>
                <w:rPr>
                  <w:rFonts w:ascii="Cambria Math" w:hAnsi="Cambria Math"/>
                  <w:i/>
                </w:rPr>
              </m:ctrlPr>
            </m:fPr>
            <m:num>
              <m:r>
                <w:rPr>
                  <w:rFonts w:ascii="Cambria Math" w:hAnsi="Cambria Math"/>
                </w:rPr>
                <m:t>max</m:t>
              </m:r>
              <m:r>
                <w:rPr>
                  <w:rFonts w:ascii="Cambria Math" w:hAnsi="Cambria Math"/>
                </w:rPr>
                <m:t xml:space="preserve">(0, </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num>
            <m:den>
              <m:r>
                <w:rPr>
                  <w:rFonts w:ascii="Cambria Math" w:hAnsi="Cambria Math"/>
                </w:rPr>
                <m:t>ε</m:t>
              </m:r>
              <m:r>
                <w:rPr>
                  <w:rFonts w:ascii="Cambria Math" w:hAnsi="Cambria Math"/>
                </w:rPr>
                <m:t xml:space="preserve"> + </m:t>
              </m:r>
              <m:nary>
                <m:naryPr>
                  <m:chr m:val="∑"/>
                  <m:limLoc m:val="subSup"/>
                  <m:ctrlPr>
                    <w:rPr>
                      <w:rFonts w:ascii="Cambria Math" w:hAnsi="Cambria Math"/>
                      <w:i/>
                    </w:rPr>
                  </m:ctrlPr>
                </m:naryPr>
                <m:sub>
                  <m:r>
                    <w:rPr>
                      <w:rFonts w:ascii="Cambria Math" w:hAnsi="Cambria Math"/>
                    </w:rPr>
                    <m:t>j</m:t>
                  </m:r>
                  <m:r>
                    <w:rPr>
                      <w:rFonts w:ascii="Cambria Math" w:hAnsi="Cambria Math"/>
                    </w:rPr>
                    <m:t>=</m:t>
                  </m:r>
                  <m:r>
                    <w:rPr>
                      <w:rFonts w:ascii="Cambria Math" w:hAnsi="Cambria Math"/>
                      <w:lang w:val="en-US"/>
                    </w:rPr>
                    <m:t>1</m:t>
                  </m:r>
                </m:sub>
                <m:sup>
                  <m:r>
                    <w:rPr>
                      <w:rFonts w:ascii="Cambria Math" w:hAnsi="Cambria Math"/>
                    </w:rPr>
                    <m:t>M</m:t>
                  </m:r>
                </m:sup>
                <m:e>
                  <m:r>
                    <w:rPr>
                      <w:rFonts w:ascii="Cambria Math" w:hAnsi="Cambria Math"/>
                    </w:rPr>
                    <m:t>max</m:t>
                  </m:r>
                  <m:r>
                    <w:rPr>
                      <w:rFonts w:ascii="Cambria Math" w:hAnsi="Cambria Math"/>
                    </w:rPr>
                    <m:t xml:space="preserve">(0, </m:t>
                  </m:r>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m:t>
                  </m:r>
                </m:e>
              </m:nary>
            </m:den>
          </m:f>
          <m:r>
            <w:rPr>
              <w:rFonts w:ascii="Cambria Math" w:hAnsi="Cambria Math"/>
            </w:rPr>
            <m:t>,</m:t>
          </m:r>
        </m:oMath>
      </m:oMathPara>
    </w:p>
    <w:p w14:paraId="0294C825" w14:textId="77777777" w:rsidR="001C47D7" w:rsidRDefault="0031277B">
      <w:pPr>
        <w:pStyle w:val="a3"/>
        <w:jc w:val="center"/>
      </w:pPr>
      <m:oMathPara>
        <m:oMathParaPr>
          <m:jc m:val="center"/>
        </m:oMathParaPr>
        <m:oMath>
          <m:r>
            <w:rPr>
              <w:rFonts w:ascii="Cambria Math" w:hAnsi="Cambria Math"/>
            </w:rPr>
            <m:t xml:space="preserve">Y = </m:t>
          </m:r>
          <m:nary>
            <m:naryPr>
              <m:chr m:val="∑"/>
              <m:limLoc m:val="undOvr"/>
              <m:ctrlPr>
                <w:rPr>
                  <w:rFonts w:ascii="Cambria Math" w:hAnsi="Cambria Math"/>
                  <w:i/>
                </w:rPr>
              </m:ctrlPr>
            </m:naryPr>
            <m:sub>
              <m:r>
                <w:rPr>
                  <w:rFonts w:ascii="Cambria Math" w:hAnsi="Cambria Math"/>
                </w:rPr>
                <m:t>i</m:t>
              </m:r>
              <m:r>
                <w:rPr>
                  <w:rFonts w:ascii="Cambria Math" w:hAnsi="Cambria Math"/>
                  <w:lang w:val="en-US"/>
                </w:rPr>
                <m:t>=1</m:t>
              </m:r>
            </m:sub>
            <m:sup>
              <m:r>
                <w:rPr>
                  <w:rFonts w:ascii="Cambria Math" w:hAnsi="Cambria Math"/>
                </w:rPr>
                <m:t>M</m:t>
              </m:r>
            </m:sup>
            <m:e>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i</m:t>
                      </m:r>
                    </m:sub>
                  </m:sSub>
                </m:e>
                <m:sup>
                  <m:r>
                    <w:rPr>
                      <w:rFonts w:ascii="Cambria Math" w:hAnsi="Cambria Math"/>
                    </w:rPr>
                    <m:t>*</m:t>
                  </m:r>
                </m:sup>
              </m:sSup>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m:t>
          </m:r>
        </m:oMath>
      </m:oMathPara>
    </w:p>
    <w:p w14:paraId="20CEE545" w14:textId="77777777" w:rsidR="001C47D7" w:rsidRDefault="0031277B">
      <w:pPr>
        <w:pStyle w:val="a3"/>
      </w:pPr>
      <w:r>
        <w:t xml:space="preserve">В модуле </w:t>
      </w:r>
      <w:proofErr w:type="spellStart"/>
      <w:r>
        <w:t>Coordinate</w:t>
      </w:r>
      <w:proofErr w:type="spellEnd"/>
      <w:r>
        <w:t xml:space="preserve"> </w:t>
      </w:r>
      <w:proofErr w:type="spellStart"/>
      <w:r>
        <w:t>Attention</w:t>
      </w:r>
      <w:proofErr w:type="spellEnd"/>
      <w:r>
        <w:t xml:space="preserve"> для входного тензора </w:t>
      </w:r>
      <m:oMath>
        <m:r>
          <w:rPr>
            <w:rFonts w:ascii="Cambria Math" w:hAnsi="Cambria Math"/>
          </w:rPr>
          <m:t>X</m:t>
        </m:r>
      </m:oMath>
      <w:r>
        <w:t xml:space="preserve"> вычисляются два направленных одномерных описания признаков, получаемых усреднением по горизонтал</w:t>
      </w:r>
      <w:r w:rsidR="001F71C1">
        <w:t>ьным</w:t>
      </w:r>
      <w:r>
        <w:t xml:space="preserve"> и по вертикал</w:t>
      </w:r>
      <w:r w:rsidR="001F71C1">
        <w:t>ьным</w:t>
      </w:r>
      <w:r w:rsidR="001F71C1" w:rsidRPr="001F71C1">
        <w:t xml:space="preserve"> </w:t>
      </w:r>
      <w:r w:rsidR="001F71C1">
        <w:t>координатам:</w:t>
      </w:r>
    </w:p>
    <w:p w14:paraId="3C3E59E4" w14:textId="77777777" w:rsidR="001C47D7" w:rsidRPr="00E96070" w:rsidRDefault="00F95A4B">
      <w:pPr>
        <w:pStyle w:val="a3"/>
        <w:jc w:val="center"/>
        <w:rPr>
          <w:lang w:val="fr-FR"/>
        </w:rPr>
      </w:pPr>
      <m:oMathPara>
        <m:oMathParaPr>
          <m:jc m:val="center"/>
        </m:oMathParaPr>
        <m:oMath>
          <m:sSubSup>
            <m:sSubSupPr>
              <m:ctrlPr>
                <w:rPr>
                  <w:rFonts w:ascii="Cambria Math" w:hAnsi="Cambria Math"/>
                </w:rPr>
              </m:ctrlPr>
            </m:sSubSupPr>
            <m:e>
              <m:r>
                <w:rPr>
                  <w:rFonts w:ascii="Cambria Math" w:hAnsi="Cambria Math"/>
                </w:rPr>
                <m:t>z</m:t>
              </m:r>
            </m:e>
            <m:sub>
              <m:r>
                <w:rPr>
                  <w:rFonts w:ascii="Cambria Math" w:hAnsi="Cambria Math"/>
                </w:rPr>
                <m:t>c</m:t>
              </m:r>
            </m:sub>
            <m:sup>
              <m:r>
                <w:rPr>
                  <w:rFonts w:ascii="Cambria Math" w:hAnsi="Cambria Math"/>
                </w:rPr>
                <m:t>h</m:t>
              </m:r>
            </m:sup>
          </m:sSubSup>
          <m:r>
            <w:rPr>
              <w:rFonts w:ascii="Cambria Math" w:hAnsi="Cambria Math"/>
            </w:rPr>
            <m:t>(</m:t>
          </m:r>
          <m:r>
            <w:rPr>
              <w:rFonts w:ascii="Cambria Math" w:hAnsi="Cambria Math"/>
            </w:rPr>
            <m:t>y</m:t>
          </m:r>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W</m:t>
              </m:r>
            </m:den>
          </m:f>
          <m:r>
            <w:rPr>
              <w:rFonts w:ascii="Cambria Math" w:hAnsi="Cambria Math"/>
            </w:rPr>
            <m:t xml:space="preserve"> </m:t>
          </m:r>
          <m:nary>
            <m:naryPr>
              <m:chr m:val="∑"/>
              <m:limLoc m:val="undOvr"/>
              <m:ctrlPr>
                <w:rPr>
                  <w:rFonts w:ascii="Cambria Math" w:hAnsi="Cambria Math"/>
                  <w:i/>
                </w:rPr>
              </m:ctrlPr>
            </m:naryPr>
            <m:sub>
              <m:r>
                <w:rPr>
                  <w:rFonts w:ascii="Cambria Math" w:hAnsi="Cambria Math"/>
                  <w:lang w:val="en-US"/>
                </w:rPr>
                <m:t>x</m:t>
              </m:r>
              <m:r>
                <w:rPr>
                  <w:rFonts w:ascii="Cambria Math" w:hAnsi="Cambria Math"/>
                  <w:lang w:val="en-US"/>
                </w:rPr>
                <m:t>=1</m:t>
              </m:r>
            </m:sub>
            <m:sup>
              <m:r>
                <w:rPr>
                  <w:rFonts w:ascii="Cambria Math" w:hAnsi="Cambria Math"/>
                </w:rPr>
                <m:t>W</m:t>
              </m:r>
            </m:sup>
            <m:e>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m:t>
              </m:r>
              <m:r>
                <w:rPr>
                  <w:rFonts w:ascii="Cambria Math" w:hAnsi="Cambria Math"/>
                </w:rPr>
                <m:t>y</m:t>
              </m:r>
              <m:r>
                <w:rPr>
                  <w:rFonts w:ascii="Cambria Math" w:hAnsi="Cambria Math"/>
                </w:rPr>
                <m:t xml:space="preserve">, </m:t>
              </m:r>
              <m:r>
                <w:rPr>
                  <w:rFonts w:ascii="Cambria Math" w:hAnsi="Cambria Math"/>
                </w:rPr>
                <m:t>x</m:t>
              </m:r>
              <m:r>
                <w:rPr>
                  <w:rFonts w:ascii="Cambria Math" w:hAnsi="Cambria Math"/>
                </w:rPr>
                <m:t>)</m:t>
              </m:r>
            </m:e>
          </m:nary>
          <m:r>
            <w:rPr>
              <w:rFonts w:ascii="Cambria Math" w:hAnsi="Cambria Math"/>
            </w:rPr>
            <m:t>,</m:t>
          </m:r>
        </m:oMath>
      </m:oMathPara>
    </w:p>
    <w:p w14:paraId="3F0B57CB" w14:textId="77777777" w:rsidR="001C47D7" w:rsidRPr="00E96070" w:rsidRDefault="00F95A4B">
      <w:pPr>
        <w:pStyle w:val="a3"/>
        <w:jc w:val="center"/>
        <w:rPr>
          <w:lang w:val="fr-FR"/>
        </w:rPr>
      </w:pPr>
      <m:oMathPara>
        <m:oMathParaPr>
          <m:jc m:val="center"/>
        </m:oMathParaPr>
        <m:oMath>
          <m:sSubSup>
            <m:sSubSupPr>
              <m:ctrlPr>
                <w:rPr>
                  <w:rFonts w:ascii="Cambria Math" w:hAnsi="Cambria Math"/>
                </w:rPr>
              </m:ctrlPr>
            </m:sSubSupPr>
            <m:e>
              <m:r>
                <w:rPr>
                  <w:rFonts w:ascii="Cambria Math" w:hAnsi="Cambria Math"/>
                </w:rPr>
                <m:t>z</m:t>
              </m:r>
            </m:e>
            <m:sub>
              <m:r>
                <w:rPr>
                  <w:rFonts w:ascii="Cambria Math" w:hAnsi="Cambria Math"/>
                </w:rPr>
                <m:t>c</m:t>
              </m:r>
            </m:sub>
            <m:sup>
              <m:r>
                <w:rPr>
                  <w:rFonts w:ascii="Cambria Math" w:hAnsi="Cambria Math"/>
                </w:rPr>
                <m:t>w</m:t>
              </m:r>
            </m:sup>
          </m:sSubSup>
          <m:r>
            <w:rPr>
              <w:rFonts w:ascii="Cambria Math" w:hAnsi="Cambria Math"/>
            </w:rPr>
            <m:t>(</m:t>
          </m:r>
          <m:r>
            <w:rPr>
              <w:rFonts w:ascii="Cambria Math" w:hAnsi="Cambria Math"/>
            </w:rPr>
            <m:t>x</m:t>
          </m:r>
          <m:r>
            <w:rPr>
              <w:rFonts w:ascii="Cambria Math" w:hAnsi="Cambria Math"/>
            </w:rPr>
            <m:t xml:space="preserve">) = </m:t>
          </m:r>
          <m:f>
            <m:fPr>
              <m:ctrlPr>
                <w:rPr>
                  <w:rFonts w:ascii="Cambria Math" w:hAnsi="Cambria Math"/>
                  <w:i/>
                </w:rPr>
              </m:ctrlPr>
            </m:fPr>
            <m:num>
              <m:r>
                <w:rPr>
                  <w:rFonts w:ascii="Cambria Math" w:hAnsi="Cambria Math"/>
                </w:rPr>
                <m:t>1</m:t>
              </m:r>
            </m:num>
            <m:den>
              <m:r>
                <w:rPr>
                  <w:rFonts w:ascii="Cambria Math" w:hAnsi="Cambria Math"/>
                </w:rPr>
                <m:t>H</m:t>
              </m:r>
            </m:den>
          </m:f>
          <m:nary>
            <m:naryPr>
              <m:chr m:val="∑"/>
              <m:limLoc m:val="undOvr"/>
              <m:ctrlPr>
                <w:rPr>
                  <w:rFonts w:ascii="Cambria Math" w:hAnsi="Cambria Math"/>
                  <w:i/>
                </w:rPr>
              </m:ctrlPr>
            </m:naryPr>
            <m:sub>
              <m:r>
                <w:rPr>
                  <w:rFonts w:ascii="Cambria Math" w:hAnsi="Cambria Math"/>
                </w:rPr>
                <m:t>y</m:t>
              </m:r>
              <m:r>
                <w:rPr>
                  <w:rFonts w:ascii="Cambria Math" w:hAnsi="Cambria Math"/>
                  <w:lang w:val="en-US"/>
                </w:rPr>
                <m:t>=1</m:t>
              </m:r>
            </m:sub>
            <m:sup>
              <m:r>
                <w:rPr>
                  <w:rFonts w:ascii="Cambria Math" w:hAnsi="Cambria Math"/>
                </w:rPr>
                <m:t>H</m:t>
              </m:r>
            </m:sup>
            <m:e>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m:t>
              </m:r>
              <m:r>
                <w:rPr>
                  <w:rFonts w:ascii="Cambria Math" w:hAnsi="Cambria Math"/>
                </w:rPr>
                <m:t>y</m:t>
              </m:r>
              <m:r>
                <w:rPr>
                  <w:rFonts w:ascii="Cambria Math" w:hAnsi="Cambria Math"/>
                </w:rPr>
                <m:t xml:space="preserve">, </m:t>
              </m:r>
              <m:r>
                <w:rPr>
                  <w:rFonts w:ascii="Cambria Math" w:hAnsi="Cambria Math"/>
                </w:rPr>
                <m:t>x</m:t>
              </m:r>
              <m:r>
                <w:rPr>
                  <w:rFonts w:ascii="Cambria Math" w:hAnsi="Cambria Math"/>
                </w:rPr>
                <m:t>)</m:t>
              </m:r>
            </m:e>
          </m:nary>
          <m:r>
            <w:rPr>
              <w:rFonts w:ascii="Cambria Math" w:hAnsi="Cambria Math"/>
            </w:rPr>
            <m:t>,</m:t>
          </m:r>
        </m:oMath>
      </m:oMathPara>
    </w:p>
    <w:p w14:paraId="3133EA07" w14:textId="77777777" w:rsidR="006348EC" w:rsidRDefault="00475A77" w:rsidP="006348EC">
      <w:pPr>
        <w:pStyle w:val="a3"/>
        <w:ind w:firstLine="0"/>
      </w:pPr>
      <w:r>
        <w:t xml:space="preserve">в последующем выходной тензор определяется </w:t>
      </w:r>
      <w:r w:rsidR="001F71C1">
        <w:t>как:</w:t>
      </w:r>
    </w:p>
    <w:p w14:paraId="2FA5DBDF" w14:textId="77777777" w:rsidR="001C47D7" w:rsidRPr="006348EC" w:rsidRDefault="00F95A4B" w:rsidP="006348EC">
      <w:pPr>
        <w:pStyle w:val="a3"/>
        <w:ind w:firstLine="0"/>
      </w:pPr>
      <m:oMathPara>
        <m:oMathParaPr>
          <m:jc m:val="center"/>
        </m:oMathParaPr>
        <m:oMath>
          <m:sSub>
            <m:sSubPr>
              <m:ctrlPr>
                <w:rPr>
                  <w:rFonts w:ascii="Cambria Math" w:hAnsi="Cambria Math"/>
                </w:rPr>
              </m:ctrlPr>
            </m:sSubPr>
            <m:e>
              <m:r>
                <w:rPr>
                  <w:rFonts w:ascii="Cambria Math" w:hAnsi="Cambria Math"/>
                </w:rPr>
                <m:t>Y</m:t>
              </m:r>
            </m:e>
            <m:sub>
              <m:r>
                <w:rPr>
                  <w:rFonts w:ascii="Cambria Math" w:hAnsi="Cambria Math"/>
                </w:rPr>
                <m:t>c</m:t>
              </m:r>
            </m:sub>
          </m:sSub>
          <m:r>
            <w:rPr>
              <w:rFonts w:ascii="Cambria Math" w:hAnsi="Cambria Math"/>
            </w:rPr>
            <m:t>(</m:t>
          </m:r>
          <m:r>
            <w:rPr>
              <w:rFonts w:ascii="Cambria Math" w:hAnsi="Cambria Math"/>
            </w:rPr>
            <m:t>y</m:t>
          </m:r>
          <m:r>
            <w:rPr>
              <w:rFonts w:ascii="Cambria Math" w:hAnsi="Cambria Math"/>
            </w:rPr>
            <m:t xml:space="preserve">, </m:t>
          </m:r>
          <m:r>
            <w:rPr>
              <w:rFonts w:ascii="Cambria Math" w:hAnsi="Cambria Math"/>
            </w:rPr>
            <m:t>x</m:t>
          </m:r>
          <m:r>
            <w:rPr>
              <w:rFonts w:ascii="Cambria Math" w:hAnsi="Cambria Math"/>
            </w:rPr>
            <m:t xml:space="preserve">) = </m:t>
          </m:r>
          <m:sSub>
            <m:sSubPr>
              <m:ctrlPr>
                <w:rPr>
                  <w:rFonts w:ascii="Cambria Math" w:hAnsi="Cambria Math"/>
                </w:rPr>
              </m:ctrlPr>
            </m:sSubPr>
            <m:e>
              <m:r>
                <w:rPr>
                  <w:rFonts w:ascii="Cambria Math" w:hAnsi="Cambria Math"/>
                </w:rPr>
                <m:t>X</m:t>
              </m:r>
            </m:e>
            <m:sub>
              <m:r>
                <w:rPr>
                  <w:rFonts w:ascii="Cambria Math" w:hAnsi="Cambria Math"/>
                </w:rPr>
                <m:t>c</m:t>
              </m:r>
            </m:sub>
          </m:sSub>
          <m:r>
            <w:rPr>
              <w:rFonts w:ascii="Cambria Math" w:hAnsi="Cambria Math"/>
            </w:rPr>
            <m:t>(</m:t>
          </m:r>
          <m:r>
            <w:rPr>
              <w:rFonts w:ascii="Cambria Math" w:hAnsi="Cambria Math"/>
            </w:rPr>
            <m:t>y</m:t>
          </m:r>
          <m:r>
            <w:rPr>
              <w:rFonts w:ascii="Cambria Math" w:hAnsi="Cambria Math"/>
            </w:rPr>
            <m:t xml:space="preserve">, </m:t>
          </m:r>
          <m:r>
            <w:rPr>
              <w:rFonts w:ascii="Cambria Math" w:hAnsi="Cambria Math"/>
            </w:rPr>
            <m:t>x</m:t>
          </m:r>
          <m:r>
            <w:rPr>
              <w:rFonts w:ascii="Cambria Math" w:hAnsi="Cambria Math"/>
            </w:rPr>
            <m:t xml:space="preserve">) · </m:t>
          </m:r>
          <m:sSubSup>
            <m:sSubSupPr>
              <m:ctrlPr>
                <w:rPr>
                  <w:rFonts w:ascii="Cambria Math" w:hAnsi="Cambria Math"/>
                </w:rPr>
              </m:ctrlPr>
            </m:sSubSupPr>
            <m:e>
              <m:r>
                <w:rPr>
                  <w:rFonts w:ascii="Cambria Math" w:hAnsi="Cambria Math"/>
                </w:rPr>
                <m:t>g</m:t>
              </m:r>
            </m:e>
            <m:sub>
              <m:r>
                <w:rPr>
                  <w:rFonts w:ascii="Cambria Math" w:hAnsi="Cambria Math"/>
                </w:rPr>
                <m:t>c</m:t>
              </m:r>
            </m:sub>
            <m:sup>
              <m:r>
                <w:rPr>
                  <w:rFonts w:ascii="Cambria Math" w:hAnsi="Cambria Math"/>
                </w:rPr>
                <m:t>h</m:t>
              </m:r>
            </m:sup>
          </m:sSubSup>
          <m:r>
            <w:rPr>
              <w:rFonts w:ascii="Cambria Math" w:hAnsi="Cambria Math"/>
            </w:rPr>
            <m:t>(</m:t>
          </m:r>
          <m:r>
            <w:rPr>
              <w:rFonts w:ascii="Cambria Math" w:hAnsi="Cambria Math"/>
            </w:rPr>
            <m:t>y</m:t>
          </m:r>
          <m:r>
            <w:rPr>
              <w:rFonts w:ascii="Cambria Math" w:hAnsi="Cambria Math"/>
            </w:rPr>
            <m:t xml:space="preserve">) · </m:t>
          </m:r>
          <m:sSubSup>
            <m:sSubSupPr>
              <m:ctrlPr>
                <w:rPr>
                  <w:rFonts w:ascii="Cambria Math" w:hAnsi="Cambria Math"/>
                </w:rPr>
              </m:ctrlPr>
            </m:sSubSupPr>
            <m:e>
              <m:r>
                <w:rPr>
                  <w:rFonts w:ascii="Cambria Math" w:hAnsi="Cambria Math"/>
                </w:rPr>
                <m:t>g</m:t>
              </m:r>
            </m:e>
            <m:sub>
              <m:r>
                <w:rPr>
                  <w:rFonts w:ascii="Cambria Math" w:hAnsi="Cambria Math"/>
                </w:rPr>
                <m:t>c</m:t>
              </m:r>
            </m:sub>
            <m:sup>
              <m:r>
                <w:rPr>
                  <w:rFonts w:ascii="Cambria Math" w:hAnsi="Cambria Math"/>
                </w:rPr>
                <m:t>w</m:t>
              </m:r>
            </m:sup>
          </m:sSubSup>
          <m:r>
            <w:rPr>
              <w:rFonts w:ascii="Cambria Math" w:hAnsi="Cambria Math"/>
            </w:rPr>
            <m:t>(</m:t>
          </m:r>
          <m:r>
            <w:rPr>
              <w:rFonts w:ascii="Cambria Math" w:hAnsi="Cambria Math"/>
            </w:rPr>
            <m:t>x</m:t>
          </m:r>
          <m:r>
            <w:rPr>
              <w:rFonts w:ascii="Cambria Math" w:hAnsi="Cambria Math"/>
            </w:rPr>
            <m:t>).</m:t>
          </m:r>
        </m:oMath>
      </m:oMathPara>
    </w:p>
    <w:p w14:paraId="08F0BEE0" w14:textId="77777777" w:rsidR="001C47D7" w:rsidRDefault="0031277B">
      <w:pPr>
        <w:pStyle w:val="a3"/>
      </w:pPr>
      <w:r>
        <w:t xml:space="preserve">Включение модуля </w:t>
      </w:r>
      <w:proofErr w:type="spellStart"/>
      <w:r>
        <w:t>Coordinate</w:t>
      </w:r>
      <w:proofErr w:type="spellEnd"/>
      <w:r>
        <w:t xml:space="preserve"> </w:t>
      </w:r>
      <w:proofErr w:type="spellStart"/>
      <w:r>
        <w:t>Attention</w:t>
      </w:r>
      <w:proofErr w:type="spellEnd"/>
      <w:r>
        <w:t xml:space="preserve"> улучшает передачу информации о тонких структурах между уровнями представления и способствует более точному выделению малых по площади биомаркеров.</w:t>
      </w:r>
    </w:p>
    <w:p w14:paraId="16D74815" w14:textId="69DFA884" w:rsidR="001C47D7" w:rsidRDefault="0031277B">
      <w:pPr>
        <w:pStyle w:val="a3"/>
      </w:pPr>
      <w:r>
        <w:t xml:space="preserve">Обучение модели выполняется </w:t>
      </w:r>
      <w:r w:rsidR="001F71C1">
        <w:t>на основе оптимизации</w:t>
      </w:r>
      <w:r>
        <w:t xml:space="preserve"> </w:t>
      </w:r>
      <w:r w:rsidR="004858EF">
        <w:t>комплексной</w:t>
      </w:r>
      <w:r w:rsidR="00823923" w:rsidRPr="00823923">
        <w:t xml:space="preserve"> функци</w:t>
      </w:r>
      <w:r w:rsidR="004858EF">
        <w:t>и</w:t>
      </w:r>
      <w:r w:rsidR="00823923" w:rsidRPr="00823923">
        <w:t xml:space="preserve"> потерь, заданн</w:t>
      </w:r>
      <w:r w:rsidR="00823923">
        <w:t>о</w:t>
      </w:r>
      <w:r w:rsidR="004858EF">
        <w:t>й</w:t>
      </w:r>
      <w:r w:rsidR="00823923" w:rsidRPr="00823923">
        <w:t xml:space="preserve"> взвешенн</w:t>
      </w:r>
      <w:r w:rsidR="00823923">
        <w:t>ой</w:t>
      </w:r>
      <w:r w:rsidR="00823923" w:rsidRPr="00823923">
        <w:t xml:space="preserve"> сумм</w:t>
      </w:r>
      <w:r w:rsidR="00823923">
        <w:t>ой</w:t>
      </w:r>
      <w:r w:rsidR="00823923" w:rsidRPr="00823923">
        <w:t xml:space="preserve"> частных функций потерь</w:t>
      </w:r>
      <w:r w:rsidR="001F71C1">
        <w:t>:</w:t>
      </w:r>
    </w:p>
    <w:p w14:paraId="5BF503A7" w14:textId="77777777" w:rsidR="001C47D7" w:rsidRDefault="00F95A4B">
      <w:pPr>
        <w:pStyle w:val="a3"/>
        <w:jc w:val="center"/>
      </w:pPr>
      <m:oMathPara>
        <m:oMathParaPr>
          <m:jc m:val="center"/>
        </m:oMathParaPr>
        <m:oMath>
          <m:sSub>
            <m:sSubPr>
              <m:ctrlPr>
                <w:rPr>
                  <w:rFonts w:ascii="Cambria Math" w:hAnsi="Cambria Math"/>
                </w:rPr>
              </m:ctrlPr>
            </m:sSubPr>
            <m:e>
              <m:r>
                <w:rPr>
                  <w:rFonts w:ascii="Cambria Math" w:hAnsi="Cambria Math"/>
                </w:rPr>
                <m:t>L</m:t>
              </m:r>
            </m:e>
            <m:sub>
              <m:r>
                <w:rPr>
                  <w:rFonts w:ascii="Cambria Math" w:hAnsi="Cambria Math"/>
                </w:rPr>
                <m:t>total</m:t>
              </m:r>
            </m:sub>
          </m:sSub>
          <m:r>
            <w:rPr>
              <w:rFonts w:ascii="Cambria Math" w:hAnsi="Cambria Math"/>
            </w:rPr>
            <m:t xml:space="preserve"> = </m:t>
          </m:r>
          <m:sSub>
            <m:sSubPr>
              <m:ctrlPr>
                <w:rPr>
                  <w:rFonts w:ascii="Cambria Math" w:hAnsi="Cambria Math"/>
                </w:rPr>
              </m:ctrlPr>
            </m:sSubPr>
            <m:e>
              <m:r>
                <w:rPr>
                  <w:rFonts w:ascii="Cambria Math" w:hAnsi="Cambria Math"/>
                </w:rPr>
                <m:t>λ</m:t>
              </m:r>
            </m:e>
            <m:sub>
              <m:r>
                <w:rPr>
                  <w:rFonts w:ascii="Cambria Math" w:hAnsi="Cambria Math"/>
                </w:rPr>
                <m:t>cls</m:t>
              </m:r>
            </m:sub>
          </m:sSub>
          <m:r>
            <w:rPr>
              <w:rFonts w:ascii="Cambria Math" w:hAnsi="Cambria Math"/>
            </w:rPr>
            <m:t xml:space="preserve"> </m:t>
          </m:r>
          <m:sSub>
            <m:sSubPr>
              <m:ctrlPr>
                <w:rPr>
                  <w:rFonts w:ascii="Cambria Math" w:hAnsi="Cambria Math"/>
                </w:rPr>
              </m:ctrlPr>
            </m:sSubPr>
            <m:e>
              <m:r>
                <w:rPr>
                  <w:rFonts w:ascii="Cambria Math" w:hAnsi="Cambria Math"/>
                </w:rPr>
                <m:t>L</m:t>
              </m:r>
            </m:e>
            <m:sub>
              <m:r>
                <w:rPr>
                  <w:rFonts w:ascii="Cambria Math" w:hAnsi="Cambria Math"/>
                </w:rPr>
                <m:t>cls</m:t>
              </m:r>
            </m:sub>
          </m:sSub>
          <m:r>
            <w:rPr>
              <w:rFonts w:ascii="Cambria Math" w:hAnsi="Cambria Math"/>
            </w:rPr>
            <m:t xml:space="preserve"> + </m:t>
          </m:r>
          <m:sSub>
            <m:sSubPr>
              <m:ctrlPr>
                <w:rPr>
                  <w:rFonts w:ascii="Cambria Math" w:hAnsi="Cambria Math"/>
                </w:rPr>
              </m:ctrlPr>
            </m:sSubPr>
            <m:e>
              <m:r>
                <w:rPr>
                  <w:rFonts w:ascii="Cambria Math" w:hAnsi="Cambria Math"/>
                </w:rPr>
                <m:t>λ</m:t>
              </m:r>
            </m:e>
            <m:sub>
              <m:r>
                <w:rPr>
                  <w:rFonts w:ascii="Cambria Math" w:hAnsi="Cambria Math"/>
                </w:rPr>
                <m:t>box</m:t>
              </m:r>
            </m:sub>
          </m:sSub>
          <m:r>
            <w:rPr>
              <w:rFonts w:ascii="Cambria Math" w:hAnsi="Cambria Math"/>
            </w:rPr>
            <m:t xml:space="preserve"> </m:t>
          </m:r>
          <m:sSub>
            <m:sSubPr>
              <m:ctrlPr>
                <w:rPr>
                  <w:rFonts w:ascii="Cambria Math" w:hAnsi="Cambria Math"/>
                </w:rPr>
              </m:ctrlPr>
            </m:sSubPr>
            <m:e>
              <m:r>
                <w:rPr>
                  <w:rFonts w:ascii="Cambria Math" w:hAnsi="Cambria Math"/>
                </w:rPr>
                <m:t>L</m:t>
              </m:r>
            </m:e>
            <m:sub>
              <m:r>
                <w:rPr>
                  <w:rFonts w:ascii="Cambria Math" w:hAnsi="Cambria Math"/>
                </w:rPr>
                <m:t>box</m:t>
              </m:r>
            </m:sub>
          </m:sSub>
          <m:r>
            <w:rPr>
              <w:rFonts w:ascii="Cambria Math" w:hAnsi="Cambria Math"/>
            </w:rPr>
            <m:t xml:space="preserve"> + </m:t>
          </m:r>
          <m:sSub>
            <m:sSubPr>
              <m:ctrlPr>
                <w:rPr>
                  <w:rFonts w:ascii="Cambria Math" w:hAnsi="Cambria Math"/>
                </w:rPr>
              </m:ctrlPr>
            </m:sSubPr>
            <m:e>
              <m:r>
                <w:rPr>
                  <w:rFonts w:ascii="Cambria Math" w:hAnsi="Cambria Math"/>
                </w:rPr>
                <m:t>λ</m:t>
              </m:r>
            </m:e>
            <m:sub>
              <m:r>
                <w:rPr>
                  <w:rFonts w:ascii="Cambria Math" w:hAnsi="Cambria Math"/>
                </w:rPr>
                <m:t>mask</m:t>
              </m:r>
            </m:sub>
          </m:sSub>
          <m:r>
            <w:rPr>
              <w:rFonts w:ascii="Cambria Math" w:hAnsi="Cambria Math"/>
            </w:rPr>
            <m:t xml:space="preserve"> </m:t>
          </m:r>
          <m:sSub>
            <m:sSubPr>
              <m:ctrlPr>
                <w:rPr>
                  <w:rFonts w:ascii="Cambria Math" w:hAnsi="Cambria Math"/>
                </w:rPr>
              </m:ctrlPr>
            </m:sSubPr>
            <m:e>
              <m:r>
                <w:rPr>
                  <w:rFonts w:ascii="Cambria Math" w:hAnsi="Cambria Math"/>
                </w:rPr>
                <m:t>L</m:t>
              </m:r>
            </m:e>
            <m:sub>
              <m:r>
                <w:rPr>
                  <w:rFonts w:ascii="Cambria Math" w:hAnsi="Cambria Math"/>
                </w:rPr>
                <m:t>mask</m:t>
              </m:r>
            </m:sub>
          </m:sSub>
          <m:r>
            <w:rPr>
              <w:rFonts w:ascii="Cambria Math" w:hAnsi="Cambria Math"/>
            </w:rPr>
            <m:t>,</m:t>
          </m:r>
        </m:oMath>
      </m:oMathPara>
    </w:p>
    <w:p w14:paraId="6199F615" w14:textId="77777777" w:rsidR="001C47D7" w:rsidRPr="00E96070" w:rsidRDefault="003A63E8" w:rsidP="004B7A86">
      <w:pPr>
        <w:pStyle w:val="a3"/>
        <w:ind w:firstLine="0"/>
        <w:rPr>
          <w:lang w:val="en-US"/>
        </w:rPr>
      </w:pPr>
      <w:r>
        <w:t>где:</w:t>
      </w:r>
    </w:p>
    <w:p w14:paraId="6A826A5A" w14:textId="77777777" w:rsidR="001C47D7" w:rsidRPr="00E96070" w:rsidRDefault="00F95A4B">
      <w:pPr>
        <w:pStyle w:val="a3"/>
        <w:jc w:val="center"/>
        <w:rPr>
          <w:lang w:val="en-US"/>
        </w:rPr>
      </w:pPr>
      <m:oMathPara>
        <m:oMathParaPr>
          <m:jc m:val="center"/>
        </m:oMathParaPr>
        <m:oMath>
          <m:sSub>
            <m:sSubPr>
              <m:ctrlPr>
                <w:rPr>
                  <w:rFonts w:ascii="Cambria Math" w:hAnsi="Cambria Math"/>
                </w:rPr>
              </m:ctrlPr>
            </m:sSubPr>
            <m:e>
              <m:r>
                <w:rPr>
                  <w:rFonts w:ascii="Cambria Math" w:hAnsi="Cambria Math"/>
                </w:rPr>
                <m:t>L</m:t>
              </m:r>
            </m:e>
            <m:sub>
              <m:r>
                <w:rPr>
                  <w:rFonts w:ascii="Cambria Math" w:hAnsi="Cambria Math"/>
                </w:rPr>
                <m:t>cls</m:t>
              </m:r>
            </m:sub>
          </m:sSub>
          <m:r>
            <w:rPr>
              <w:rFonts w:ascii="Cambria Math" w:hAnsi="Cambria Math"/>
            </w:rPr>
            <m:t xml:space="preserve"> = </m:t>
          </m:r>
          <m:sSub>
            <m:sSubPr>
              <m:ctrlPr>
                <w:rPr>
                  <w:rFonts w:ascii="Cambria Math" w:hAnsi="Cambria Math"/>
                </w:rPr>
              </m:ctrlPr>
            </m:sSubPr>
            <m:e>
              <m:r>
                <w:rPr>
                  <w:rFonts w:ascii="Cambria Math" w:hAnsi="Cambria Math"/>
                </w:rPr>
                <m:t>L</m:t>
              </m:r>
            </m:e>
            <m:sub>
              <m:r>
                <w:rPr>
                  <w:rFonts w:ascii="Cambria Math" w:hAnsi="Cambria Math"/>
                </w:rPr>
                <m:t>Focal</m:t>
              </m:r>
            </m:sub>
          </m:sSub>
          <m:r>
            <w:rPr>
              <w:rFonts w:ascii="Cambria Math" w:hAnsi="Cambria Math"/>
            </w:rPr>
            <m:t>,</m:t>
          </m:r>
        </m:oMath>
      </m:oMathPara>
    </w:p>
    <w:p w14:paraId="28370006" w14:textId="77777777" w:rsidR="001C47D7" w:rsidRPr="00E96070" w:rsidRDefault="00F95A4B">
      <w:pPr>
        <w:pStyle w:val="a3"/>
        <w:jc w:val="center"/>
        <w:rPr>
          <w:lang w:val="en-US"/>
        </w:rPr>
      </w:pPr>
      <m:oMathPara>
        <m:oMathParaPr>
          <m:jc m:val="center"/>
        </m:oMathParaPr>
        <m:oMath>
          <m:sSub>
            <m:sSubPr>
              <m:ctrlPr>
                <w:rPr>
                  <w:rFonts w:ascii="Cambria Math" w:hAnsi="Cambria Math"/>
                </w:rPr>
              </m:ctrlPr>
            </m:sSubPr>
            <m:e>
              <m:r>
                <w:rPr>
                  <w:rFonts w:ascii="Cambria Math" w:hAnsi="Cambria Math"/>
                </w:rPr>
                <m:t>L</m:t>
              </m:r>
            </m:e>
            <m:sub>
              <m:r>
                <w:rPr>
                  <w:rFonts w:ascii="Cambria Math" w:hAnsi="Cambria Math"/>
                </w:rPr>
                <m:t>bbox</m:t>
              </m:r>
            </m:sub>
          </m:sSub>
          <m:r>
            <w:rPr>
              <w:rFonts w:ascii="Cambria Math" w:hAnsi="Cambria Math"/>
            </w:rPr>
            <m:t xml:space="preserve"> = </m:t>
          </m:r>
          <m:sSub>
            <m:sSubPr>
              <m:ctrlPr>
                <w:rPr>
                  <w:rFonts w:ascii="Cambria Math" w:hAnsi="Cambria Math"/>
                </w:rPr>
              </m:ctrlPr>
            </m:sSubPr>
            <m:e>
              <m:r>
                <w:rPr>
                  <w:rFonts w:ascii="Cambria Math" w:hAnsi="Cambria Math"/>
                </w:rPr>
                <m:t>L</m:t>
              </m:r>
            </m:e>
            <m:sub>
              <m:r>
                <w:rPr>
                  <w:rFonts w:ascii="Cambria Math" w:hAnsi="Cambria Math"/>
                </w:rPr>
                <m:t>DIoU</m:t>
              </m:r>
            </m:sub>
          </m:sSub>
          <m:r>
            <w:rPr>
              <w:rFonts w:ascii="Cambria Math" w:hAnsi="Cambria Math"/>
            </w:rPr>
            <m:t>,</m:t>
          </m:r>
        </m:oMath>
      </m:oMathPara>
    </w:p>
    <w:p w14:paraId="6108AD49" w14:textId="77777777" w:rsidR="001C47D7" w:rsidRPr="001F71C1" w:rsidRDefault="00F95A4B">
      <w:pPr>
        <w:pStyle w:val="a3"/>
        <w:jc w:val="center"/>
      </w:pPr>
      <m:oMathPara>
        <m:oMath>
          <m:sSub>
            <m:sSubPr>
              <m:ctrlPr>
                <w:rPr>
                  <w:rFonts w:ascii="Cambria Math" w:hAnsi="Cambria Math"/>
                </w:rPr>
              </m:ctrlPr>
            </m:sSubPr>
            <m:e>
              <m:r>
                <w:rPr>
                  <w:rFonts w:ascii="Cambria Math" w:hAnsi="Cambria Math"/>
                </w:rPr>
                <m:t>L</m:t>
              </m:r>
            </m:e>
            <m:sub>
              <m:r>
                <w:rPr>
                  <w:rFonts w:ascii="Cambria Math" w:hAnsi="Cambria Math"/>
                </w:rPr>
                <m:t>mask</m:t>
              </m:r>
            </m:sub>
          </m:sSub>
          <m:r>
            <w:rPr>
              <w:rFonts w:ascii="Cambria Math" w:hAnsi="Cambria Math"/>
              <w:lang w:val="en-US"/>
            </w:rPr>
            <m:t xml:space="preserve"> = </m:t>
          </m:r>
          <m:sSub>
            <m:sSubPr>
              <m:ctrlPr>
                <w:rPr>
                  <w:rFonts w:ascii="Cambria Math" w:hAnsi="Cambria Math"/>
                </w:rPr>
              </m:ctrlPr>
            </m:sSubPr>
            <m:e>
              <m:r>
                <w:rPr>
                  <w:rFonts w:ascii="Cambria Math" w:hAnsi="Cambria Math"/>
                </w:rPr>
                <m:t>L</m:t>
              </m:r>
            </m:e>
            <m:sub>
              <m:r>
                <w:rPr>
                  <w:rFonts w:ascii="Cambria Math" w:hAnsi="Cambria Math"/>
                </w:rPr>
                <m:t>Focal</m:t>
              </m:r>
              <m:r>
                <w:rPr>
                  <w:rFonts w:ascii="Cambria Math" w:hAnsi="Cambria Math"/>
                  <w:lang w:val="en-US"/>
                </w:rPr>
                <m:t>-</m:t>
              </m:r>
              <m:r>
                <w:rPr>
                  <w:rFonts w:ascii="Cambria Math" w:hAnsi="Cambria Math"/>
                </w:rPr>
                <m:t>mask</m:t>
              </m:r>
            </m:sub>
          </m:sSub>
          <m:r>
            <w:rPr>
              <w:rFonts w:ascii="Cambria Math" w:hAnsi="Cambria Math"/>
              <w:lang w:val="en-US"/>
            </w:rPr>
            <m:t xml:space="preserve"> + </m:t>
          </m:r>
          <m:sSub>
            <m:sSubPr>
              <m:ctrlPr>
                <w:rPr>
                  <w:rFonts w:ascii="Cambria Math" w:hAnsi="Cambria Math"/>
                </w:rPr>
              </m:ctrlPr>
            </m:sSubPr>
            <m:e>
              <m:r>
                <w:rPr>
                  <w:rFonts w:ascii="Cambria Math" w:hAnsi="Cambria Math"/>
                </w:rPr>
                <m:t>L</m:t>
              </m:r>
            </m:e>
            <m:sub>
              <m:r>
                <w:rPr>
                  <w:rFonts w:ascii="Cambria Math" w:hAnsi="Cambria Math"/>
                </w:rPr>
                <m:t>Tversky</m:t>
              </m:r>
            </m:sub>
          </m:sSub>
          <m:r>
            <w:rPr>
              <w:rFonts w:ascii="Cambria Math" w:hAnsi="Cambria Math"/>
              <w:lang w:val="en-US"/>
            </w:rPr>
            <m:t>.</m:t>
          </m:r>
        </m:oMath>
      </m:oMathPara>
    </w:p>
    <w:p w14:paraId="24ECB1D2" w14:textId="77777777" w:rsidR="001C47D7" w:rsidRDefault="0031277B">
      <w:pPr>
        <w:pStyle w:val="a3"/>
      </w:pPr>
      <w:r>
        <w:t xml:space="preserve">Фокальная функция потерь </w:t>
      </w:r>
      <w:r w:rsidR="001F71C1">
        <w:t xml:space="preserve">[9] </w:t>
      </w:r>
      <w:r>
        <w:t xml:space="preserve">задаётся </w:t>
      </w:r>
      <w:r w:rsidR="00311F28">
        <w:t>в виде:</w:t>
      </w:r>
    </w:p>
    <w:p w14:paraId="276E9923" w14:textId="77777777" w:rsidR="001C47D7" w:rsidRDefault="00F95A4B">
      <w:pPr>
        <w:pStyle w:val="a3"/>
        <w:jc w:val="center"/>
      </w:pPr>
      <m:oMath>
        <m:sSub>
          <m:sSubPr>
            <m:ctrlPr>
              <w:rPr>
                <w:rFonts w:ascii="Cambria Math" w:hAnsi="Cambria Math"/>
              </w:rPr>
            </m:ctrlPr>
          </m:sSubPr>
          <m:e>
            <m:r>
              <w:rPr>
                <w:rFonts w:ascii="Cambria Math" w:hAnsi="Cambria Math"/>
              </w:rPr>
              <m:t>L</m:t>
            </m:r>
          </m:e>
          <m:sub>
            <m:r>
              <w:rPr>
                <w:rFonts w:ascii="Cambria Math" w:hAnsi="Cambria Math"/>
                <w:lang w:val="en-US"/>
              </w:rPr>
              <m:t>F</m:t>
            </m:r>
            <m:r>
              <w:rPr>
                <w:rFonts w:ascii="Cambria Math" w:hAnsi="Cambria Math"/>
              </w:rPr>
              <m:t>ocal</m:t>
            </m:r>
          </m:sub>
        </m:sSub>
        <m:r>
          <w:rPr>
            <w:rFonts w:ascii="Cambria Math" w:hAnsi="Cambria Math"/>
          </w:rPr>
          <m:t xml:space="preserve"> = -</m:t>
        </m:r>
        <m:r>
          <w:rPr>
            <w:rFonts w:ascii="Cambria Math" w:hAnsi="Cambria Math"/>
          </w:rPr>
          <m:t>α</m:t>
        </m:r>
        <m:r>
          <w:rPr>
            <w:rFonts w:ascii="Cambria Math" w:hAnsi="Cambria Math"/>
          </w:rPr>
          <m:t xml:space="preserve"> </m:t>
        </m:r>
        <m:sSup>
          <m:sSupPr>
            <m:ctrlPr>
              <w:rPr>
                <w:rFonts w:ascii="Cambria Math" w:hAnsi="Cambria Math"/>
              </w:rPr>
            </m:ctrlPr>
          </m:sSupPr>
          <m:e>
            <m:r>
              <w:rPr>
                <w:rFonts w:ascii="Cambria Math" w:hAnsi="Cambria Math"/>
              </w:rPr>
              <m:t xml:space="preserve">(1 - </m:t>
            </m:r>
            <m:sSub>
              <m:sSubPr>
                <m:ctrlPr>
                  <w:rPr>
                    <w:rFonts w:ascii="Cambria Math" w:hAnsi="Cambria Math"/>
                  </w:rPr>
                </m:ctrlPr>
              </m:sSubPr>
              <m:e>
                <m:r>
                  <w:rPr>
                    <w:rFonts w:ascii="Cambria Math" w:hAnsi="Cambria Math"/>
                  </w:rPr>
                  <m:t>p</m:t>
                </m:r>
              </m:e>
              <m:sub>
                <m:r>
                  <w:rPr>
                    <w:rFonts w:ascii="Cambria Math" w:hAnsi="Cambria Math"/>
                  </w:rPr>
                  <m:t>t</m:t>
                </m:r>
              </m:sub>
            </m:sSub>
            <m:r>
              <w:rPr>
                <w:rFonts w:ascii="Cambria Math" w:hAnsi="Cambria Math"/>
              </w:rPr>
              <m:t>)</m:t>
            </m:r>
          </m:e>
          <m:sup>
            <m:r>
              <w:rPr>
                <w:rFonts w:ascii="Cambria Math" w:hAnsi="Cambria Math"/>
              </w:rPr>
              <m:t>γ</m:t>
            </m:r>
          </m:sup>
        </m:sSup>
        <m:r>
          <w:rPr>
            <w:rFonts w:ascii="Cambria Math" w:hAnsi="Cambria Math"/>
          </w:rPr>
          <m:t xml:space="preserve"> </m:t>
        </m:r>
        <m:r>
          <w:rPr>
            <w:rFonts w:ascii="Cambria Math" w:hAnsi="Cambria Math"/>
          </w:rPr>
          <m:t>log</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t</m:t>
            </m:r>
          </m:sub>
        </m:sSub>
        <m:r>
          <w:rPr>
            <w:rFonts w:ascii="Cambria Math" w:hAnsi="Cambria Math"/>
          </w:rPr>
          <m:t>).</m:t>
        </m:r>
      </m:oMath>
      <w:r w:rsidR="0031277B">
        <w:t xml:space="preserve"> </w:t>
      </w:r>
    </w:p>
    <w:p w14:paraId="58F59101" w14:textId="77777777" w:rsidR="001C47D7" w:rsidRPr="001F71C1" w:rsidRDefault="0031277B">
      <w:pPr>
        <w:pStyle w:val="a3"/>
      </w:pPr>
      <w:r>
        <w:t>Для ограничивающих прямоугольников используется функция</w:t>
      </w:r>
      <w:r w:rsidR="001F71C1">
        <w:t xml:space="preserve"> потерь на основе метрики </w:t>
      </w:r>
      <w:proofErr w:type="spellStart"/>
      <w:r w:rsidR="001F71C1">
        <w:rPr>
          <w:lang w:val="en-US"/>
        </w:rPr>
        <w:t>IoU</w:t>
      </w:r>
      <w:proofErr w:type="spellEnd"/>
      <w:r w:rsidR="001F71C1" w:rsidRPr="001F71C1">
        <w:t xml:space="preserve"> </w:t>
      </w:r>
      <w:r w:rsidR="001F71C1">
        <w:t>[10]</w:t>
      </w:r>
      <w:r w:rsidR="001F71C1" w:rsidRPr="001F71C1">
        <w:t>:</w:t>
      </w:r>
    </w:p>
    <w:p w14:paraId="5FC8C388" w14:textId="77777777" w:rsidR="001C47D7" w:rsidRDefault="00F95A4B">
      <w:pPr>
        <w:pStyle w:val="a3"/>
        <w:jc w:val="center"/>
      </w:pPr>
      <m:oMath>
        <m:sSub>
          <m:sSubPr>
            <m:ctrlPr>
              <w:rPr>
                <w:rFonts w:ascii="Cambria Math" w:hAnsi="Cambria Math"/>
              </w:rPr>
            </m:ctrlPr>
          </m:sSubPr>
          <m:e>
            <m:r>
              <w:rPr>
                <w:rFonts w:ascii="Cambria Math" w:hAnsi="Cambria Math"/>
              </w:rPr>
              <m:t>L</m:t>
            </m:r>
          </m:e>
          <m:sub>
            <m:r>
              <w:rPr>
                <w:rFonts w:ascii="Cambria Math" w:hAnsi="Cambria Math"/>
              </w:rPr>
              <m:t>DIoU</m:t>
            </m:r>
          </m:sub>
        </m:sSub>
        <m:r>
          <w:rPr>
            <w:rFonts w:ascii="Cambria Math" w:hAnsi="Cambria Math"/>
          </w:rPr>
          <m:t xml:space="preserve"> = 1 - </m:t>
        </m:r>
        <m:r>
          <w:rPr>
            <w:rFonts w:ascii="Cambria Math" w:hAnsi="Cambria Math"/>
          </w:rPr>
          <m:t>IoU</m:t>
        </m:r>
        <m:r>
          <w:rPr>
            <w:rFonts w:ascii="Cambria Math" w:hAnsi="Cambria Math"/>
          </w:rPr>
          <m:t>(</m:t>
        </m:r>
        <m:r>
          <w:rPr>
            <w:rFonts w:ascii="Cambria Math" w:hAnsi="Cambria Math"/>
          </w:rPr>
          <m:t>B</m:t>
        </m:r>
        <m:r>
          <w:rPr>
            <w:rFonts w:ascii="Cambria Math" w:hAnsi="Cambria Math"/>
          </w:rPr>
          <m:t xml:space="preserve">, </m:t>
        </m:r>
        <m:sSub>
          <m:sSubPr>
            <m:ctrlPr>
              <w:rPr>
                <w:rFonts w:ascii="Cambria Math" w:hAnsi="Cambria Math"/>
              </w:rPr>
            </m:ctrlPr>
          </m:sSubPr>
          <m:e>
            <m:r>
              <w:rPr>
                <w:rFonts w:ascii="Cambria Math" w:hAnsi="Cambria Math"/>
              </w:rPr>
              <m:t>B</m:t>
            </m:r>
          </m:e>
          <m:sub>
            <m:r>
              <w:rPr>
                <w:rFonts w:ascii="Cambria Math" w:hAnsi="Cambria Math"/>
              </w:rPr>
              <m:t>pred</m:t>
            </m:r>
          </m:sub>
        </m:sSub>
        <m:r>
          <w:rPr>
            <w:rFonts w:ascii="Cambria Math" w:hAnsi="Cambria Math"/>
          </w:rPr>
          <m:t xml:space="preserve">) + </m:t>
        </m:r>
        <m:f>
          <m:fPr>
            <m:ctrlPr>
              <w:rPr>
                <w:rFonts w:ascii="Cambria Math" w:hAnsi="Cambria Math"/>
              </w:rPr>
            </m:ctrlPr>
          </m:fPr>
          <m:num>
            <m:sSup>
              <m:sSupPr>
                <m:ctrlPr>
                  <w:rPr>
                    <w:rFonts w:ascii="Cambria Math" w:hAnsi="Cambria Math"/>
                  </w:rPr>
                </m:ctrlPr>
              </m:sSupPr>
              <m:e>
                <m:r>
                  <w:rPr>
                    <w:rFonts w:ascii="Cambria Math" w:hAnsi="Cambria Math"/>
                  </w:rPr>
                  <m:t>ρ</m:t>
                </m:r>
              </m:e>
              <m:sup>
                <m:r>
                  <w:rPr>
                    <w:rFonts w:ascii="Cambria Math" w:hAnsi="Cambria Math"/>
                  </w:rPr>
                  <m:t>2</m:t>
                </m:r>
              </m:sup>
            </m:sSup>
            <m:r>
              <w:rPr>
                <w:rFonts w:ascii="Cambria Math" w:hAnsi="Cambria Math"/>
              </w:rPr>
              <m:t>(</m:t>
            </m:r>
            <m:r>
              <w:rPr>
                <w:rFonts w:ascii="Cambria Math" w:hAnsi="Cambria Math"/>
              </w:rPr>
              <m:t>b</m:t>
            </m:r>
            <m:r>
              <w:rPr>
                <w:rFonts w:ascii="Cambria Math" w:hAnsi="Cambria Math"/>
              </w:rPr>
              <m:t xml:space="preserve">, </m:t>
            </m:r>
            <m:sSub>
              <m:sSubPr>
                <m:ctrlPr>
                  <w:rPr>
                    <w:rFonts w:ascii="Cambria Math" w:hAnsi="Cambria Math"/>
                  </w:rPr>
                </m:ctrlPr>
              </m:sSubPr>
              <m:e>
                <m:r>
                  <w:rPr>
                    <w:rFonts w:ascii="Cambria Math" w:hAnsi="Cambria Math"/>
                  </w:rPr>
                  <m:t>b</m:t>
                </m:r>
              </m:e>
              <m:sub>
                <m:r>
                  <w:rPr>
                    <w:rFonts w:ascii="Cambria Math" w:hAnsi="Cambria Math"/>
                  </w:rPr>
                  <m:t>pred</m:t>
                </m:r>
              </m:sub>
            </m:sSub>
            <m:r>
              <w:rPr>
                <w:rFonts w:ascii="Cambria Math" w:hAnsi="Cambria Math"/>
              </w:rPr>
              <m:t>)</m:t>
            </m:r>
          </m:num>
          <m:den>
            <m:sSup>
              <m:sSupPr>
                <m:ctrlPr>
                  <w:rPr>
                    <w:rFonts w:ascii="Cambria Math" w:hAnsi="Cambria Math"/>
                  </w:rPr>
                </m:ctrlPr>
              </m:sSupPr>
              <m:e>
                <m:r>
                  <w:rPr>
                    <w:rFonts w:ascii="Cambria Math" w:hAnsi="Cambria Math"/>
                  </w:rPr>
                  <m:t>c</m:t>
                </m:r>
              </m:e>
              <m:sup>
                <m:r>
                  <w:rPr>
                    <w:rFonts w:ascii="Cambria Math" w:hAnsi="Cambria Math"/>
                  </w:rPr>
                  <m:t>2</m:t>
                </m:r>
              </m:sup>
            </m:sSup>
          </m:den>
        </m:f>
        <m:r>
          <w:rPr>
            <w:rFonts w:ascii="Cambria Math" w:hAnsi="Cambria Math"/>
          </w:rPr>
          <m:t>.</m:t>
        </m:r>
      </m:oMath>
      <w:r w:rsidR="0031277B">
        <w:t xml:space="preserve"> </w:t>
      </w:r>
    </w:p>
    <w:p w14:paraId="34020F06" w14:textId="77777777" w:rsidR="001C47D7" w:rsidRPr="0045250E" w:rsidRDefault="0031277B">
      <w:pPr>
        <w:pStyle w:val="a3"/>
      </w:pPr>
      <w:r>
        <w:t>Для</w:t>
      </w:r>
      <w:r w:rsidR="0002391B">
        <w:t xml:space="preserve"> </w:t>
      </w:r>
      <w:r>
        <w:t xml:space="preserve">масок используется функция </w:t>
      </w:r>
      <w:r w:rsidR="001F71C1">
        <w:t xml:space="preserve">потерь </w:t>
      </w:r>
      <w:r>
        <w:t>Тверского</w:t>
      </w:r>
      <w:r w:rsidR="0045250E" w:rsidRPr="0045250E">
        <w:t xml:space="preserve"> </w:t>
      </w:r>
      <w:r w:rsidR="0045250E">
        <w:t>[11]</w:t>
      </w:r>
      <w:r w:rsidR="0045250E" w:rsidRPr="0045250E">
        <w:t xml:space="preserve">, </w:t>
      </w:r>
      <w:r w:rsidR="0045250E">
        <w:t>заданная в виде:</w:t>
      </w:r>
    </w:p>
    <w:p w14:paraId="4E07321E" w14:textId="77777777" w:rsidR="001C47D7" w:rsidRDefault="00F95A4B">
      <w:pPr>
        <w:pStyle w:val="a3"/>
        <w:jc w:val="center"/>
      </w:pPr>
      <m:oMath>
        <m:sSub>
          <m:sSubPr>
            <m:ctrlPr>
              <w:rPr>
                <w:rFonts w:ascii="Cambria Math" w:hAnsi="Cambria Math"/>
              </w:rPr>
            </m:ctrlPr>
          </m:sSubPr>
          <m:e>
            <m:r>
              <w:rPr>
                <w:rFonts w:ascii="Cambria Math" w:hAnsi="Cambria Math"/>
              </w:rPr>
              <m:t>L</m:t>
            </m:r>
          </m:e>
          <m:sub>
            <m:r>
              <w:rPr>
                <w:rFonts w:ascii="Cambria Math" w:hAnsi="Cambria Math"/>
              </w:rPr>
              <m:t>Tversky</m:t>
            </m:r>
          </m:sub>
        </m:sSub>
        <m:r>
          <w:rPr>
            <w:rFonts w:ascii="Cambria Math" w:hAnsi="Cambria Math"/>
          </w:rPr>
          <m:t xml:space="preserve"> = 1 - </m:t>
        </m:r>
        <m:f>
          <m:fPr>
            <m:ctrlPr>
              <w:rPr>
                <w:rFonts w:ascii="Cambria Math" w:hAnsi="Cambria Math"/>
              </w:rPr>
            </m:ctrlPr>
          </m:fPr>
          <m:num>
            <m:r>
              <w:rPr>
                <w:rFonts w:ascii="Cambria Math" w:hAnsi="Cambria Math"/>
              </w:rPr>
              <m:t>TP</m:t>
            </m:r>
            <m:r>
              <w:rPr>
                <w:rFonts w:ascii="Cambria Math" w:hAnsi="Cambria Math"/>
              </w:rPr>
              <m:t xml:space="preserve"> + </m:t>
            </m:r>
            <m:r>
              <w:rPr>
                <w:rFonts w:ascii="Cambria Math" w:hAnsi="Cambria Math"/>
              </w:rPr>
              <m:t>ε</m:t>
            </m:r>
          </m:num>
          <m:den>
            <m:r>
              <w:rPr>
                <w:rFonts w:ascii="Cambria Math" w:hAnsi="Cambria Math"/>
              </w:rPr>
              <m:t>TP</m:t>
            </m:r>
            <m:r>
              <w:rPr>
                <w:rFonts w:ascii="Cambria Math" w:hAnsi="Cambria Math"/>
              </w:rPr>
              <m:t xml:space="preserve"> + </m:t>
            </m:r>
            <m:sSub>
              <m:sSubPr>
                <m:ctrlPr>
                  <w:rPr>
                    <w:rFonts w:ascii="Cambria Math" w:hAnsi="Cambria Math"/>
                  </w:rPr>
                </m:ctrlPr>
              </m:sSubPr>
              <m:e>
                <m:r>
                  <w:rPr>
                    <w:rFonts w:ascii="Cambria Math" w:hAnsi="Cambria Math"/>
                  </w:rPr>
                  <m:t>α</m:t>
                </m:r>
              </m:e>
              <m:sub>
                <m:r>
                  <w:rPr>
                    <w:rFonts w:ascii="Cambria Math" w:hAnsi="Cambria Math"/>
                  </w:rPr>
                  <m:t>t</m:t>
                </m:r>
              </m:sub>
            </m:sSub>
            <m:r>
              <w:rPr>
                <w:rFonts w:ascii="Cambria Math" w:hAnsi="Cambria Math"/>
              </w:rPr>
              <m:t xml:space="preserve"> </m:t>
            </m:r>
            <m:r>
              <w:rPr>
                <w:rFonts w:ascii="Cambria Math" w:hAnsi="Cambria Math"/>
              </w:rPr>
              <m:t>FP</m:t>
            </m:r>
            <m:r>
              <w:rPr>
                <w:rFonts w:ascii="Cambria Math" w:hAnsi="Cambria Math"/>
              </w:rPr>
              <m:t xml:space="preserve"> + </m:t>
            </m:r>
            <m:sSub>
              <m:sSubPr>
                <m:ctrlPr>
                  <w:rPr>
                    <w:rFonts w:ascii="Cambria Math" w:hAnsi="Cambria Math"/>
                  </w:rPr>
                </m:ctrlPr>
              </m:sSubPr>
              <m:e>
                <m:r>
                  <w:rPr>
                    <w:rFonts w:ascii="Cambria Math" w:hAnsi="Cambria Math"/>
                  </w:rPr>
                  <m:t>β</m:t>
                </m:r>
              </m:e>
              <m:sub>
                <m:r>
                  <w:rPr>
                    <w:rFonts w:ascii="Cambria Math" w:hAnsi="Cambria Math"/>
                  </w:rPr>
                  <m:t>t</m:t>
                </m:r>
              </m:sub>
            </m:sSub>
            <m:r>
              <w:rPr>
                <w:rFonts w:ascii="Cambria Math" w:hAnsi="Cambria Math"/>
              </w:rPr>
              <m:t xml:space="preserve"> </m:t>
            </m:r>
            <m:r>
              <w:rPr>
                <w:rFonts w:ascii="Cambria Math" w:hAnsi="Cambria Math"/>
              </w:rPr>
              <m:t>FN</m:t>
            </m:r>
            <m:r>
              <w:rPr>
                <w:rFonts w:ascii="Cambria Math" w:hAnsi="Cambria Math"/>
              </w:rPr>
              <m:t xml:space="preserve"> + </m:t>
            </m:r>
            <m:r>
              <w:rPr>
                <w:rFonts w:ascii="Cambria Math" w:hAnsi="Cambria Math"/>
              </w:rPr>
              <m:t>ε</m:t>
            </m:r>
          </m:den>
        </m:f>
        <m:r>
          <w:rPr>
            <w:rFonts w:ascii="Cambria Math" w:hAnsi="Cambria Math"/>
          </w:rPr>
          <m:t>.</m:t>
        </m:r>
      </m:oMath>
      <w:r w:rsidR="0031277B">
        <w:t xml:space="preserve"> </w:t>
      </w:r>
    </w:p>
    <w:p w14:paraId="051A9A0B" w14:textId="474A62E5" w:rsidR="001C47D7" w:rsidRDefault="0031277B">
      <w:pPr>
        <w:pStyle w:val="a3"/>
      </w:pPr>
      <w:r>
        <w:t>Выбранная композиция функции потерь согласована с постановкой задачи</w:t>
      </w:r>
      <w:r w:rsidR="00192EAA">
        <w:t xml:space="preserve">, а именно </w:t>
      </w:r>
      <w:r>
        <w:t xml:space="preserve">фокальная составляющая уменьшает вклад легко классифицируемых примеров, составляющая </w:t>
      </w:r>
      <w:proofErr w:type="spellStart"/>
      <w:r>
        <w:t>DIoU</w:t>
      </w:r>
      <w:proofErr w:type="spellEnd"/>
      <w:r>
        <w:t xml:space="preserve"> стабилизирует регрессию ограничивающих прямоугольников при малом перекрытии, а функция </w:t>
      </w:r>
      <w:r w:rsidR="001F71C1">
        <w:t xml:space="preserve">потерь </w:t>
      </w:r>
      <w:r>
        <w:t xml:space="preserve">Тверского позволяет увеличить штраф за пропуск малых </w:t>
      </w:r>
      <w:proofErr w:type="spellStart"/>
      <w:r>
        <w:t>объект</w:t>
      </w:r>
      <w:r w:rsidR="000B0480">
        <w:t>в</w:t>
      </w:r>
      <w:proofErr w:type="spellEnd"/>
      <w:r w:rsidR="000B0480">
        <w:t>.</w:t>
      </w:r>
    </w:p>
    <w:p w14:paraId="6894561C" w14:textId="77777777" w:rsidR="0094459B" w:rsidRDefault="002F214E" w:rsidP="002F214E">
      <w:pPr>
        <w:pStyle w:val="2"/>
      </w:pPr>
      <w:r>
        <w:t>Описание шагов предлагаемого метода</w:t>
      </w:r>
    </w:p>
    <w:p w14:paraId="1DB86044" w14:textId="77777777" w:rsidR="0094459B" w:rsidRDefault="000A3937" w:rsidP="000A3937">
      <w:pPr>
        <w:pStyle w:val="a3"/>
        <w:ind w:firstLine="0"/>
      </w:pPr>
      <w:r w:rsidRPr="000A3937">
        <w:rPr>
          <w:i/>
          <w:iCs/>
        </w:rPr>
        <w:t>Шаг 1. Чтение файлов изображений.</w:t>
      </w:r>
      <w:r>
        <w:t xml:space="preserve"> Пусть </w:t>
      </w: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q</m:t>
            </m:r>
          </m:sub>
        </m:sSub>
        <m:sSubSup>
          <m:sSubSupPr>
            <m:ctrlPr>
              <w:rPr>
                <w:rFonts w:ascii="Cambria Math" w:hAnsi="Cambria Math"/>
              </w:rPr>
            </m:ctrlPr>
          </m:sSubSupPr>
          <m:e>
            <m:r>
              <m:rPr>
                <m:sty m:val="p"/>
              </m:rPr>
              <w:rPr>
                <w:rFonts w:ascii="Cambria Math" w:hAnsi="Cambria Math"/>
              </w:rPr>
              <m:t>}</m:t>
            </m:r>
          </m:e>
          <m:sub>
            <m:r>
              <w:rPr>
                <w:rFonts w:ascii="Cambria Math" w:hAnsi="Cambria Math"/>
              </w:rPr>
              <m:t>q</m:t>
            </m:r>
            <m:r>
              <m:rPr>
                <m:sty m:val="p"/>
              </m:rPr>
              <w:rPr>
                <w:rFonts w:ascii="Cambria Math" w:hAnsi="Cambria Math"/>
              </w:rPr>
              <m:t>=</m:t>
            </m:r>
            <m:r>
              <w:rPr>
                <w:rFonts w:ascii="Cambria Math" w:hAnsi="Cambria Math"/>
              </w:rPr>
              <m:t>1</m:t>
            </m:r>
          </m:sub>
          <m:sup>
            <m:r>
              <w:rPr>
                <w:rFonts w:ascii="Cambria Math" w:hAnsi="Cambria Math"/>
              </w:rPr>
              <m:t>Q</m:t>
            </m:r>
          </m:sup>
        </m:sSubSup>
      </m:oMath>
      <w:r>
        <w:t xml:space="preserve"> есть множество файлов</w:t>
      </w:r>
      <w:r w:rsidR="00F35EE0">
        <w:t xml:space="preserve"> в формате </w:t>
      </w:r>
      <w:r w:rsidR="00F35EE0">
        <w:rPr>
          <w:lang w:val="en-US"/>
        </w:rPr>
        <w:t>DICOM</w:t>
      </w:r>
      <w:r>
        <w:t>. Оператор чтения</w:t>
      </w:r>
      <w:r w:rsidR="004900C3">
        <w:t xml:space="preserve"> </w:t>
      </w:r>
      <m:oMath>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q</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q</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q</m:t>
                </m:r>
              </m:sub>
            </m:sSub>
          </m:e>
        </m:d>
      </m:oMath>
      <w:r w:rsidR="004900C3">
        <w:t xml:space="preserve"> </w:t>
      </w:r>
      <w:r>
        <w:t xml:space="preserve">ставит в соответствие каждому файлу матрицу интенсивностей </w:t>
      </w:r>
      <m:oMath>
        <m:sSub>
          <m:sSubPr>
            <m:ctrlPr>
              <w:rPr>
                <w:rFonts w:ascii="Cambria Math" w:hAnsi="Cambria Math"/>
              </w:rPr>
            </m:ctrlPr>
          </m:sSubPr>
          <m:e>
            <m:r>
              <w:rPr>
                <w:rFonts w:ascii="Cambria Math" w:hAnsi="Cambria Math"/>
              </w:rPr>
              <m:t>I</m:t>
            </m:r>
          </m:e>
          <m:sub>
            <m:r>
              <w:rPr>
                <w:rFonts w:ascii="Cambria Math" w:hAnsi="Cambria Math"/>
              </w:rPr>
              <m:t>q</m:t>
            </m:r>
          </m:sub>
        </m:sSub>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sSub>
              <m:sSubPr>
                <m:ctrlPr>
                  <w:rPr>
                    <w:rFonts w:ascii="Cambria Math" w:hAnsi="Cambria Math"/>
                  </w:rPr>
                </m:ctrlPr>
              </m:sSubPr>
              <m:e>
                <m:r>
                  <w:rPr>
                    <w:rFonts w:ascii="Cambria Math" w:hAnsi="Cambria Math"/>
                  </w:rPr>
                  <m:t>H</m:t>
                </m:r>
              </m:e>
              <m:sub>
                <m:r>
                  <w:rPr>
                    <w:rFonts w:ascii="Cambria Math" w:hAnsi="Cambria Math"/>
                  </w:rPr>
                  <m:t>q</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q</m:t>
                </m:r>
              </m:sub>
            </m:sSub>
          </m:sup>
        </m:sSup>
      </m:oMath>
      <w:r>
        <w:t xml:space="preserve"> и набор метаданных </w:t>
      </w:r>
      <m:oMath>
        <m:sSub>
          <m:sSubPr>
            <m:ctrlPr>
              <w:rPr>
                <w:rFonts w:ascii="Cambria Math" w:hAnsi="Cambria Math"/>
              </w:rPr>
            </m:ctrlPr>
          </m:sSubPr>
          <m:e>
            <m:r>
              <w:rPr>
                <w:rFonts w:ascii="Cambria Math" w:hAnsi="Cambria Math"/>
              </w:rPr>
              <m:t>μ</m:t>
            </m:r>
          </m:e>
          <m:sub>
            <m:r>
              <w:rPr>
                <w:rFonts w:ascii="Cambria Math" w:hAnsi="Cambria Math"/>
              </w:rPr>
              <m:t>q</m:t>
            </m:r>
          </m:sub>
        </m:sSub>
      </m:oMath>
      <w:r>
        <w:t>.</w:t>
      </w:r>
    </w:p>
    <w:p w14:paraId="4551E05A" w14:textId="77777777" w:rsidR="0094459B" w:rsidRPr="000A3937" w:rsidRDefault="000A3937" w:rsidP="000A3937">
      <w:pPr>
        <w:pStyle w:val="a3"/>
        <w:ind w:firstLine="0"/>
        <w:rPr>
          <w:i/>
          <w:iCs/>
        </w:rPr>
      </w:pPr>
      <w:r w:rsidRPr="000A3937">
        <w:rPr>
          <w:i/>
          <w:iCs/>
        </w:rPr>
        <w:t>Шаг 2. Группировка по идентификатору исследования и идентификатору серии.</w:t>
      </w:r>
      <w:r>
        <w:rPr>
          <w:i/>
          <w:iCs/>
        </w:rPr>
        <w:t xml:space="preserve"> </w:t>
      </w:r>
      <w:r>
        <w:t>Для каждой пары значений, определяющих исследование и серию, формируется подмножество вида:</w:t>
      </w:r>
    </w:p>
    <w:p w14:paraId="7118B9C1" w14:textId="77777777" w:rsidR="0094459B" w:rsidRDefault="00A26238">
      <w:pPr>
        <w:pStyle w:val="a3"/>
      </w:pPr>
      <m:oMath>
        <m:r>
          <w:rPr>
            <w:rFonts w:ascii="Cambria Math" w:hAnsi="Cambria Math"/>
          </w:rPr>
          <m:t>S</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q</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q</m:t>
                </m:r>
              </m:sub>
            </m:sSub>
          </m:e>
        </m:d>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 α</m:t>
        </m:r>
        <m:d>
          <m:dPr>
            <m:ctrlPr>
              <w:rPr>
                <w:rFonts w:ascii="Cambria Math" w:hAnsi="Cambria Math"/>
              </w:rPr>
            </m:ctrlPr>
          </m:dPr>
          <m:e>
            <m:sSub>
              <m:sSubPr>
                <m:ctrlPr>
                  <w:rPr>
                    <w:rFonts w:ascii="Cambria Math" w:hAnsi="Cambria Math"/>
                  </w:rPr>
                </m:ctrlPr>
              </m:sSubPr>
              <m:e>
                <m:r>
                  <w:rPr>
                    <w:rFonts w:ascii="Cambria Math" w:hAnsi="Cambria Math"/>
                  </w:rPr>
                  <m:t>μ</m:t>
                </m:r>
              </m:e>
              <m:sub>
                <m:r>
                  <w:rPr>
                    <w:rFonts w:ascii="Cambria Math" w:hAnsi="Cambria Math"/>
                  </w:rPr>
                  <m:t>q</m:t>
                </m:r>
              </m:sub>
            </m:sSub>
          </m:e>
        </m:d>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 β</m:t>
        </m:r>
        <m:d>
          <m:dPr>
            <m:ctrlPr>
              <w:rPr>
                <w:rFonts w:ascii="Cambria Math" w:hAnsi="Cambria Math"/>
              </w:rPr>
            </m:ctrlPr>
          </m:dPr>
          <m:e>
            <m:sSub>
              <m:sSubPr>
                <m:ctrlPr>
                  <w:rPr>
                    <w:rFonts w:ascii="Cambria Math" w:hAnsi="Cambria Math"/>
                  </w:rPr>
                </m:ctrlPr>
              </m:sSubPr>
              <m:e>
                <m:r>
                  <w:rPr>
                    <w:rFonts w:ascii="Cambria Math" w:hAnsi="Cambria Math"/>
                  </w:rPr>
                  <m:t>μ</m:t>
                </m:r>
              </m:e>
              <m:sub>
                <m:r>
                  <w:rPr>
                    <w:rFonts w:ascii="Cambria Math" w:hAnsi="Cambria Math"/>
                  </w:rPr>
                  <m:t>q</m:t>
                </m:r>
              </m:sub>
            </m:sSub>
          </m:e>
        </m:d>
        <m:r>
          <m:rPr>
            <m:sty m:val="p"/>
          </m:rPr>
          <w:rPr>
            <w:rFonts w:ascii="Cambria Math" w:hAnsi="Cambria Math"/>
          </w:rPr>
          <m:t>=</m:t>
        </m:r>
        <m:r>
          <w:rPr>
            <w:rFonts w:ascii="Cambria Math" w:hAnsi="Cambria Math"/>
          </w:rPr>
          <m:t>b</m:t>
        </m:r>
      </m:oMath>
      <w:r w:rsidR="00F81C96">
        <w:t>,</w:t>
      </w:r>
    </w:p>
    <w:p w14:paraId="5C9B11E1" w14:textId="6DAC931B" w:rsidR="0094459B" w:rsidRDefault="0031277B" w:rsidP="00F81C96">
      <w:pPr>
        <w:pStyle w:val="a3"/>
        <w:ind w:firstLine="0"/>
      </w:pPr>
      <w:r>
        <w:t xml:space="preserve">где </w:t>
      </w:r>
      <m:oMath>
        <m:r>
          <w:rPr>
            <w:rFonts w:ascii="Cambria Math" w:hAnsi="Cambria Math"/>
          </w:rPr>
          <m:t>α</m:t>
        </m:r>
        <m:d>
          <m:dPr>
            <m:ctrlPr>
              <w:rPr>
                <w:rFonts w:ascii="Cambria Math" w:hAnsi="Cambria Math"/>
              </w:rPr>
            </m:ctrlPr>
          </m:dPr>
          <m:e>
            <m:sSub>
              <m:sSubPr>
                <m:ctrlPr>
                  <w:rPr>
                    <w:rFonts w:ascii="Cambria Math" w:hAnsi="Cambria Math"/>
                  </w:rPr>
                </m:ctrlPr>
              </m:sSubPr>
              <m:e>
                <m:r>
                  <w:rPr>
                    <w:rFonts w:ascii="Cambria Math" w:hAnsi="Cambria Math"/>
                  </w:rPr>
                  <m:t>μ</m:t>
                </m:r>
              </m:e>
              <m:sub>
                <m:r>
                  <w:rPr>
                    <w:rFonts w:ascii="Cambria Math" w:hAnsi="Cambria Math"/>
                  </w:rPr>
                  <m:t>q</m:t>
                </m:r>
              </m:sub>
            </m:sSub>
          </m:e>
        </m:d>
      </m:oMath>
      <w:r>
        <w:t xml:space="preserve"> </w:t>
      </w:r>
      <w:r w:rsidR="002D2D7B">
        <w:t>–</w:t>
      </w:r>
      <w:r>
        <w:t xml:space="preserve"> функция извлечения идентификатора исследования, </w:t>
      </w:r>
      <m:oMath>
        <m:r>
          <w:rPr>
            <w:rFonts w:ascii="Cambria Math" w:hAnsi="Cambria Math"/>
          </w:rPr>
          <m:t>β</m:t>
        </m:r>
        <m:d>
          <m:dPr>
            <m:ctrlPr>
              <w:rPr>
                <w:rFonts w:ascii="Cambria Math" w:hAnsi="Cambria Math"/>
              </w:rPr>
            </m:ctrlPr>
          </m:dPr>
          <m:e>
            <m:sSub>
              <m:sSubPr>
                <m:ctrlPr>
                  <w:rPr>
                    <w:rFonts w:ascii="Cambria Math" w:hAnsi="Cambria Math"/>
                  </w:rPr>
                </m:ctrlPr>
              </m:sSubPr>
              <m:e>
                <m:r>
                  <w:rPr>
                    <w:rFonts w:ascii="Cambria Math" w:hAnsi="Cambria Math"/>
                  </w:rPr>
                  <m:t>μ</m:t>
                </m:r>
              </m:e>
              <m:sub>
                <m:r>
                  <w:rPr>
                    <w:rFonts w:ascii="Cambria Math" w:hAnsi="Cambria Math"/>
                  </w:rPr>
                  <m:t>q</m:t>
                </m:r>
              </m:sub>
            </m:sSub>
          </m:e>
        </m:d>
      </m:oMath>
      <w:r>
        <w:t xml:space="preserve"> </w:t>
      </w:r>
      <w:r w:rsidR="002D2D7B" w:rsidRPr="002D2D7B">
        <w:t>–</w:t>
      </w:r>
      <w:r>
        <w:t xml:space="preserve"> функция извлечения идентификатора серии. Далее </w:t>
      </w:r>
      <m:oMath>
        <m:r>
          <w:rPr>
            <w:rFonts w:ascii="Cambria Math" w:hAnsi="Cambria Math"/>
          </w:rPr>
          <m:t>S</m:t>
        </m:r>
      </m:oMath>
      <w:r>
        <w:t xml:space="preserve"> рассматривается как набор срезов одного объёмного обследования.</w:t>
      </w:r>
    </w:p>
    <w:p w14:paraId="4409CCD0" w14:textId="77777777" w:rsidR="001F20EC" w:rsidRDefault="000A3937" w:rsidP="004900C3">
      <w:pPr>
        <w:pStyle w:val="a3"/>
        <w:ind w:firstLine="0"/>
      </w:pPr>
      <w:r w:rsidRPr="000A3937">
        <w:rPr>
          <w:i/>
          <w:iCs/>
        </w:rPr>
        <w:lastRenderedPageBreak/>
        <w:t>Шаг 3. Сортировка по положению среза через метаданные положения и ориентации.</w:t>
      </w:r>
      <w:r>
        <w:rPr>
          <w:i/>
          <w:iCs/>
        </w:rPr>
        <w:t xml:space="preserve"> </w:t>
      </w:r>
      <w:r w:rsidR="00424C17">
        <w:t>С</w:t>
      </w:r>
      <w:r>
        <w:t xml:space="preserve">ерия </w:t>
      </w:r>
      <w:r w:rsidR="00424C17">
        <w:t xml:space="preserve">снимков </w:t>
      </w:r>
      <w:r>
        <w:t xml:space="preserve">допускает представление </w:t>
      </w:r>
      <w:r w:rsidR="00424C17">
        <w:t xml:space="preserve">в виде </w:t>
      </w:r>
      <w:r>
        <w:t>упорядоченн</w:t>
      </w:r>
      <w:r w:rsidR="00424C17">
        <w:t>ой последовательности</w:t>
      </w:r>
      <w:r>
        <w:t xml:space="preserve"> с согласованной ориентацией</w:t>
      </w:r>
      <w:r w:rsidR="00424C17">
        <w:t>.</w:t>
      </w:r>
      <w:r>
        <w:t xml:space="preserve"> </w:t>
      </w:r>
      <w:r w:rsidR="00424C17">
        <w:t>Д</w:t>
      </w:r>
      <w:r>
        <w:t xml:space="preserve">ля каждого среза извлекаются вектор положения </w:t>
      </w:r>
      <m:oMath>
        <m:sSub>
          <m:sSubPr>
            <m:ctrlPr>
              <w:rPr>
                <w:rFonts w:ascii="Cambria Math" w:hAnsi="Cambria Math"/>
              </w:rPr>
            </m:ctrlPr>
          </m:sSubPr>
          <m:e>
            <m:r>
              <w:rPr>
                <w:rFonts w:ascii="Cambria Math" w:hAnsi="Cambria Math"/>
              </w:rPr>
              <m:t>p</m:t>
            </m:r>
          </m:e>
          <m:sub>
            <m:r>
              <w:rPr>
                <w:rFonts w:ascii="Cambria Math" w:hAnsi="Cambria Math"/>
              </w:rPr>
              <m:t>k</m:t>
            </m:r>
          </m:sub>
        </m:sSub>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3</m:t>
            </m:r>
          </m:sup>
        </m:sSup>
      </m:oMath>
      <w:r>
        <w:t xml:space="preserve"> и два направляющих вектора </w:t>
      </w:r>
      <m:oMath>
        <m:sSub>
          <m:sSubPr>
            <m:ctrlPr>
              <w:rPr>
                <w:rFonts w:ascii="Cambria Math" w:hAnsi="Cambria Math"/>
              </w:rPr>
            </m:ctrlPr>
          </m:sSubPr>
          <m:e>
            <m:r>
              <w:rPr>
                <w:rFonts w:ascii="Cambria Math" w:hAnsi="Cambria Math"/>
              </w:rPr>
              <m:t>u</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3</m:t>
            </m:r>
          </m:sup>
        </m:sSup>
      </m:oMath>
      <w:r>
        <w:t xml:space="preserve">, задающих ориентацию плоскости среза. Нормаль к плоскости </w:t>
      </w:r>
      <w:r w:rsidR="00424C17">
        <w:t>рассчитывается как</w:t>
      </w:r>
      <w:r w:rsidR="001F20EC">
        <w:t>:</w:t>
      </w:r>
    </w:p>
    <w:p w14:paraId="47032CDE" w14:textId="77777777" w:rsidR="0094459B" w:rsidRPr="004900C3" w:rsidRDefault="00F95A4B" w:rsidP="001F20EC">
      <w:pPr>
        <w:pStyle w:val="a3"/>
        <w:ind w:firstLine="0"/>
        <w:jc w:val="center"/>
        <w:rPr>
          <w:i/>
          <w:iCs/>
        </w:rPr>
      </w:pPr>
      <m:oMath>
        <m:sSub>
          <m:sSubPr>
            <m:ctrlPr>
              <w:rPr>
                <w:rFonts w:ascii="Cambria Math" w:hAnsi="Cambria Math"/>
              </w:rPr>
            </m:ctrlPr>
          </m:sSubPr>
          <m:e>
            <m:r>
              <w:rPr>
                <w:rFonts w:ascii="Cambria Math" w:hAnsi="Cambria Math"/>
              </w:rPr>
              <m:t>n</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oMath>
      <w:r w:rsidR="000A3937">
        <w:t>.</w:t>
      </w:r>
    </w:p>
    <w:p w14:paraId="5FDD0A4D" w14:textId="77777777" w:rsidR="0094459B" w:rsidRDefault="0031277B">
      <w:pPr>
        <w:pStyle w:val="a3"/>
      </w:pPr>
      <w:r>
        <w:t xml:space="preserve">Вводится опорная нормаль </w:t>
      </w:r>
      <m:oMath>
        <m:r>
          <w:rPr>
            <w:rFonts w:ascii="Cambria Math" w:hAnsi="Cambria Math"/>
          </w:rPr>
          <m:t>n</m:t>
        </m:r>
      </m:oMath>
      <w:r>
        <w:t>, после чего координата среза вдоль последовательности определяется как</w:t>
      </w:r>
      <w:r w:rsidR="000A3937">
        <w:t>:</w:t>
      </w:r>
    </w:p>
    <w:p w14:paraId="3DE11B04" w14:textId="77777777" w:rsidR="0094459B" w:rsidRDefault="00F95A4B" w:rsidP="000A3937">
      <w:pPr>
        <w:pStyle w:val="a3"/>
        <w:ind w:firstLine="0"/>
        <w:jc w:val="center"/>
      </w:pPr>
      <m:oMath>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k</m:t>
                </m:r>
              </m:sub>
            </m:sSub>
            <m:r>
              <m:rPr>
                <m:sty m:val="p"/>
              </m:rPr>
              <w:rPr>
                <w:rFonts w:ascii="Cambria Math" w:hAnsi="Cambria Math"/>
              </w:rPr>
              <m:t>,</m:t>
            </m:r>
            <m:r>
              <w:rPr>
                <w:rFonts w:ascii="Cambria Math" w:hAnsi="Cambria Math"/>
              </w:rPr>
              <m:t>n</m:t>
            </m:r>
          </m:e>
        </m:d>
      </m:oMath>
      <w:r w:rsidR="000A3937">
        <w:t>.</w:t>
      </w:r>
    </w:p>
    <w:p w14:paraId="7FD649A2" w14:textId="77777777" w:rsidR="0094459B" w:rsidRDefault="0031277B">
      <w:pPr>
        <w:pStyle w:val="a3"/>
      </w:pPr>
      <w:r>
        <w:t xml:space="preserve">Срезы упорядочиваются по возрастанию </w:t>
      </w:r>
      <m:oMath>
        <m:sSub>
          <m:sSubPr>
            <m:ctrlPr>
              <w:rPr>
                <w:rFonts w:ascii="Cambria Math" w:hAnsi="Cambria Math"/>
              </w:rPr>
            </m:ctrlPr>
          </m:sSubPr>
          <m:e>
            <m:r>
              <w:rPr>
                <w:rFonts w:ascii="Cambria Math" w:hAnsi="Cambria Math"/>
              </w:rPr>
              <m:t>t</m:t>
            </m:r>
          </m:e>
          <m:sub>
            <m:r>
              <w:rPr>
                <w:rFonts w:ascii="Cambria Math" w:hAnsi="Cambria Math"/>
              </w:rPr>
              <m:t>k</m:t>
            </m:r>
          </m:sub>
        </m:sSub>
      </m:oMath>
      <w:r>
        <w:t xml:space="preserve"> и переобозначаются как </w:t>
      </w:r>
      <m:oMath>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k</m:t>
                </m:r>
              </m:sub>
            </m:sSub>
          </m:e>
        </m:d>
        <m:sSubSup>
          <m:sSubSupPr>
            <m:ctrlPr>
              <w:rPr>
                <w:rFonts w:ascii="Cambria Math" w:hAnsi="Cambria Math"/>
              </w:rPr>
            </m:ctrlPr>
          </m:sSubSupPr>
          <m:e>
            <m:r>
              <m:rPr>
                <m:sty m:val="p"/>
              </m:rPr>
              <w:rPr>
                <w:rFonts w:ascii="Cambria Math" w:hAnsi="Cambria Math"/>
              </w:rPr>
              <m:t>}</m:t>
            </m:r>
          </m:e>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T</m:t>
            </m:r>
          </m:sup>
        </m:sSubSup>
      </m:oMath>
      <w:r>
        <w:t>.</w:t>
      </w:r>
    </w:p>
    <w:p w14:paraId="5AD3BC3E" w14:textId="46038E12" w:rsidR="0094459B" w:rsidRPr="000A3937" w:rsidRDefault="000A3937" w:rsidP="000A3937">
      <w:pPr>
        <w:pStyle w:val="a3"/>
        <w:ind w:firstLine="0"/>
        <w:rPr>
          <w:i/>
          <w:iCs/>
        </w:rPr>
      </w:pPr>
      <w:r w:rsidRPr="000A3937">
        <w:rPr>
          <w:i/>
          <w:iCs/>
        </w:rPr>
        <w:t>Шаг 4. Извлечение пространственного шага по плоскости изображения и шага</w:t>
      </w:r>
      <w:r w:rsidR="00D32D93">
        <w:rPr>
          <w:i/>
          <w:iCs/>
        </w:rPr>
        <w:t xml:space="preserve"> между срезами</w:t>
      </w:r>
      <w:r w:rsidRPr="000A3937">
        <w:rPr>
          <w:i/>
          <w:iCs/>
        </w:rPr>
        <w:t>.</w:t>
      </w:r>
      <w:r>
        <w:rPr>
          <w:i/>
          <w:iCs/>
        </w:rPr>
        <w:t xml:space="preserve"> </w:t>
      </w:r>
      <w:r>
        <w:t xml:space="preserve">Для </w:t>
      </w:r>
      <w:r w:rsidR="002D2D7B">
        <w:t>каждо</w:t>
      </w:r>
      <w:r>
        <w:t xml:space="preserve">го среза извлекаются размеры пикселя </w:t>
      </w:r>
      <m:oMath>
        <m:sSubSup>
          <m:sSubSupPr>
            <m:ctrlPr>
              <w:rPr>
                <w:rFonts w:ascii="Cambria Math" w:hAnsi="Cambria Math"/>
              </w:rPr>
            </m:ctrlPr>
          </m:sSubSupPr>
          <m:e>
            <m:r>
              <w:rPr>
                <w:rFonts w:ascii="Cambria Math" w:hAnsi="Cambria Math"/>
              </w:rPr>
              <m:t>Δ</m:t>
            </m:r>
          </m:e>
          <m:sub>
            <m:r>
              <w:rPr>
                <w:rFonts w:ascii="Cambria Math" w:hAnsi="Cambria Math"/>
              </w:rPr>
              <m:t>r</m:t>
            </m:r>
          </m:sub>
          <m:sup>
            <m:r>
              <w:rPr>
                <w:rFonts w:ascii="Cambria Math" w:hAnsi="Cambria Math"/>
              </w:rPr>
              <m:t>k</m:t>
            </m:r>
          </m:sup>
        </m:sSubSup>
        <m:r>
          <m:rPr>
            <m:sty m:val="p"/>
          </m:rPr>
          <w:rPr>
            <w:rFonts w:ascii="Cambria Math" w:hAnsi="Cambria Math"/>
          </w:rPr>
          <m:t>&gt;</m:t>
        </m:r>
        <m:r>
          <w:rPr>
            <w:rFonts w:ascii="Cambria Math" w:hAnsi="Cambria Math"/>
          </w:rPr>
          <m:t>0</m:t>
        </m:r>
      </m:oMath>
      <w:r>
        <w:t xml:space="preserve"> и </w:t>
      </w:r>
      <m:oMath>
        <m:sSubSup>
          <m:sSubSupPr>
            <m:ctrlPr>
              <w:rPr>
                <w:rFonts w:ascii="Cambria Math" w:hAnsi="Cambria Math"/>
              </w:rPr>
            </m:ctrlPr>
          </m:sSubSupPr>
          <m:e>
            <m:r>
              <w:rPr>
                <w:rFonts w:ascii="Cambria Math" w:hAnsi="Cambria Math"/>
              </w:rPr>
              <m:t>Δ</m:t>
            </m:r>
          </m:e>
          <m:sub>
            <m:r>
              <w:rPr>
                <w:rFonts w:ascii="Cambria Math" w:hAnsi="Cambria Math"/>
              </w:rPr>
              <m:t>c</m:t>
            </m:r>
          </m:sub>
          <m:sup>
            <m:r>
              <w:rPr>
                <w:rFonts w:ascii="Cambria Math" w:hAnsi="Cambria Math"/>
              </w:rPr>
              <m:t>k</m:t>
            </m:r>
          </m:sup>
        </m:sSubSup>
        <m:r>
          <m:rPr>
            <m:sty m:val="p"/>
          </m:rPr>
          <w:rPr>
            <w:rFonts w:ascii="Cambria Math" w:hAnsi="Cambria Math"/>
          </w:rPr>
          <m:t>&gt;</m:t>
        </m:r>
        <m:r>
          <w:rPr>
            <w:rFonts w:ascii="Cambria Math" w:hAnsi="Cambria Math"/>
          </w:rPr>
          <m:t>0</m:t>
        </m:r>
      </m:oMath>
      <w:r>
        <w:t>. Переход от индексов пикселей к координатам номинального пространства серии задаётся отображением вида:</w:t>
      </w:r>
    </w:p>
    <w:p w14:paraId="07E9820D" w14:textId="77777777" w:rsidR="0094459B" w:rsidRDefault="00F95A4B" w:rsidP="000A3937">
      <w:pPr>
        <w:pStyle w:val="a3"/>
        <w:ind w:firstLine="0"/>
        <w:jc w:val="center"/>
      </w:pPr>
      <m:oMath>
        <m:sSub>
          <m:sSubPr>
            <m:ctrlPr>
              <w:rPr>
                <w:rFonts w:ascii="Cambria Math" w:hAnsi="Cambria Math"/>
              </w:rPr>
            </m:ctrlPr>
          </m:sSubPr>
          <m:e>
            <m:r>
              <w:rPr>
                <w:rFonts w:ascii="Cambria Math" w:hAnsi="Cambria Math"/>
              </w:rPr>
              <m:t>Φ</m:t>
            </m:r>
          </m:e>
          <m:sub>
            <m:r>
              <w:rPr>
                <w:rFonts w:ascii="Cambria Math" w:hAnsi="Cambria Math"/>
              </w:rPr>
              <m:t>k</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m:rPr>
            <m:sty m:val="p"/>
          </m:rPr>
          <w:rPr>
            <w:rFonts w:ascii="Cambria Math" w:hAnsi="Cambria Math"/>
          </w:rPr>
          <m:t>+</m:t>
        </m:r>
        <m:r>
          <w:rPr>
            <w:rFonts w:ascii="Cambria Math" w:hAnsi="Cambria Math"/>
          </w:rPr>
          <m:t>i</m:t>
        </m:r>
        <m:sSubSup>
          <m:sSubSupPr>
            <m:ctrlPr>
              <w:rPr>
                <w:rFonts w:ascii="Cambria Math" w:hAnsi="Cambria Math"/>
              </w:rPr>
            </m:ctrlPr>
          </m:sSubSupPr>
          <m:e>
            <m:r>
              <w:rPr>
                <w:rFonts w:ascii="Cambria Math" w:hAnsi="Cambria Math"/>
              </w:rPr>
              <m:t>Δ</m:t>
            </m:r>
          </m:e>
          <m:sub>
            <m:r>
              <w:rPr>
                <w:rFonts w:ascii="Cambria Math" w:hAnsi="Cambria Math"/>
              </w:rPr>
              <m:t>r</m:t>
            </m:r>
          </m:sub>
          <m:sup>
            <m:r>
              <w:rPr>
                <w:rFonts w:ascii="Cambria Math" w:hAnsi="Cambria Math"/>
              </w:rPr>
              <m:t>k</m:t>
            </m:r>
          </m:sup>
        </m:sSubSup>
        <m:sSub>
          <m:sSubPr>
            <m:ctrlPr>
              <w:rPr>
                <w:rFonts w:ascii="Cambria Math" w:hAnsi="Cambria Math"/>
              </w:rPr>
            </m:ctrlPr>
          </m:sSubPr>
          <m:e>
            <m:r>
              <w:rPr>
                <w:rFonts w:ascii="Cambria Math" w:hAnsi="Cambria Math"/>
              </w:rPr>
              <m:t>u</m:t>
            </m:r>
          </m:e>
          <m:sub>
            <m:r>
              <w:rPr>
                <w:rFonts w:ascii="Cambria Math" w:hAnsi="Cambria Math"/>
              </w:rPr>
              <m:t>k</m:t>
            </m:r>
          </m:sub>
        </m:sSub>
        <m:r>
          <m:rPr>
            <m:sty m:val="p"/>
          </m:rPr>
          <w:rPr>
            <w:rFonts w:ascii="Cambria Math" w:hAnsi="Cambria Math"/>
          </w:rPr>
          <m:t>+</m:t>
        </m:r>
        <m:r>
          <w:rPr>
            <w:rFonts w:ascii="Cambria Math" w:hAnsi="Cambria Math"/>
          </w:rPr>
          <m:t>j</m:t>
        </m:r>
        <m:sSubSup>
          <m:sSubSupPr>
            <m:ctrlPr>
              <w:rPr>
                <w:rFonts w:ascii="Cambria Math" w:hAnsi="Cambria Math"/>
              </w:rPr>
            </m:ctrlPr>
          </m:sSubSupPr>
          <m:e>
            <m:r>
              <w:rPr>
                <w:rFonts w:ascii="Cambria Math" w:hAnsi="Cambria Math"/>
              </w:rPr>
              <m:t>Δ</m:t>
            </m:r>
          </m:e>
          <m:sub>
            <m:r>
              <w:rPr>
                <w:rFonts w:ascii="Cambria Math" w:hAnsi="Cambria Math"/>
              </w:rPr>
              <m:t>c</m:t>
            </m:r>
          </m:sub>
          <m:sup>
            <m:r>
              <w:rPr>
                <w:rFonts w:ascii="Cambria Math" w:hAnsi="Cambria Math"/>
              </w:rPr>
              <m:t>k</m:t>
            </m:r>
          </m:sup>
        </m:sSubSup>
        <m:sSub>
          <m:sSubPr>
            <m:ctrlPr>
              <w:rPr>
                <w:rFonts w:ascii="Cambria Math" w:hAnsi="Cambria Math"/>
              </w:rPr>
            </m:ctrlPr>
          </m:sSubPr>
          <m:e>
            <m:r>
              <w:rPr>
                <w:rFonts w:ascii="Cambria Math" w:hAnsi="Cambria Math"/>
              </w:rPr>
              <m:t>v</m:t>
            </m:r>
          </m:e>
          <m:sub>
            <m:r>
              <w:rPr>
                <w:rFonts w:ascii="Cambria Math" w:hAnsi="Cambria Math"/>
              </w:rPr>
              <m:t>k</m:t>
            </m:r>
          </m:sub>
        </m:sSub>
      </m:oMath>
      <w:r w:rsidR="000A3937">
        <w:t>.</w:t>
      </w:r>
    </w:p>
    <w:p w14:paraId="242ED2F0" w14:textId="53EC85B5" w:rsidR="0094459B" w:rsidRDefault="00D32D93">
      <w:pPr>
        <w:pStyle w:val="a3"/>
      </w:pPr>
      <w:r>
        <w:t>Ш</w:t>
      </w:r>
      <w:r w:rsidR="0031277B">
        <w:t xml:space="preserve">аг </w:t>
      </w:r>
      <w:r>
        <w:t xml:space="preserve">между срезами </w:t>
      </w:r>
      <w:r w:rsidR="0031277B">
        <w:t>определяется как</w:t>
      </w:r>
      <w:r w:rsidR="000A3937">
        <w:t>:</w:t>
      </w:r>
    </w:p>
    <w:p w14:paraId="335F0D17" w14:textId="77777777" w:rsidR="0094459B" w:rsidRDefault="00F95A4B" w:rsidP="000A3937">
      <w:pPr>
        <w:pStyle w:val="a3"/>
        <w:ind w:firstLine="0"/>
        <w:jc w:val="center"/>
      </w:pPr>
      <m:oMath>
        <m:sSubSup>
          <m:sSubSupPr>
            <m:ctrlPr>
              <w:rPr>
                <w:rFonts w:ascii="Cambria Math" w:hAnsi="Cambria Math"/>
              </w:rPr>
            </m:ctrlPr>
          </m:sSubSupPr>
          <m:e>
            <m:r>
              <w:rPr>
                <w:rFonts w:ascii="Cambria Math" w:hAnsi="Cambria Math"/>
              </w:rPr>
              <m:t>Δ</m:t>
            </m:r>
          </m:e>
          <m:sub>
            <m:r>
              <w:rPr>
                <w:rFonts w:ascii="Cambria Math" w:hAnsi="Cambria Math"/>
              </w:rPr>
              <m:t>z</m:t>
            </m:r>
          </m:sub>
          <m:sup>
            <m:r>
              <w:rPr>
                <w:rFonts w:ascii="Cambria Math" w:hAnsi="Cambria Math"/>
              </w:rPr>
              <m:t>k</m:t>
            </m:r>
          </m:sup>
        </m:sSubSup>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k</m:t>
                </m:r>
                <m:r>
                  <m:rPr>
                    <m:sty m:val="p"/>
                  </m:rPr>
                  <w:rPr>
                    <w:rFonts w:ascii="Cambria Math" w:hAnsi="Cambria Math"/>
                  </w:rPr>
                  <m:t>+</m:t>
                </m:r>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k</m:t>
                </m:r>
              </m:sub>
            </m:sSub>
          </m:e>
        </m:d>
        <m:r>
          <m:rPr>
            <m:sty m:val="p"/>
          </m:rPr>
          <w:rPr>
            <w:rFonts w:ascii="Cambria Math" w:hAnsi="Cambria Math"/>
          </w:rPr>
          <m:t>,</m:t>
        </m:r>
        <m:r>
          <w:rPr>
            <w:rFonts w:ascii="Cambria Math" w:hAnsi="Cambria Math"/>
          </w:rPr>
          <m:t>  </m:t>
        </m:r>
        <m:r>
          <w:rPr>
            <w:rFonts w:ascii="Cambria Math" w:hAnsi="Cambria Math"/>
          </w:rPr>
          <m:t>k</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oMath>
      <w:r w:rsidR="000A3937">
        <w:t>.</w:t>
      </w:r>
    </w:p>
    <w:p w14:paraId="60860545" w14:textId="77777777" w:rsidR="0094459B" w:rsidRDefault="0031277B">
      <w:pPr>
        <w:pStyle w:val="a3"/>
      </w:pPr>
      <w:r>
        <w:t xml:space="preserve">В дальнейшем величины </w:t>
      </w:r>
      <m:oMath>
        <m:sSub>
          <m:sSubPr>
            <m:ctrlPr>
              <w:rPr>
                <w:rFonts w:ascii="Cambria Math" w:hAnsi="Cambria Math"/>
              </w:rPr>
            </m:ctrlPr>
          </m:sSubPr>
          <m:e>
            <m:r>
              <w:rPr>
                <w:rFonts w:ascii="Cambria Math" w:hAnsi="Cambria Math"/>
              </w:rPr>
              <m:t>Φ</m:t>
            </m:r>
          </m:e>
          <m:sub>
            <m:r>
              <w:rPr>
                <w:rFonts w:ascii="Cambria Math" w:hAnsi="Cambria Math"/>
              </w:rPr>
              <m:t>k</m:t>
            </m:r>
          </m:sub>
        </m:sSub>
      </m:oMath>
      <w:r>
        <w:t xml:space="preserve">, </w:t>
      </w:r>
      <m:oMath>
        <m:sSubSup>
          <m:sSubSupPr>
            <m:ctrlPr>
              <w:rPr>
                <w:rFonts w:ascii="Cambria Math" w:hAnsi="Cambria Math"/>
              </w:rPr>
            </m:ctrlPr>
          </m:sSubSupPr>
          <m:e>
            <m:r>
              <w:rPr>
                <w:rFonts w:ascii="Cambria Math" w:hAnsi="Cambria Math"/>
              </w:rPr>
              <m:t>Δ</m:t>
            </m:r>
          </m:e>
          <m:sub>
            <m:r>
              <w:rPr>
                <w:rFonts w:ascii="Cambria Math" w:hAnsi="Cambria Math"/>
              </w:rPr>
              <m:t>r</m:t>
            </m:r>
          </m:sub>
          <m:sup>
            <m:r>
              <w:rPr>
                <w:rFonts w:ascii="Cambria Math" w:hAnsi="Cambria Math"/>
              </w:rPr>
              <m:t>k</m:t>
            </m:r>
          </m:sup>
        </m:sSubSup>
      </m:oMath>
      <w:r>
        <w:t xml:space="preserve">, </w:t>
      </w:r>
      <m:oMath>
        <m:sSubSup>
          <m:sSubSupPr>
            <m:ctrlPr>
              <w:rPr>
                <w:rFonts w:ascii="Cambria Math" w:hAnsi="Cambria Math"/>
              </w:rPr>
            </m:ctrlPr>
          </m:sSubSupPr>
          <m:e>
            <m:r>
              <w:rPr>
                <w:rFonts w:ascii="Cambria Math" w:hAnsi="Cambria Math"/>
              </w:rPr>
              <m:t>Δ</m:t>
            </m:r>
          </m:e>
          <m:sub>
            <m:r>
              <w:rPr>
                <w:rFonts w:ascii="Cambria Math" w:hAnsi="Cambria Math"/>
              </w:rPr>
              <m:t>c</m:t>
            </m:r>
          </m:sub>
          <m:sup>
            <m:r>
              <w:rPr>
                <w:rFonts w:ascii="Cambria Math" w:hAnsi="Cambria Math"/>
              </w:rPr>
              <m:t>k</m:t>
            </m:r>
          </m:sup>
        </m:sSubSup>
      </m:oMath>
      <w:r>
        <w:t xml:space="preserve"> и </w:t>
      </w:r>
      <m:oMath>
        <m:sSubSup>
          <m:sSubSupPr>
            <m:ctrlPr>
              <w:rPr>
                <w:rFonts w:ascii="Cambria Math" w:hAnsi="Cambria Math"/>
              </w:rPr>
            </m:ctrlPr>
          </m:sSubSupPr>
          <m:e>
            <m:r>
              <w:rPr>
                <w:rFonts w:ascii="Cambria Math" w:hAnsi="Cambria Math"/>
              </w:rPr>
              <m:t>Δ</m:t>
            </m:r>
          </m:e>
          <m:sub>
            <m:r>
              <w:rPr>
                <w:rFonts w:ascii="Cambria Math" w:hAnsi="Cambria Math"/>
              </w:rPr>
              <m:t>z</m:t>
            </m:r>
          </m:sub>
          <m:sup>
            <m:r>
              <w:rPr>
                <w:rFonts w:ascii="Cambria Math" w:hAnsi="Cambria Math"/>
              </w:rPr>
              <m:t>k</m:t>
            </m:r>
          </m:sup>
        </m:sSubSup>
      </m:oMath>
      <w:r>
        <w:t xml:space="preserve"> трактуются как параметры номинального координатного пространства серии</w:t>
      </w:r>
      <w:r w:rsidR="001F20EC">
        <w:t xml:space="preserve"> двухмерных снимков</w:t>
      </w:r>
      <w:r>
        <w:t>.</w:t>
      </w:r>
    </w:p>
    <w:p w14:paraId="108500B6" w14:textId="77777777" w:rsidR="0094459B" w:rsidRPr="000F7D39" w:rsidRDefault="000F7D39" w:rsidP="000F7D39">
      <w:pPr>
        <w:pStyle w:val="a3"/>
        <w:ind w:firstLine="0"/>
        <w:rPr>
          <w:i/>
          <w:iCs/>
        </w:rPr>
      </w:pPr>
      <w:r w:rsidRPr="000F7D39">
        <w:rPr>
          <w:i/>
          <w:iCs/>
        </w:rPr>
        <w:t>Шаг 5. П</w:t>
      </w:r>
      <w:r w:rsidR="008E491E">
        <w:rPr>
          <w:i/>
          <w:iCs/>
        </w:rPr>
        <w:t>редп</w:t>
      </w:r>
      <w:r w:rsidRPr="000F7D39">
        <w:rPr>
          <w:i/>
          <w:iCs/>
        </w:rPr>
        <w:t>одготовка изображения.</w:t>
      </w:r>
      <w:r>
        <w:rPr>
          <w:i/>
          <w:iCs/>
        </w:rPr>
        <w:t xml:space="preserve"> </w:t>
      </w:r>
      <w:r>
        <w:t>Для каждого среза вводится оператор преобразования:</w:t>
      </w:r>
    </w:p>
    <w:p w14:paraId="5978F505" w14:textId="77777777" w:rsidR="0094459B" w:rsidRDefault="00F95A4B" w:rsidP="000F7D39">
      <w:pPr>
        <w:pStyle w:val="a3"/>
        <w:ind w:firstLine="0"/>
        <w:jc w:val="center"/>
      </w:pPr>
      <m:oMath>
        <m:sSub>
          <m:sSubPr>
            <m:ctrlPr>
              <w:rPr>
                <w:rFonts w:ascii="Cambria Math" w:hAnsi="Cambria Math"/>
              </w:rPr>
            </m:ctrlPr>
          </m:sSubPr>
          <m:e>
            <m:r>
              <w:rPr>
                <w:rFonts w:ascii="Cambria Math" w:hAnsi="Cambria Math"/>
              </w:rPr>
              <m:t>x</m:t>
            </m:r>
          </m:e>
          <m:sub>
            <m:r>
              <w:rPr>
                <w:rFonts w:ascii="Cambria Math" w:hAnsi="Cambria Math"/>
              </w:rPr>
              <m:t>k</m:t>
            </m:r>
          </m:sub>
        </m:sSub>
        <m:r>
          <m:rPr>
            <m:sty m:val="p"/>
          </m:rPr>
          <w:rPr>
            <w:rFonts w:ascii="Cambria Math" w:hAnsi="Cambria Math"/>
          </w:rPr>
          <m:t>=</m:t>
        </m:r>
        <m:r>
          <w:rPr>
            <w:rFonts w:ascii="Cambria Math" w:hAnsi="Cambria Math"/>
          </w:rPr>
          <m:t>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k</m:t>
                </m:r>
              </m:sub>
            </m:sSub>
          </m:e>
        </m:d>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x</m:t>
            </m:r>
          </m:e>
          <m:sub>
            <m:r>
              <w:rPr>
                <w:rFonts w:ascii="Cambria Math" w:hAnsi="Cambria Math"/>
              </w:rPr>
              <m:t>k</m:t>
            </m:r>
          </m:sub>
        </m:sSub>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h</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d</m:t>
            </m:r>
          </m:sup>
        </m:sSup>
      </m:oMath>
      <w:r w:rsidR="000F7D39">
        <w:t>,</w:t>
      </w:r>
    </w:p>
    <w:p w14:paraId="105CB5C8" w14:textId="77777777" w:rsidR="0094459B" w:rsidRDefault="0031277B" w:rsidP="000F7D39">
      <w:pPr>
        <w:pStyle w:val="a3"/>
        <w:ind w:firstLine="0"/>
      </w:pPr>
      <w:r>
        <w:t xml:space="preserve">где </w:t>
      </w:r>
      <m:oMath>
        <m:r>
          <w:rPr>
            <w:rFonts w:ascii="Cambria Math" w:hAnsi="Cambria Math"/>
          </w:rPr>
          <m:t>T</m:t>
        </m:r>
      </m:oMath>
      <w:r>
        <w:t xml:space="preserve"> переводит исходное изображение в представление, </w:t>
      </w:r>
      <w:r w:rsidR="008E491E">
        <w:t>на основе морфологических преобразований</w:t>
      </w:r>
      <w:r>
        <w:t>.</w:t>
      </w:r>
    </w:p>
    <w:p w14:paraId="4FB681E3" w14:textId="77777777" w:rsidR="0094459B" w:rsidRPr="00BF6C07" w:rsidRDefault="00BF6C07" w:rsidP="00BF6C07">
      <w:pPr>
        <w:pStyle w:val="a3"/>
        <w:ind w:firstLine="0"/>
        <w:rPr>
          <w:i/>
          <w:iCs/>
        </w:rPr>
      </w:pPr>
      <w:r w:rsidRPr="00BF6C07">
        <w:rPr>
          <w:i/>
          <w:iCs/>
        </w:rPr>
        <w:t>Шаг 6. Сегментация каждого среза.</w:t>
      </w:r>
      <w:r>
        <w:rPr>
          <w:i/>
          <w:iCs/>
        </w:rPr>
        <w:t xml:space="preserve"> </w:t>
      </w:r>
      <w:r>
        <w:t>Обучающая выборка для многоклассовой сегментации экземпляров задаётся как:</w:t>
      </w:r>
    </w:p>
    <w:p w14:paraId="27A1BF34" w14:textId="77777777" w:rsidR="0094459B" w:rsidRDefault="0031277B" w:rsidP="00BF6C07">
      <w:pPr>
        <w:pStyle w:val="a3"/>
        <w:ind w:firstLine="0"/>
        <w:jc w:val="center"/>
      </w:pPr>
      <m:oMath>
        <m:r>
          <w:rPr>
            <w:rFonts w:ascii="Cambria Math" w:hAnsi="Cambria Math"/>
          </w:rPr>
          <m:t>D</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n</m:t>
                </m:r>
              </m:sub>
            </m:sSub>
          </m:e>
        </m:d>
        <m:sSubSup>
          <m:sSubSupPr>
            <m:ctrlPr>
              <w:rPr>
                <w:rFonts w:ascii="Cambria Math" w:hAnsi="Cambria Math"/>
              </w:rPr>
            </m:ctrlPr>
          </m:sSubSupPr>
          <m:e>
            <m:r>
              <m:rPr>
                <m:sty m:val="p"/>
              </m:rPr>
              <w:rPr>
                <w:rFonts w:ascii="Cambria Math" w:hAnsi="Cambria Math"/>
              </w:rPr>
              <m:t>}</m:t>
            </m:r>
          </m:e>
          <m:sub>
            <m:r>
              <w:rPr>
                <w:rFonts w:ascii="Cambria Math" w:hAnsi="Cambria Math"/>
              </w:rPr>
              <m:t>n</m:t>
            </m:r>
            <m:r>
              <m:rPr>
                <m:sty m:val="p"/>
              </m:rPr>
              <w:rPr>
                <w:rFonts w:ascii="Cambria Math" w:hAnsi="Cambria Math"/>
              </w:rPr>
              <m:t>=</m:t>
            </m:r>
            <m:r>
              <w:rPr>
                <w:rFonts w:ascii="Cambria Math" w:hAnsi="Cambria Math"/>
              </w:rPr>
              <m:t>1</m:t>
            </m:r>
          </m:sub>
          <m:sup>
            <m:r>
              <w:rPr>
                <w:rFonts w:ascii="Cambria Math" w:hAnsi="Cambria Math"/>
              </w:rPr>
              <m:t>N</m:t>
            </m:r>
          </m:sup>
        </m:sSubSup>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y</m:t>
            </m:r>
          </m:e>
          <m:sub>
            <m:r>
              <w:rPr>
                <w:rFonts w:ascii="Cambria Math" w:hAnsi="Cambria Math"/>
              </w:rPr>
              <m:t>n</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nr</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nr</m:t>
                </m:r>
              </m:sub>
            </m:sSub>
          </m:e>
        </m:d>
        <m:sSubSup>
          <m:sSubSupPr>
            <m:ctrlPr>
              <w:rPr>
                <w:rFonts w:ascii="Cambria Math" w:hAnsi="Cambria Math"/>
              </w:rPr>
            </m:ctrlPr>
          </m:sSubSupPr>
          <m:e>
            <m:r>
              <m:rPr>
                <m:sty m:val="p"/>
              </m:rPr>
              <w:rPr>
                <w:rFonts w:ascii="Cambria Math" w:hAnsi="Cambria Math"/>
              </w:rPr>
              <m:t>}</m:t>
            </m:r>
          </m:e>
          <m:sub>
            <m:r>
              <w:rPr>
                <w:rFonts w:ascii="Cambria Math" w:hAnsi="Cambria Math"/>
              </w:rPr>
              <m:t>r</m:t>
            </m:r>
            <m:r>
              <m:rPr>
                <m:sty m:val="p"/>
              </m:rPr>
              <w:rPr>
                <w:rFonts w:ascii="Cambria Math" w:hAnsi="Cambria Math"/>
              </w:rPr>
              <m:t>=</m:t>
            </m:r>
            <m:r>
              <w:rPr>
                <w:rFonts w:ascii="Cambria Math" w:hAnsi="Cambria Math"/>
              </w:rPr>
              <m:t>1</m:t>
            </m:r>
          </m:sub>
          <m:sup>
            <m:r>
              <w:rPr>
                <w:rFonts w:ascii="Cambria Math" w:hAnsi="Cambria Math"/>
              </w:rPr>
              <m:t>K</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m:t>
                    </m:r>
                  </m:sub>
                </m:sSub>
              </m:e>
            </m:d>
          </m:sup>
        </m:sSubSup>
      </m:oMath>
      <w:r w:rsidR="00BF6C07">
        <w:t>,</w:t>
      </w:r>
    </w:p>
    <w:p w14:paraId="0330EA49" w14:textId="1D845C25" w:rsidR="0094459B" w:rsidRDefault="0031277B" w:rsidP="00BF6C07">
      <w:pPr>
        <w:pStyle w:val="a3"/>
        <w:ind w:firstLine="0"/>
      </w:pPr>
      <w:r>
        <w:t xml:space="preserve">где </w:t>
      </w:r>
      <m:oMath>
        <m:sSub>
          <m:sSubPr>
            <m:ctrlPr>
              <w:rPr>
                <w:rFonts w:ascii="Cambria Math" w:hAnsi="Cambria Math"/>
              </w:rPr>
            </m:ctrlPr>
          </m:sSubPr>
          <m:e>
            <m:r>
              <w:rPr>
                <w:rFonts w:ascii="Cambria Math" w:hAnsi="Cambria Math"/>
              </w:rPr>
              <m:t>m</m:t>
            </m:r>
          </m:e>
          <m:sub>
            <m:r>
              <w:rPr>
                <w:rFonts w:ascii="Cambria Math" w:hAnsi="Cambria Math"/>
              </w:rPr>
              <m:t>nr</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h</m:t>
            </m:r>
            <m:r>
              <m:rPr>
                <m:sty m:val="p"/>
              </m:rPr>
              <w:rPr>
                <w:rFonts w:ascii="Cambria Math" w:hAnsi="Cambria Math"/>
              </w:rPr>
              <m:t>×</m:t>
            </m:r>
            <m:r>
              <w:rPr>
                <w:rFonts w:ascii="Cambria Math" w:hAnsi="Cambria Math"/>
              </w:rPr>
              <m:t>w</m:t>
            </m:r>
          </m:sup>
        </m:sSup>
      </m:oMath>
      <w:r>
        <w:t xml:space="preserve"> </w:t>
      </w:r>
      <w:r w:rsidR="002D2D7B">
        <w:t>–</w:t>
      </w:r>
      <w:r>
        <w:t xml:space="preserve"> бинарная маска </w:t>
      </w:r>
      <m:oMath>
        <m:r>
          <w:rPr>
            <w:rFonts w:ascii="Cambria Math" w:hAnsi="Cambria Math"/>
          </w:rPr>
          <m:t>r</m:t>
        </m:r>
      </m:oMath>
      <w:r>
        <w:t xml:space="preserve">-го экземпляра на </w:t>
      </w:r>
      <m:oMath>
        <m:r>
          <w:rPr>
            <w:rFonts w:ascii="Cambria Math" w:hAnsi="Cambria Math"/>
          </w:rPr>
          <m:t>n</m:t>
        </m:r>
      </m:oMath>
      <w:r>
        <w:t xml:space="preserve">-м изображении, </w:t>
      </w:r>
      <m:oMath>
        <m:sSub>
          <m:sSubPr>
            <m:ctrlPr>
              <w:rPr>
                <w:rFonts w:ascii="Cambria Math" w:hAnsi="Cambria Math"/>
              </w:rPr>
            </m:ctrlPr>
          </m:sSubPr>
          <m:e>
            <m:r>
              <w:rPr>
                <w:rFonts w:ascii="Cambria Math" w:hAnsi="Cambria Math"/>
              </w:rPr>
              <m:t>c</m:t>
            </m:r>
          </m:e>
          <m:sub>
            <m:r>
              <w:rPr>
                <w:rFonts w:ascii="Cambria Math" w:hAnsi="Cambria Math"/>
              </w:rPr>
              <m:t>nr</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C</m:t>
        </m:r>
      </m:oMath>
      <w:r>
        <w:t xml:space="preserve"> его класс,</w:t>
      </w:r>
      <w:r w:rsidR="002D2D7B">
        <w:t xml:space="preserve"> а</w:t>
      </w:r>
      <w:r>
        <w:t xml:space="preserve"> </w:t>
      </w:r>
      <m:oMath>
        <m:r>
          <w:rPr>
            <w:rFonts w:ascii="Cambria Math" w:hAnsi="Cambria Math"/>
          </w:rPr>
          <m:t>K</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m:t>
                </m:r>
              </m:sub>
            </m:sSub>
          </m:e>
        </m:d>
      </m:oMath>
      <w:r>
        <w:t xml:space="preserve"> </w:t>
      </w:r>
      <w:r w:rsidR="002D2D7B">
        <w:t>–</w:t>
      </w:r>
      <w:r>
        <w:t xml:space="preserve"> число экземпляров на изображении.</w:t>
      </w:r>
    </w:p>
    <w:p w14:paraId="0698B56F" w14:textId="77777777" w:rsidR="0094459B" w:rsidRDefault="0031277B">
      <w:pPr>
        <w:pStyle w:val="a3"/>
      </w:pPr>
      <w:r>
        <w:t xml:space="preserve">Параметры отображения </w:t>
      </w:r>
      <w:r w:rsidR="00BF6C07">
        <w:t xml:space="preserve">сегментации </w:t>
      </w:r>
      <m:oMath>
        <m:sSub>
          <m:sSubPr>
            <m:ctrlPr>
              <w:rPr>
                <w:rFonts w:ascii="Cambria Math" w:hAnsi="Cambria Math"/>
              </w:rPr>
            </m:ctrlPr>
          </m:sSubPr>
          <m:e>
            <m:r>
              <w:rPr>
                <w:rFonts w:ascii="Cambria Math" w:hAnsi="Cambria Math"/>
              </w:rPr>
              <m:t>f</m:t>
            </m:r>
          </m:e>
          <m:sub>
            <m:r>
              <w:rPr>
                <w:rFonts w:ascii="Cambria Math" w:hAnsi="Cambria Math"/>
              </w:rPr>
              <m:t>θ</m:t>
            </m:r>
          </m:sub>
        </m:sSub>
      </m:oMath>
      <w:r>
        <w:t xml:space="preserve"> определяются как решение задачи оптимизации</w:t>
      </w:r>
      <w:r w:rsidR="00BF6C07">
        <w:t>:</w:t>
      </w:r>
    </w:p>
    <w:p w14:paraId="2B751EAC" w14:textId="77777777" w:rsidR="0094459B" w:rsidRDefault="00F95A4B" w:rsidP="00BF6C07">
      <w:pPr>
        <w:pStyle w:val="a3"/>
        <w:ind w:firstLine="0"/>
        <w:jc w:val="center"/>
      </w:pPr>
      <m:oMathPara>
        <m:oMath>
          <m:acc>
            <m:accPr>
              <m:ctrlPr>
                <w:rPr>
                  <w:rFonts w:ascii="Cambria Math" w:hAnsi="Cambria Math"/>
                </w:rPr>
              </m:ctrlPr>
            </m:accPr>
            <m:e>
              <m:r>
                <w:rPr>
                  <w:rFonts w:ascii="Cambria Math" w:hAnsi="Cambria Math"/>
                </w:rPr>
                <m:t>θ</m:t>
              </m:r>
            </m:e>
          </m:acc>
          <m:r>
            <m:rPr>
              <m:sty m:val="p"/>
            </m:rPr>
            <w:rPr>
              <w:rFonts w:ascii="Cambria Math" w:hAnsi="Cambria Math"/>
            </w:rPr>
            <m:t>=arg</m:t>
          </m:r>
          <m:limLow>
            <m:limLowPr>
              <m:ctrlPr>
                <w:rPr>
                  <w:rFonts w:ascii="Cambria Math" w:hAnsi="Cambria Math"/>
                </w:rPr>
              </m:ctrlPr>
            </m:limLowPr>
            <m:e>
              <m:r>
                <m:rPr>
                  <m:sty m:val="p"/>
                </m:rPr>
                <w:rPr>
                  <w:rFonts w:ascii="Cambria Math" w:hAnsi="Cambria Math"/>
                </w:rPr>
                <m:t>min</m:t>
              </m:r>
            </m:e>
            <m:lim>
              <m:r>
                <w:rPr>
                  <w:rFonts w:ascii="Cambria Math" w:hAnsi="Cambria Math"/>
                </w:rPr>
                <m:t>θ</m:t>
              </m:r>
            </m:lim>
          </m:limLow>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w:rPr>
                  <w:rFonts w:ascii="Cambria Math" w:hAnsi="Cambria Math"/>
                </w:rPr>
                <m:t>N</m:t>
              </m:r>
            </m:sup>
            <m:e>
              <m:r>
                <w:rPr>
                  <w:rFonts w:ascii="Cambria Math" w:hAnsi="Cambria Math"/>
                </w:rPr>
                <m:t>L</m:t>
              </m:r>
            </m:e>
          </m:nary>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m:t>
                      </m:r>
                    </m:sub>
                  </m:sSub>
                </m:e>
              </m:d>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n</m:t>
                  </m:r>
                </m:sub>
              </m:sSub>
            </m:e>
          </m:d>
          <m:r>
            <m:rPr>
              <m:sty m:val="p"/>
            </m:rPr>
            <w:rPr>
              <w:rFonts w:ascii="Cambria Math" w:hAnsi="Cambria Math"/>
            </w:rPr>
            <m:t>+</m:t>
          </m:r>
          <m:r>
            <w:rPr>
              <w:rFonts w:ascii="Cambria Math" w:hAnsi="Cambria Math"/>
            </w:rPr>
            <m:t>λΩ</m:t>
          </m:r>
          <m:d>
            <m:dPr>
              <m:ctrlPr>
                <w:rPr>
                  <w:rFonts w:ascii="Cambria Math" w:hAnsi="Cambria Math"/>
                </w:rPr>
              </m:ctrlPr>
            </m:dPr>
            <m:e>
              <m:r>
                <w:rPr>
                  <w:rFonts w:ascii="Cambria Math" w:hAnsi="Cambria Math"/>
                </w:rPr>
                <m:t>θ</m:t>
              </m:r>
            </m:e>
          </m:d>
          <m:r>
            <w:rPr>
              <w:rFonts w:ascii="Cambria Math" w:hAnsi="Cambria Math"/>
            </w:rPr>
            <m:t>,</m:t>
          </m:r>
        </m:oMath>
      </m:oMathPara>
    </w:p>
    <w:p w14:paraId="4726718F" w14:textId="76249BE7" w:rsidR="0094459B" w:rsidRDefault="0031277B" w:rsidP="00BF6C07">
      <w:pPr>
        <w:pStyle w:val="a3"/>
        <w:ind w:firstLine="0"/>
      </w:pPr>
      <w:r>
        <w:t xml:space="preserve">где </w:t>
      </w:r>
      <m:oMath>
        <m:r>
          <w:rPr>
            <w:rFonts w:ascii="Cambria Math" w:hAnsi="Cambria Math"/>
          </w:rPr>
          <m:t>L</m:t>
        </m:r>
      </m:oMath>
      <w:r>
        <w:t xml:space="preserve"> </w:t>
      </w:r>
      <w:r w:rsidR="002D2D7B">
        <w:t>–</w:t>
      </w:r>
      <w:r>
        <w:t xml:space="preserve"> </w:t>
      </w:r>
      <w:r w:rsidR="00D32D93" w:rsidRPr="00D32D93">
        <w:t>функция потерь, инвариантная к перестановке порядка экземпляров</w:t>
      </w:r>
      <w:r>
        <w:t xml:space="preserve">, </w:t>
      </w:r>
      <m:oMath>
        <m:r>
          <w:rPr>
            <w:rFonts w:ascii="Cambria Math" w:hAnsi="Cambria Math"/>
          </w:rPr>
          <m:t>Ω</m:t>
        </m:r>
        <m:d>
          <m:dPr>
            <m:ctrlPr>
              <w:rPr>
                <w:rFonts w:ascii="Cambria Math" w:hAnsi="Cambria Math"/>
                <w:i/>
              </w:rPr>
            </m:ctrlPr>
          </m:dPr>
          <m:e>
            <m:r>
              <w:rPr>
                <w:rFonts w:ascii="Cambria Math" w:hAnsi="Cambria Math"/>
              </w:rPr>
              <m:t>θ</m:t>
            </m:r>
          </m:e>
        </m:d>
      </m:oMath>
      <w:r>
        <w:t xml:space="preserve"> </w:t>
      </w:r>
      <w:r w:rsidR="002D2D7B">
        <w:t>–</w:t>
      </w:r>
      <w:r>
        <w:t xml:space="preserve"> </w:t>
      </w:r>
      <w:proofErr w:type="spellStart"/>
      <w:r w:rsidR="00D32D93" w:rsidRPr="00D32D93">
        <w:t>регуляризующий</w:t>
      </w:r>
      <w:proofErr w:type="spellEnd"/>
      <w:r w:rsidR="00D32D93" w:rsidRPr="00D32D93">
        <w:t xml:space="preserve"> член целевой функции</w:t>
      </w:r>
      <w:r>
        <w:t xml:space="preserve">. После обучения для </w:t>
      </w:r>
      <m:oMath>
        <m:r>
          <w:rPr>
            <w:rFonts w:ascii="Cambria Math" w:hAnsi="Cambria Math"/>
          </w:rPr>
          <m:t>n</m:t>
        </m:r>
      </m:oMath>
      <w:r>
        <w:t>-го среза получаем предсказание</w:t>
      </w:r>
      <w:r w:rsidR="00BF6C07">
        <w:t>:</w:t>
      </w:r>
    </w:p>
    <w:p w14:paraId="28DF57AD" w14:textId="77777777" w:rsidR="0094459B" w:rsidRDefault="00F95A4B" w:rsidP="00BF6C07">
      <w:pPr>
        <w:pStyle w:val="a3"/>
        <w:ind w:firstLine="0"/>
        <w:jc w:val="center"/>
      </w:pPr>
      <m:oMath>
        <m:sSub>
          <m:sSubPr>
            <m:ctrlPr>
              <w:rPr>
                <w:rFonts w:ascii="Cambria Math" w:hAnsi="Cambria Math"/>
              </w:rPr>
            </m:ctrlPr>
          </m:sSubPr>
          <m:e>
            <m:acc>
              <m:accPr>
                <m:ctrlPr>
                  <w:rPr>
                    <w:rFonts w:ascii="Cambria Math" w:hAnsi="Cambria Math"/>
                  </w:rPr>
                </m:ctrlPr>
              </m:accPr>
              <m:e>
                <m:r>
                  <w:rPr>
                    <w:rFonts w:ascii="Cambria Math" w:hAnsi="Cambria Math"/>
                  </w:rPr>
                  <m:t>y</m:t>
                </m:r>
              </m:e>
            </m:acc>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f</m:t>
            </m:r>
          </m:e>
          <m:sub>
            <m:acc>
              <m:accPr>
                <m:ctrlPr>
                  <w:rPr>
                    <w:rFonts w:ascii="Cambria Math" w:hAnsi="Cambria Math"/>
                  </w:rPr>
                </m:ctrlPr>
              </m:accPr>
              <m:e>
                <m:r>
                  <w:rPr>
                    <w:rFonts w:ascii="Cambria Math" w:hAnsi="Cambria Math"/>
                  </w:rPr>
                  <m:t>θ</m:t>
                </m:r>
              </m:e>
            </m:acc>
          </m:sub>
        </m:sSub>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k</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m</m:t>
                    </m:r>
                  </m:e>
                </m:acc>
              </m:e>
              <m:sub>
                <m:r>
                  <w:rPr>
                    <w:rFonts w:ascii="Cambria Math" w:hAnsi="Cambria Math"/>
                  </w:rPr>
                  <m:t>k</m:t>
                </m:r>
                <m:r>
                  <m:rPr>
                    <m:sty m:val="p"/>
                  </m:rPr>
                  <w:rPr>
                    <w:rFonts w:ascii="Cambria Math" w:hAnsi="Cambria Math"/>
                  </w:rPr>
                  <m:t>,</m:t>
                </m:r>
                <m:r>
                  <w:rPr>
                    <w:rFonts w:ascii="Cambria Math" w:hAnsi="Cambria Math"/>
                  </w:rPr>
                  <m:t>r</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c</m:t>
                    </m:r>
                  </m:e>
                </m:acc>
              </m:e>
              <m:sub>
                <m:r>
                  <w:rPr>
                    <w:rFonts w:ascii="Cambria Math" w:hAnsi="Cambria Math"/>
                  </w:rPr>
                  <m:t>k</m:t>
                </m:r>
                <m:r>
                  <m:rPr>
                    <m:sty m:val="p"/>
                  </m:rPr>
                  <w:rPr>
                    <w:rFonts w:ascii="Cambria Math" w:hAnsi="Cambria Math"/>
                  </w:rPr>
                  <m:t>,</m:t>
                </m:r>
                <m:r>
                  <w:rPr>
                    <w:rFonts w:ascii="Cambria Math" w:hAnsi="Cambria Math"/>
                  </w:rPr>
                  <m:t>r</m:t>
                </m:r>
              </m:sub>
            </m:sSub>
          </m:e>
        </m:d>
        <m:sSubSup>
          <m:sSubSupPr>
            <m:ctrlPr>
              <w:rPr>
                <w:rFonts w:ascii="Cambria Math" w:hAnsi="Cambria Math"/>
              </w:rPr>
            </m:ctrlPr>
          </m:sSubSupPr>
          <m:e>
            <m:r>
              <m:rPr>
                <m:sty m:val="p"/>
              </m:rPr>
              <w:rPr>
                <w:rFonts w:ascii="Cambria Math" w:hAnsi="Cambria Math"/>
              </w:rPr>
              <m:t>}</m:t>
            </m:r>
          </m:e>
          <m:sub>
            <m:r>
              <w:rPr>
                <w:rFonts w:ascii="Cambria Math" w:hAnsi="Cambria Math"/>
              </w:rPr>
              <m:t>r</m:t>
            </m:r>
            <m:r>
              <m:rPr>
                <m:sty m:val="p"/>
              </m:rPr>
              <w:rPr>
                <w:rFonts w:ascii="Cambria Math" w:hAnsi="Cambria Math"/>
              </w:rPr>
              <m:t>=</m:t>
            </m:r>
            <m:r>
              <w:rPr>
                <w:rFonts w:ascii="Cambria Math" w:hAnsi="Cambria Math"/>
              </w:rPr>
              <m:t>1</m:t>
            </m:r>
          </m:sub>
          <m:sup>
            <m:sSub>
              <m:sSubPr>
                <m:ctrlPr>
                  <w:rPr>
                    <w:rFonts w:ascii="Cambria Math" w:hAnsi="Cambria Math"/>
                  </w:rPr>
                </m:ctrlPr>
              </m:sSubPr>
              <m:e>
                <m:acc>
                  <m:accPr>
                    <m:ctrlPr>
                      <w:rPr>
                        <w:rFonts w:ascii="Cambria Math" w:hAnsi="Cambria Math"/>
                      </w:rPr>
                    </m:ctrlPr>
                  </m:accPr>
                  <m:e>
                    <m:r>
                      <w:rPr>
                        <w:rFonts w:ascii="Cambria Math" w:hAnsi="Cambria Math"/>
                      </w:rPr>
                      <m:t>K</m:t>
                    </m:r>
                  </m:e>
                </m:acc>
              </m:e>
              <m:sub>
                <m:r>
                  <w:rPr>
                    <w:rFonts w:ascii="Cambria Math" w:hAnsi="Cambria Math"/>
                  </w:rPr>
                  <m:t>k</m:t>
                </m:r>
              </m:sub>
            </m:sSub>
          </m:sup>
        </m:sSubSup>
      </m:oMath>
      <w:r w:rsidR="00BF6C07">
        <w:t>,</w:t>
      </w:r>
    </w:p>
    <w:p w14:paraId="1B33460A" w14:textId="4D4BCD42" w:rsidR="0094459B" w:rsidRDefault="0031277B" w:rsidP="00BF6C07">
      <w:pPr>
        <w:pStyle w:val="a3"/>
        <w:ind w:firstLine="0"/>
      </w:pPr>
      <w:r>
        <w:t xml:space="preserve">где </w:t>
      </w:r>
      <m:oMath>
        <m:sSub>
          <m:sSubPr>
            <m:ctrlPr>
              <w:rPr>
                <w:rFonts w:ascii="Cambria Math" w:hAnsi="Cambria Math"/>
              </w:rPr>
            </m:ctrlPr>
          </m:sSubPr>
          <m:e>
            <m:acc>
              <m:accPr>
                <m:ctrlPr>
                  <w:rPr>
                    <w:rFonts w:ascii="Cambria Math" w:hAnsi="Cambria Math"/>
                  </w:rPr>
                </m:ctrlPr>
              </m:accPr>
              <m:e>
                <m:r>
                  <w:rPr>
                    <w:rFonts w:ascii="Cambria Math" w:hAnsi="Cambria Math"/>
                  </w:rPr>
                  <m:t>m</m:t>
                </m:r>
              </m:e>
            </m:acc>
          </m:e>
          <m:sub>
            <m:r>
              <w:rPr>
                <w:rFonts w:ascii="Cambria Math" w:hAnsi="Cambria Math"/>
              </w:rPr>
              <m:t>k</m:t>
            </m:r>
            <m:r>
              <m:rPr>
                <m:sty m:val="p"/>
              </m:rPr>
              <w:rPr>
                <w:rFonts w:ascii="Cambria Math" w:hAnsi="Cambria Math"/>
              </w:rPr>
              <m:t>,</m:t>
            </m:r>
            <m:r>
              <w:rPr>
                <w:rFonts w:ascii="Cambria Math" w:hAnsi="Cambria Math"/>
              </w:rPr>
              <m:t>r</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h</m:t>
            </m:r>
            <m:r>
              <m:rPr>
                <m:sty m:val="p"/>
              </m:rPr>
              <w:rPr>
                <w:rFonts w:ascii="Cambria Math" w:hAnsi="Cambria Math"/>
              </w:rPr>
              <m:t>×</m:t>
            </m:r>
            <m:r>
              <w:rPr>
                <w:rFonts w:ascii="Cambria Math" w:hAnsi="Cambria Math"/>
              </w:rPr>
              <m:t>w</m:t>
            </m:r>
          </m:sup>
        </m:sSup>
      </m:oMath>
      <w:r>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c</m:t>
                </m:r>
              </m:e>
            </m:acc>
          </m:e>
          <m:sub>
            <m:r>
              <w:rPr>
                <w:rFonts w:ascii="Cambria Math" w:hAnsi="Cambria Math"/>
              </w:rPr>
              <m:t>k</m:t>
            </m:r>
            <m:r>
              <m:rPr>
                <m:sty m:val="p"/>
              </m:rPr>
              <w:rPr>
                <w:rFonts w:ascii="Cambria Math" w:hAnsi="Cambria Math"/>
              </w:rPr>
              <m:t>,</m:t>
            </m:r>
            <m:r>
              <w:rPr>
                <w:rFonts w:ascii="Cambria Math" w:hAnsi="Cambria Math"/>
              </w:rPr>
              <m:t>r</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C</m:t>
        </m:r>
      </m:oMath>
      <w:r>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K</m:t>
                </m:r>
              </m:e>
            </m:acc>
          </m:e>
          <m:sub>
            <m:r>
              <w:rPr>
                <w:rFonts w:ascii="Cambria Math" w:hAnsi="Cambria Math"/>
              </w:rPr>
              <m:t>k</m:t>
            </m:r>
          </m:sub>
        </m:sSub>
      </m:oMath>
      <w:r>
        <w:t xml:space="preserve"> число предсказанных экземпляров на срезе.</w:t>
      </w:r>
    </w:p>
    <w:p w14:paraId="1912BE55" w14:textId="77777777" w:rsidR="0094459B" w:rsidRPr="00BF6C07" w:rsidRDefault="00BF6C07" w:rsidP="00BF6C07">
      <w:pPr>
        <w:pStyle w:val="a3"/>
        <w:ind w:firstLine="0"/>
        <w:rPr>
          <w:i/>
          <w:iCs/>
        </w:rPr>
      </w:pPr>
      <w:r w:rsidRPr="00BF6C07">
        <w:rPr>
          <w:i/>
          <w:iCs/>
        </w:rPr>
        <w:t>Шаг 7. Обратное отображение масок в исходную матрицу изображения.</w:t>
      </w:r>
      <w:r>
        <w:rPr>
          <w:i/>
          <w:iCs/>
        </w:rPr>
        <w:t xml:space="preserve"> </w:t>
      </w:r>
      <w:r>
        <w:t xml:space="preserve">Поскольку дальнейшее построение выполняется по обычным изображениям, </w:t>
      </w:r>
      <w:r>
        <w:lastRenderedPageBreak/>
        <w:t>вводится оператор обратного геометрического преобразования:</w:t>
      </w:r>
    </w:p>
    <w:p w14:paraId="7F1C8E67" w14:textId="77777777" w:rsidR="0094459B" w:rsidRDefault="00F95A4B" w:rsidP="00BF6C07">
      <w:pPr>
        <w:pStyle w:val="a3"/>
        <w:ind w:firstLine="0"/>
        <w:jc w:val="center"/>
      </w:pPr>
      <m:oMath>
        <m:sSub>
          <m:sSubPr>
            <m:ctrlPr>
              <w:rPr>
                <w:rFonts w:ascii="Cambria Math" w:hAnsi="Cambria Math"/>
              </w:rPr>
            </m:ctrlPr>
          </m:sSubPr>
          <m:e>
            <m:r>
              <w:rPr>
                <w:rFonts w:ascii="Cambria Math" w:hAnsi="Cambria Math"/>
              </w:rPr>
              <m:t>B</m:t>
            </m:r>
          </m:e>
          <m:sub>
            <m:r>
              <w:rPr>
                <w:rFonts w:ascii="Cambria Math" w:hAnsi="Cambria Math"/>
              </w:rPr>
              <m:t>k</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h</m:t>
            </m:r>
            <m:r>
              <m:rPr>
                <m:sty m:val="p"/>
              </m:rPr>
              <w:rPr>
                <w:rFonts w:ascii="Cambria Math" w:hAnsi="Cambria Math"/>
              </w:rPr>
              <m:t>×</m:t>
            </m:r>
            <m:r>
              <w:rPr>
                <w:rFonts w:ascii="Cambria Math" w:hAnsi="Cambria Math"/>
              </w:rPr>
              <m:t>w</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sSub>
              <m:sSubPr>
                <m:ctrlPr>
                  <w:rPr>
                    <w:rFonts w:ascii="Cambria Math" w:hAnsi="Cambria Math"/>
                  </w:rPr>
                </m:ctrlPr>
              </m:sSubPr>
              <m:e>
                <m:r>
                  <w:rPr>
                    <w:rFonts w:ascii="Cambria Math" w:hAnsi="Cambria Math"/>
                  </w:rPr>
                  <m:t>H</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k</m:t>
                </m:r>
              </m:sub>
            </m:sSub>
          </m:sup>
        </m:sSup>
      </m:oMath>
      <w:r w:rsidR="00BF6C07">
        <w:t>.</w:t>
      </w:r>
    </w:p>
    <w:p w14:paraId="05900939" w14:textId="77777777" w:rsidR="0094459B" w:rsidRDefault="0031277B">
      <w:pPr>
        <w:pStyle w:val="a3"/>
      </w:pPr>
      <w:r>
        <w:t xml:space="preserve">Тогда предсказания в координатах исходного изображения среза имеют </w:t>
      </w:r>
      <w:r w:rsidR="00BF65D0">
        <w:t xml:space="preserve">следующий </w:t>
      </w:r>
      <w:r>
        <w:t>вид</w:t>
      </w:r>
      <w:r w:rsidR="00BF65D0">
        <w:t>:</w:t>
      </w:r>
    </w:p>
    <w:p w14:paraId="01BE704E" w14:textId="77777777" w:rsidR="0094459B" w:rsidRDefault="00F95A4B" w:rsidP="00BF65D0">
      <w:pPr>
        <w:pStyle w:val="a3"/>
        <w:ind w:firstLine="0"/>
        <w:jc w:val="center"/>
      </w:pPr>
      <m:oMath>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k</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m</m:t>
                    </m:r>
                  </m:e>
                </m:acc>
              </m:e>
              <m:sub>
                <m:r>
                  <w:rPr>
                    <w:rFonts w:ascii="Cambria Math" w:hAnsi="Cambria Math"/>
                  </w:rPr>
                  <m:t>k</m:t>
                </m:r>
                <m:r>
                  <m:rPr>
                    <m:sty m:val="p"/>
                  </m:rPr>
                  <w:rPr>
                    <w:rFonts w:ascii="Cambria Math" w:hAnsi="Cambria Math"/>
                  </w:rPr>
                  <m:t>,</m:t>
                </m:r>
                <m:r>
                  <w:rPr>
                    <w:rFonts w:ascii="Cambria Math" w:hAnsi="Cambria Math"/>
                  </w:rPr>
                  <m:t>r</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c</m:t>
                    </m:r>
                  </m:e>
                </m:acc>
              </m:e>
              <m:sub>
                <m:r>
                  <w:rPr>
                    <w:rFonts w:ascii="Cambria Math" w:hAnsi="Cambria Math"/>
                  </w:rPr>
                  <m:t>k</m:t>
                </m:r>
                <m:r>
                  <m:rPr>
                    <m:sty m:val="p"/>
                  </m:rPr>
                  <w:rPr>
                    <w:rFonts w:ascii="Cambria Math" w:hAnsi="Cambria Math"/>
                  </w:rPr>
                  <m:t>,</m:t>
                </m:r>
                <m:r>
                  <w:rPr>
                    <w:rFonts w:ascii="Cambria Math" w:hAnsi="Cambria Math"/>
                  </w:rPr>
                  <m:t>r</m:t>
                </m:r>
              </m:sub>
            </m:sSub>
          </m:e>
        </m:d>
        <m:sSubSup>
          <m:sSubSupPr>
            <m:ctrlPr>
              <w:rPr>
                <w:rFonts w:ascii="Cambria Math" w:hAnsi="Cambria Math"/>
              </w:rPr>
            </m:ctrlPr>
          </m:sSubSupPr>
          <m:e>
            <m:r>
              <m:rPr>
                <m:sty m:val="p"/>
              </m:rPr>
              <w:rPr>
                <w:rFonts w:ascii="Cambria Math" w:hAnsi="Cambria Math"/>
              </w:rPr>
              <m:t>}</m:t>
            </m:r>
          </m:e>
          <m:sub>
            <m:r>
              <w:rPr>
                <w:rFonts w:ascii="Cambria Math" w:hAnsi="Cambria Math"/>
              </w:rPr>
              <m:t>r</m:t>
            </m:r>
            <m:r>
              <m:rPr>
                <m:sty m:val="p"/>
              </m:rPr>
              <w:rPr>
                <w:rFonts w:ascii="Cambria Math" w:hAnsi="Cambria Math"/>
              </w:rPr>
              <m:t>=</m:t>
            </m:r>
            <m:r>
              <w:rPr>
                <w:rFonts w:ascii="Cambria Math" w:hAnsi="Cambria Math"/>
              </w:rPr>
              <m:t>1</m:t>
            </m:r>
          </m:sub>
          <m:sup>
            <m:sSub>
              <m:sSubPr>
                <m:ctrlPr>
                  <w:rPr>
                    <w:rFonts w:ascii="Cambria Math" w:hAnsi="Cambria Math"/>
                  </w:rPr>
                </m:ctrlPr>
              </m:sSubPr>
              <m:e>
                <m:acc>
                  <m:accPr>
                    <m:ctrlPr>
                      <w:rPr>
                        <w:rFonts w:ascii="Cambria Math" w:hAnsi="Cambria Math"/>
                      </w:rPr>
                    </m:ctrlPr>
                  </m:accPr>
                  <m:e>
                    <m:r>
                      <w:rPr>
                        <w:rFonts w:ascii="Cambria Math" w:hAnsi="Cambria Math"/>
                      </w:rPr>
                      <m:t>K</m:t>
                    </m:r>
                  </m:e>
                </m:acc>
              </m:e>
              <m:sub>
                <m:r>
                  <w:rPr>
                    <w:rFonts w:ascii="Cambria Math" w:hAnsi="Cambria Math"/>
                  </w:rPr>
                  <m:t>k</m:t>
                </m:r>
              </m:sub>
            </m:sSub>
          </m:sup>
        </m:sSubSup>
        <m:r>
          <m:rPr>
            <m:sty m:val="p"/>
          </m:rPr>
          <w:rPr>
            <w:rFonts w:ascii="Cambria Math" w:hAnsi="Cambria Math"/>
          </w:rPr>
          <m:t>,</m:t>
        </m:r>
        <m:r>
          <w:rPr>
            <w:rFonts w:ascii="Cambria Math" w:hAnsi="Cambria Math"/>
          </w:rPr>
          <m:t>  </m:t>
        </m:r>
        <m:sSub>
          <m:sSubPr>
            <m:ctrlPr>
              <w:rPr>
                <w:rFonts w:ascii="Cambria Math" w:hAnsi="Cambria Math"/>
              </w:rPr>
            </m:ctrlPr>
          </m:sSubPr>
          <m:e>
            <m:acc>
              <m:accPr>
                <m:chr m:val="‾"/>
                <m:ctrlPr>
                  <w:rPr>
                    <w:rFonts w:ascii="Cambria Math" w:hAnsi="Cambria Math"/>
                  </w:rPr>
                </m:ctrlPr>
              </m:accPr>
              <m:e>
                <m:r>
                  <w:rPr>
                    <w:rFonts w:ascii="Cambria Math" w:hAnsi="Cambria Math"/>
                  </w:rPr>
                  <m:t>m</m:t>
                </m:r>
              </m:e>
            </m:acc>
          </m:e>
          <m:sub>
            <m:r>
              <w:rPr>
                <w:rFonts w:ascii="Cambria Math" w:hAnsi="Cambria Math"/>
              </w:rPr>
              <m:t>k</m:t>
            </m:r>
            <m:r>
              <m:rPr>
                <m:sty m:val="p"/>
              </m:rPr>
              <w:rPr>
                <w:rFonts w:ascii="Cambria Math" w:hAnsi="Cambria Math"/>
              </w:rPr>
              <m:t>,</m:t>
            </m:r>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k</m:t>
            </m:r>
          </m:sub>
        </m:sSub>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m</m:t>
                    </m:r>
                  </m:e>
                </m:acc>
              </m:e>
              <m:sub>
                <m:r>
                  <w:rPr>
                    <w:rFonts w:ascii="Cambria Math" w:hAnsi="Cambria Math"/>
                  </w:rPr>
                  <m:t>k</m:t>
                </m:r>
                <m:r>
                  <m:rPr>
                    <m:sty m:val="p"/>
                  </m:rPr>
                  <w:rPr>
                    <w:rFonts w:ascii="Cambria Math" w:hAnsi="Cambria Math"/>
                  </w:rPr>
                  <m:t>,</m:t>
                </m:r>
                <m:r>
                  <w:rPr>
                    <w:rFonts w:ascii="Cambria Math" w:hAnsi="Cambria Math"/>
                  </w:rPr>
                  <m:t>r</m:t>
                </m:r>
              </m:sub>
            </m:sSub>
          </m:e>
        </m:d>
      </m:oMath>
      <w:r w:rsidR="00BF65D0">
        <w:t>,</w:t>
      </w:r>
    </w:p>
    <w:p w14:paraId="01E71457" w14:textId="77777777" w:rsidR="0094459B" w:rsidRDefault="00BF65D0" w:rsidP="00BF65D0">
      <w:pPr>
        <w:pStyle w:val="a3"/>
        <w:ind w:firstLine="0"/>
      </w:pPr>
      <w:r>
        <w:t xml:space="preserve">где </w:t>
      </w:r>
      <m:oMath>
        <m:sSub>
          <m:sSubPr>
            <m:ctrlPr>
              <w:rPr>
                <w:rFonts w:ascii="Cambria Math" w:hAnsi="Cambria Math"/>
              </w:rPr>
            </m:ctrlPr>
          </m:sSubPr>
          <m:e>
            <m:acc>
              <m:accPr>
                <m:chr m:val="‾"/>
                <m:ctrlPr>
                  <w:rPr>
                    <w:rFonts w:ascii="Cambria Math" w:hAnsi="Cambria Math"/>
                  </w:rPr>
                </m:ctrlPr>
              </m:accPr>
              <m:e>
                <m:r>
                  <w:rPr>
                    <w:rFonts w:ascii="Cambria Math" w:hAnsi="Cambria Math"/>
                  </w:rPr>
                  <m:t>m</m:t>
                </m:r>
              </m:e>
            </m:acc>
          </m:e>
          <m:sub>
            <m:r>
              <w:rPr>
                <w:rFonts w:ascii="Cambria Math" w:hAnsi="Cambria Math"/>
              </w:rPr>
              <m:t>k</m:t>
            </m:r>
            <m:r>
              <m:rPr>
                <m:sty m:val="p"/>
              </m:rPr>
              <w:rPr>
                <w:rFonts w:ascii="Cambria Math" w:hAnsi="Cambria Math"/>
              </w:rPr>
              <m:t>,</m:t>
            </m:r>
            <m:r>
              <w:rPr>
                <w:rFonts w:ascii="Cambria Math" w:hAnsi="Cambria Math"/>
              </w:rPr>
              <m:t>r</m:t>
            </m:r>
          </m:sub>
        </m:sSub>
      </m:oMath>
      <w:r>
        <w:t xml:space="preserve"> – маска на исходной матрице изображения </w:t>
      </w:r>
      <m:oMath>
        <m:sSub>
          <m:sSubPr>
            <m:ctrlPr>
              <w:rPr>
                <w:rFonts w:ascii="Cambria Math" w:hAnsi="Cambria Math"/>
              </w:rPr>
            </m:ctrlPr>
          </m:sSubPr>
          <m:e>
            <m:r>
              <w:rPr>
                <w:rFonts w:ascii="Cambria Math" w:hAnsi="Cambria Math"/>
              </w:rPr>
              <m:t>I</m:t>
            </m:r>
          </m:e>
          <m:sub>
            <m:r>
              <w:rPr>
                <w:rFonts w:ascii="Cambria Math" w:hAnsi="Cambria Math"/>
              </w:rPr>
              <m:t>k</m:t>
            </m:r>
          </m:sub>
        </m:sSub>
      </m:oMath>
      <w:r>
        <w:t>.</w:t>
      </w:r>
    </w:p>
    <w:p w14:paraId="19040356" w14:textId="26D7CB81" w:rsidR="0094459B" w:rsidRPr="00941C1A" w:rsidRDefault="00941C1A" w:rsidP="00941C1A">
      <w:pPr>
        <w:pStyle w:val="a3"/>
        <w:ind w:firstLine="0"/>
        <w:rPr>
          <w:i/>
          <w:iCs/>
        </w:rPr>
      </w:pPr>
      <w:r w:rsidRPr="00941C1A">
        <w:rPr>
          <w:i/>
          <w:iCs/>
        </w:rPr>
        <w:t xml:space="preserve">Шаг 8. Сопоставление экземпляров между </w:t>
      </w:r>
      <w:r w:rsidR="00D32D93" w:rsidRPr="00D32D93">
        <w:rPr>
          <w:i/>
          <w:iCs/>
        </w:rPr>
        <w:t>смежными</w:t>
      </w:r>
      <w:r w:rsidRPr="00941C1A">
        <w:rPr>
          <w:i/>
          <w:iCs/>
        </w:rPr>
        <w:t xml:space="preserve"> срезами в номинальных координатах серии.</w:t>
      </w:r>
      <w:r>
        <w:rPr>
          <w:i/>
          <w:iCs/>
        </w:rPr>
        <w:t xml:space="preserve"> </w:t>
      </w:r>
      <w:r>
        <w:t xml:space="preserve">Для соседних срезов </w:t>
      </w:r>
      <m:oMath>
        <m:r>
          <w:rPr>
            <w:rFonts w:ascii="Cambria Math" w:hAnsi="Cambria Math"/>
          </w:rPr>
          <m:t>k</m:t>
        </m:r>
      </m:oMath>
      <w:r>
        <w:t xml:space="preserve"> и </w:t>
      </w:r>
      <m:oMath>
        <m:r>
          <w:rPr>
            <w:rFonts w:ascii="Cambria Math" w:hAnsi="Cambria Math"/>
          </w:rPr>
          <m:t>k</m:t>
        </m:r>
        <m:r>
          <m:rPr>
            <m:sty m:val="p"/>
          </m:rPr>
          <w:rPr>
            <w:rFonts w:ascii="Cambria Math" w:hAnsi="Cambria Math"/>
          </w:rPr>
          <m:t>+</m:t>
        </m:r>
        <m:r>
          <w:rPr>
            <w:rFonts w:ascii="Cambria Math" w:hAnsi="Cambria Math"/>
          </w:rPr>
          <m:t>1</m:t>
        </m:r>
      </m:oMath>
      <w:r>
        <w:t xml:space="preserve"> вводится отношение соответствия:</w:t>
      </w:r>
    </w:p>
    <w:p w14:paraId="4A00A76B" w14:textId="77777777" w:rsidR="0094459B" w:rsidRDefault="00F95A4B" w:rsidP="00941C1A">
      <w:pPr>
        <w:pStyle w:val="a3"/>
        <w:ind w:firstLine="0"/>
        <w:jc w:val="center"/>
      </w:pPr>
      <m:oMath>
        <m:sSub>
          <m:sSubPr>
            <m:ctrlPr>
              <w:rPr>
                <w:rFonts w:ascii="Cambria Math" w:hAnsi="Cambria Math"/>
              </w:rPr>
            </m:ctrlPr>
          </m:sSubPr>
          <m:e>
            <m:r>
              <w:rPr>
                <w:rFonts w:ascii="Cambria Math" w:hAnsi="Cambria Math"/>
              </w:rPr>
              <m:t>R</m:t>
            </m:r>
          </m:e>
          <m:sub>
            <m:r>
              <w:rPr>
                <w:rFonts w:ascii="Cambria Math" w:hAnsi="Cambria Math"/>
              </w:rPr>
              <m:t>k</m:t>
            </m:r>
          </m:sub>
        </m:sSub>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K</m:t>
                </m:r>
              </m:e>
            </m:acc>
          </m:e>
          <m:sub>
            <m:r>
              <w:rPr>
                <w:rFonts w:ascii="Cambria Math" w:hAnsi="Cambria Math"/>
              </w:rPr>
              <m:t>k</m:t>
            </m:r>
          </m:sub>
        </m:sSub>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K</m:t>
                </m:r>
              </m:e>
            </m:acc>
          </m:e>
          <m:sub>
            <m:r>
              <w:rPr>
                <w:rFonts w:ascii="Cambria Math" w:hAnsi="Cambria Math"/>
              </w:rPr>
              <m:t>k</m:t>
            </m:r>
            <m:r>
              <m:rPr>
                <m:sty m:val="p"/>
              </m:rPr>
              <w:rPr>
                <w:rFonts w:ascii="Cambria Math" w:hAnsi="Cambria Math"/>
              </w:rPr>
              <m:t>+</m:t>
            </m:r>
            <m:r>
              <w:rPr>
                <w:rFonts w:ascii="Cambria Math" w:hAnsi="Cambria Math"/>
              </w:rPr>
              <m:t>1</m:t>
            </m:r>
          </m:sub>
        </m:sSub>
      </m:oMath>
      <w:r w:rsidR="00941C1A">
        <w:t>.</w:t>
      </w:r>
    </w:p>
    <w:p w14:paraId="16239A65" w14:textId="77777777" w:rsidR="0094459B" w:rsidRDefault="0031277B" w:rsidP="004900C3">
      <w:pPr>
        <w:pStyle w:val="a3"/>
      </w:pPr>
      <w:r>
        <w:t xml:space="preserve">Пара индексов </w:t>
      </w:r>
      <m:oMath>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s</m:t>
            </m:r>
          </m:e>
        </m:d>
      </m:oMath>
      <w:r>
        <w:t xml:space="preserve"> принадлежит </w:t>
      </w:r>
      <m:oMath>
        <m:sSub>
          <m:sSubPr>
            <m:ctrlPr>
              <w:rPr>
                <w:rFonts w:ascii="Cambria Math" w:hAnsi="Cambria Math"/>
              </w:rPr>
            </m:ctrlPr>
          </m:sSubPr>
          <m:e>
            <m:r>
              <w:rPr>
                <w:rFonts w:ascii="Cambria Math" w:hAnsi="Cambria Math"/>
              </w:rPr>
              <m:t>R</m:t>
            </m:r>
          </m:e>
          <m:sub>
            <m:r>
              <w:rPr>
                <w:rFonts w:ascii="Cambria Math" w:hAnsi="Cambria Math"/>
              </w:rPr>
              <m:t>k</m:t>
            </m:r>
          </m:sub>
        </m:sSub>
      </m:oMath>
      <w:r>
        <w:t>, если соответствующие экземпляры относятся к одному классу и согласованы в номинальном координатном пространстве серии, то есть</w:t>
      </w:r>
      <w:r w:rsidR="004900C3">
        <w:t xml:space="preserve"> </w:t>
      </w:r>
      <m:oMath>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s</m:t>
            </m:r>
          </m:e>
        </m:d>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k</m:t>
            </m:r>
          </m:sub>
        </m:sSub>
      </m:oMath>
      <w:r w:rsidR="00941C1A">
        <w:t>,</w:t>
      </w:r>
      <w:r w:rsidR="004900C3">
        <w:t xml:space="preserve"> </w:t>
      </w:r>
      <w:r>
        <w:t>тогда и только тогда, когда</w:t>
      </w:r>
      <w:r w:rsidR="004900C3">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c</m:t>
                </m:r>
              </m:e>
            </m:acc>
          </m:e>
          <m:sub>
            <m:r>
              <w:rPr>
                <w:rFonts w:ascii="Cambria Math" w:hAnsi="Cambria Math"/>
              </w:rPr>
              <m:t>k</m:t>
            </m:r>
            <m:r>
              <m:rPr>
                <m:sty m:val="p"/>
              </m:rPr>
              <w:rPr>
                <w:rFonts w:ascii="Cambria Math" w:hAnsi="Cambria Math"/>
              </w:rPr>
              <m:t>,</m:t>
            </m:r>
            <m:r>
              <w:rPr>
                <w:rFonts w:ascii="Cambria Math" w:hAnsi="Cambria Math"/>
              </w:rPr>
              <m:t>r</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c</m:t>
                </m:r>
              </m:e>
            </m:acc>
          </m:e>
          <m:sub>
            <m:r>
              <w:rPr>
                <w:rFonts w:ascii="Cambria Math" w:hAnsi="Cambria Math"/>
              </w:rPr>
              <m:t>k</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s</m:t>
            </m:r>
          </m:sub>
        </m:sSub>
      </m:oMath>
      <w:r w:rsidR="004900C3">
        <w:t xml:space="preserve"> </w:t>
      </w:r>
      <w:r>
        <w:t>и</w:t>
      </w:r>
    </w:p>
    <w:p w14:paraId="6EE6D2E1" w14:textId="2C0F164E" w:rsidR="0094459B" w:rsidRDefault="0031277B" w:rsidP="00941C1A">
      <w:pPr>
        <w:pStyle w:val="a3"/>
        <w:ind w:firstLine="0"/>
        <w:jc w:val="center"/>
      </w:pPr>
      <m:oMath>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Φ</m:t>
                </m:r>
              </m:e>
              <m:sub>
                <m:r>
                  <w:rPr>
                    <w:rFonts w:ascii="Cambria Math" w:hAnsi="Cambria Math"/>
                  </w:rPr>
                  <m:t>k</m:t>
                </m:r>
              </m:sub>
            </m:sSub>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k</m:t>
                    </m:r>
                    <m:r>
                      <m:rPr>
                        <m:sty m:val="p"/>
                      </m:rPr>
                      <w:rPr>
                        <w:rFonts w:ascii="Cambria Math" w:hAnsi="Cambria Math"/>
                      </w:rPr>
                      <m:t>,</m:t>
                    </m:r>
                    <m:r>
                      <w:rPr>
                        <w:rFonts w:ascii="Cambria Math" w:hAnsi="Cambria Math"/>
                      </w:rPr>
                      <m:t>r</m:t>
                    </m:r>
                  </m:sub>
                </m:sSub>
              </m:e>
            </m:d>
            <m:r>
              <m:rPr>
                <m:sty m:val="p"/>
              </m:rPr>
              <w:rPr>
                <w:rFonts w:ascii="Cambria Math" w:hAnsi="Cambria Math"/>
              </w:rPr>
              <m:t>,</m:t>
            </m:r>
            <m:sSub>
              <m:sSubPr>
                <m:ctrlPr>
                  <w:rPr>
                    <w:rFonts w:ascii="Cambria Math" w:hAnsi="Cambria Math"/>
                  </w:rPr>
                </m:ctrlPr>
              </m:sSubPr>
              <m:e>
                <m:r>
                  <w:rPr>
                    <w:rFonts w:ascii="Cambria Math" w:hAnsi="Cambria Math"/>
                  </w:rPr>
                  <m:t>Φ</m:t>
                </m:r>
              </m:e>
              <m:sub>
                <m:r>
                  <w:rPr>
                    <w:rFonts w:ascii="Cambria Math" w:hAnsi="Cambria Math"/>
                  </w:rPr>
                  <m:t>k</m:t>
                </m:r>
                <m:r>
                  <m:rPr>
                    <m:sty m:val="p"/>
                  </m:rPr>
                  <w:rPr>
                    <w:rFonts w:ascii="Cambria Math" w:hAnsi="Cambria Math"/>
                  </w:rPr>
                  <m:t>+</m:t>
                </m:r>
                <m: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k</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s</m:t>
                    </m:r>
                  </m:sub>
                </m:sSub>
              </m:e>
            </m:d>
          </m:e>
        </m:d>
        <m:r>
          <m:rPr>
            <m:sty m:val="p"/>
          </m:rPr>
          <w:rPr>
            <w:rFonts w:ascii="Cambria Math" w:hAnsi="Cambria Math"/>
          </w:rPr>
          <m:t>≤</m:t>
        </m:r>
        <m:r>
          <w:rPr>
            <w:rFonts w:ascii="Cambria Math" w:hAnsi="Cambria Math"/>
          </w:rPr>
          <m:t>τ</m:t>
        </m:r>
      </m:oMath>
      <w:r w:rsidR="00941C1A">
        <w:t>,</w:t>
      </w:r>
    </w:p>
    <w:p w14:paraId="2834F8CD" w14:textId="2E99F95A" w:rsidR="0094459B" w:rsidRDefault="00196446" w:rsidP="00941C1A">
      <w:pPr>
        <w:pStyle w:val="a3"/>
        <w:ind w:firstLine="0"/>
      </w:pPr>
      <w:r>
        <w:t>где</w:t>
      </w:r>
      <w:r w:rsidRPr="00196446">
        <w:t xml:space="preserve"> </w:t>
      </w:r>
      <m:oMath>
        <m:sSub>
          <m:sSubPr>
            <m:ctrlPr>
              <w:rPr>
                <w:rFonts w:ascii="Cambria Math" w:hAnsi="Cambria Math"/>
                <w:i/>
              </w:rPr>
            </m:ctrlPr>
          </m:sSubPr>
          <m:e>
            <m:r>
              <w:rPr>
                <w:rFonts w:ascii="Cambria Math" w:hAnsi="Cambria Math"/>
              </w:rPr>
              <m:t>A</m:t>
            </m:r>
          </m:e>
          <m:sub>
            <m:r>
              <w:rPr>
                <w:rFonts w:ascii="Cambria Math" w:hAnsi="Cambria Math"/>
              </w:rPr>
              <m:t>k,</m:t>
            </m:r>
            <m:r>
              <w:rPr>
                <w:rFonts w:ascii="Cambria Math" w:hAnsi="Cambria Math"/>
                <w:lang w:val="en-US"/>
              </w:rPr>
              <m:t>r</m:t>
            </m:r>
          </m:sub>
        </m:sSub>
      </m:oMath>
      <w:r w:rsidRPr="00196446">
        <w:t xml:space="preserve"> - область </w:t>
      </w:r>
      <m:oMath>
        <m:r>
          <w:rPr>
            <w:rFonts w:ascii="Cambria Math" w:hAnsi="Cambria Math"/>
          </w:rPr>
          <m:t>r</m:t>
        </m:r>
      </m:oMath>
      <w:r w:rsidRPr="00196446">
        <w:t xml:space="preserve">-го экземпляра на </w:t>
      </w:r>
      <m:oMath>
        <m:r>
          <w:rPr>
            <w:rFonts w:ascii="Cambria Math" w:hAnsi="Cambria Math"/>
          </w:rPr>
          <m:t>k</m:t>
        </m:r>
      </m:oMath>
      <w:r w:rsidRPr="00196446">
        <w:t>-м срезе,</w:t>
      </w:r>
      <w:r w:rsidR="0031277B">
        <w:t xml:space="preserve"> </w:t>
      </w:r>
      <m:oMath>
        <m:r>
          <w:rPr>
            <w:rFonts w:ascii="Cambria Math" w:hAnsi="Cambria Math"/>
          </w:rPr>
          <m:t>d</m:t>
        </m:r>
      </m:oMath>
      <w:r w:rsidR="0031277B">
        <w:t xml:space="preserve"> </w:t>
      </w:r>
      <w:r w:rsidRPr="00196446">
        <w:t>–</w:t>
      </w:r>
      <w:r w:rsidR="0031277B">
        <w:t xml:space="preserve"> </w:t>
      </w:r>
      <w:r w:rsidRPr="00196446">
        <w:t>мера пространственного рассогласования</w:t>
      </w:r>
      <w:r w:rsidR="0031277B">
        <w:t xml:space="preserve"> на подмножествах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3</m:t>
            </m:r>
          </m:sup>
        </m:sSup>
      </m:oMath>
      <w:r w:rsidR="0031277B">
        <w:t xml:space="preserve">, </w:t>
      </w:r>
      <m:oMath>
        <m:r>
          <w:rPr>
            <w:rFonts w:ascii="Cambria Math" w:hAnsi="Cambria Math"/>
          </w:rPr>
          <m:t>τ</m:t>
        </m:r>
        <m:r>
          <m:rPr>
            <m:sty m:val="p"/>
          </m:rPr>
          <w:rPr>
            <w:rFonts w:ascii="Cambria Math" w:hAnsi="Cambria Math"/>
          </w:rPr>
          <m:t>&gt;</m:t>
        </m:r>
        <m:r>
          <w:rPr>
            <w:rFonts w:ascii="Cambria Math" w:hAnsi="Cambria Math"/>
          </w:rPr>
          <m:t>0</m:t>
        </m:r>
      </m:oMath>
      <w:r w:rsidR="0031277B">
        <w:t xml:space="preserve"> </w:t>
      </w:r>
      <w:r>
        <w:t>–</w:t>
      </w:r>
      <w:r w:rsidR="0031277B">
        <w:t xml:space="preserve"> порог согласованности.</w:t>
      </w:r>
    </w:p>
    <w:p w14:paraId="13399C14" w14:textId="77777777" w:rsidR="0094459B" w:rsidRPr="00941C1A" w:rsidRDefault="00941C1A" w:rsidP="00941C1A">
      <w:pPr>
        <w:pStyle w:val="a3"/>
        <w:ind w:firstLine="0"/>
        <w:rPr>
          <w:i/>
          <w:iCs/>
        </w:rPr>
      </w:pPr>
      <w:r w:rsidRPr="00941C1A">
        <w:rPr>
          <w:i/>
          <w:iCs/>
        </w:rPr>
        <w:t>Шаг 9. Формирование трёхмерных объектов.</w:t>
      </w:r>
      <w:r>
        <w:rPr>
          <w:i/>
          <w:iCs/>
        </w:rPr>
        <w:t xml:space="preserve"> </w:t>
      </w:r>
      <w:r>
        <w:t>На множестве всех предсказанных экземпляров серии строится граф вида:</w:t>
      </w:r>
    </w:p>
    <w:p w14:paraId="2425694F" w14:textId="77777777" w:rsidR="0094459B" w:rsidRDefault="0031277B">
      <w:pPr>
        <w:pStyle w:val="a3"/>
      </w:pPr>
      <m:oMathPara>
        <m:oMathParaPr>
          <m:jc m:val="center"/>
        </m:oMathParaPr>
        <m:oMath>
          <m:r>
            <w:rPr>
              <w:rFonts w:ascii="Cambria Math" w:hAnsi="Cambria Math"/>
            </w:rPr>
            <m:t>G</m:t>
          </m:r>
          <m:r>
            <m:rPr>
              <m:sty m:val="p"/>
            </m:rPr>
            <w:rPr>
              <w:rFonts w:ascii="Cambria Math" w:hAnsi="Cambria Math"/>
            </w:rPr>
            <m:t>=</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E</m:t>
              </m:r>
            </m:e>
          </m:d>
          <m:r>
            <m:rPr>
              <m:sty m:val="p"/>
            </m:rPr>
            <w:rPr>
              <w:rFonts w:ascii="Cambria Math" w:hAnsi="Cambria Math"/>
            </w:rPr>
            <m:t>,</m:t>
          </m:r>
          <m:r>
            <w:rPr>
              <w:rFonts w:ascii="Cambria Math" w:hAnsi="Cambria Math"/>
            </w:rPr>
            <m:t>  V</m:t>
          </m:r>
          <m:r>
            <m:rPr>
              <m:sty m:val="p"/>
            </m:rPr>
            <w:rPr>
              <w:rFonts w:ascii="Cambria Math" w:hAnsi="Cambria Math"/>
            </w:rPr>
            <m:t>={</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r</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 1</m:t>
          </m:r>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K</m:t>
                  </m:r>
                </m:e>
              </m:acc>
            </m:e>
            <m:sub>
              <m:r>
                <w:rPr>
                  <w:rFonts w:ascii="Cambria Math" w:hAnsi="Cambria Math"/>
                </w:rPr>
                <m:t>k</m:t>
              </m:r>
            </m:sub>
          </m:sSub>
          <m:r>
            <m:rPr>
              <m:sty m:val="p"/>
            </m:rPr>
            <w:rPr>
              <w:rFonts w:ascii="Cambria Math" w:hAnsi="Cambria Math"/>
            </w:rPr>
            <m:t>},</m:t>
          </m:r>
        </m:oMath>
      </m:oMathPara>
    </w:p>
    <w:p w14:paraId="4A45BE76" w14:textId="77777777" w:rsidR="0094459B" w:rsidRDefault="0031277B" w:rsidP="00941C1A">
      <w:pPr>
        <w:pStyle w:val="a3"/>
        <w:ind w:firstLine="0"/>
        <w:jc w:val="center"/>
      </w:pPr>
      <m:oMath>
        <m:r>
          <w:rPr>
            <w:rFonts w:ascii="Cambria Math" w:hAnsi="Cambria Math"/>
          </w:rPr>
          <m:t>E</m:t>
        </m:r>
        <m:r>
          <m:rPr>
            <m:sty m:val="p"/>
          </m:rPr>
          <w:rPr>
            <w:rFonts w:ascii="Cambria Math" w:hAnsi="Cambria Math"/>
          </w:rPr>
          <m:t>={</m:t>
        </m:r>
        <m:d>
          <m:dPr>
            <m:ctrlPr>
              <w:rPr>
                <w:rFonts w:ascii="Cambria Math" w:hAnsi="Cambria Math"/>
              </w:rPr>
            </m:ctrlPr>
          </m:dPr>
          <m:e>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r</m:t>
                </m:r>
              </m:e>
            </m:d>
            <m:r>
              <m:rPr>
                <m:sty m:val="p"/>
              </m:rPr>
              <w:rPr>
                <w:rFonts w:ascii="Cambria Math" w:hAnsi="Cambria Math"/>
              </w:rPr>
              <m:t>,</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s</m:t>
                </m:r>
              </m:e>
            </m:d>
          </m:e>
        </m:d>
        <m:r>
          <m:rPr>
            <m:sty m:val="p"/>
          </m:rPr>
          <w:rPr>
            <w:rFonts w:ascii="Cambria Math" w:hAnsi="Cambria Math"/>
          </w:rPr>
          <m:t>∣</m:t>
        </m:r>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s</m:t>
            </m:r>
          </m:e>
        </m:d>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k</m:t>
            </m:r>
          </m:sub>
        </m:sSub>
        <m:r>
          <m:rPr>
            <m:sty m:val="p"/>
          </m:rPr>
          <w:rPr>
            <w:rFonts w:ascii="Cambria Math" w:hAnsi="Cambria Math"/>
          </w:rPr>
          <m:t>}</m:t>
        </m:r>
      </m:oMath>
      <w:r w:rsidR="00941C1A">
        <w:t>.</w:t>
      </w:r>
    </w:p>
    <w:p w14:paraId="70A888A2" w14:textId="77777777" w:rsidR="0094459B" w:rsidRDefault="0031277B" w:rsidP="004900C3">
      <w:pPr>
        <w:pStyle w:val="a3"/>
      </w:pPr>
      <w:r>
        <w:t>Максимальные связные компоненты графа</w:t>
      </w:r>
      <w:r w:rsidR="004900C3">
        <w:t xml:space="preserve"> </w:t>
      </w:r>
      <m:oMath>
        <m:r>
          <m:rPr>
            <m:sty m:val="p"/>
          </m:rP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g</m:t>
            </m:r>
          </m:sub>
        </m:sSub>
        <m:sSubSup>
          <m:sSubSupPr>
            <m:ctrlPr>
              <w:rPr>
                <w:rFonts w:ascii="Cambria Math" w:hAnsi="Cambria Math"/>
              </w:rPr>
            </m:ctrlPr>
          </m:sSubSupPr>
          <m:e>
            <m:r>
              <m:rPr>
                <m:sty m:val="p"/>
              </m:rPr>
              <w:rPr>
                <w:rFonts w:ascii="Cambria Math" w:hAnsi="Cambria Math"/>
              </w:rPr>
              <m:t>}</m:t>
            </m:r>
          </m:e>
          <m:sub>
            <m:r>
              <w:rPr>
                <w:rFonts w:ascii="Cambria Math" w:hAnsi="Cambria Math"/>
              </w:rPr>
              <m:t>g</m:t>
            </m:r>
            <m:r>
              <m:rPr>
                <m:sty m:val="p"/>
              </m:rPr>
              <w:rPr>
                <w:rFonts w:ascii="Cambria Math" w:hAnsi="Cambria Math"/>
              </w:rPr>
              <m:t>=</m:t>
            </m:r>
            <m:r>
              <w:rPr>
                <w:rFonts w:ascii="Cambria Math" w:hAnsi="Cambria Math"/>
              </w:rPr>
              <m:t>1</m:t>
            </m:r>
          </m:sub>
          <m:sup>
            <m:r>
              <w:rPr>
                <w:rFonts w:ascii="Cambria Math" w:hAnsi="Cambria Math"/>
              </w:rPr>
              <m:t>M</m:t>
            </m:r>
          </m:sup>
        </m:sSubSup>
      </m:oMath>
      <w:r w:rsidR="004900C3">
        <w:t xml:space="preserve"> </w:t>
      </w:r>
      <w:r>
        <w:t xml:space="preserve">определяют трёхмерные объекты. Поскольку связи допускаются только между экземплярами одного класса, каждый объект </w:t>
      </w:r>
      <m:oMath>
        <m:sSub>
          <m:sSubPr>
            <m:ctrlPr>
              <w:rPr>
                <w:rFonts w:ascii="Cambria Math" w:hAnsi="Cambria Math"/>
              </w:rPr>
            </m:ctrlPr>
          </m:sSubPr>
          <m:e>
            <m:r>
              <w:rPr>
                <w:rFonts w:ascii="Cambria Math" w:hAnsi="Cambria Math"/>
              </w:rPr>
              <m:t>O</m:t>
            </m:r>
          </m:e>
          <m:sub>
            <m:r>
              <w:rPr>
                <w:rFonts w:ascii="Cambria Math" w:hAnsi="Cambria Math"/>
              </w:rPr>
              <m:t>g</m:t>
            </m:r>
          </m:sub>
        </m:sSub>
      </m:oMath>
      <w:r>
        <w:t xml:space="preserve"> имеет единственный класс </w:t>
      </w:r>
      <m:oMath>
        <m:sSub>
          <m:sSubPr>
            <m:ctrlPr>
              <w:rPr>
                <w:rFonts w:ascii="Cambria Math" w:hAnsi="Cambria Math"/>
              </w:rPr>
            </m:ctrlPr>
          </m:sSubPr>
          <m:e>
            <m:r>
              <w:rPr>
                <w:rFonts w:ascii="Cambria Math" w:hAnsi="Cambria Math"/>
              </w:rPr>
              <m:t>c</m:t>
            </m:r>
          </m:e>
          <m:sub>
            <m:r>
              <w:rPr>
                <w:rFonts w:ascii="Cambria Math" w:hAnsi="Cambria Math"/>
              </w:rPr>
              <m:t>g</m:t>
            </m:r>
          </m:sub>
        </m:sSub>
      </m:oMath>
      <w:r>
        <w:t>.</w:t>
      </w:r>
    </w:p>
    <w:p w14:paraId="0C8EB1E8" w14:textId="23127566" w:rsidR="0094459B" w:rsidRPr="00941C1A" w:rsidRDefault="00941C1A" w:rsidP="00941C1A">
      <w:pPr>
        <w:pStyle w:val="a3"/>
        <w:ind w:firstLine="0"/>
        <w:rPr>
          <w:i/>
          <w:iCs/>
        </w:rPr>
      </w:pPr>
      <w:r w:rsidRPr="00941C1A">
        <w:rPr>
          <w:i/>
          <w:iCs/>
        </w:rPr>
        <w:t>Шаг 10. Подсчёт объёмов в кубических миллиметрах.</w:t>
      </w:r>
      <w:r>
        <w:rPr>
          <w:i/>
          <w:iCs/>
        </w:rPr>
        <w:t xml:space="preserve"> </w:t>
      </w:r>
      <w:r>
        <w:t xml:space="preserve">Пусть </w:t>
      </w:r>
      <m:oMath>
        <m:sSubSup>
          <m:sSubSupPr>
            <m:ctrlPr>
              <w:rPr>
                <w:rFonts w:ascii="Cambria Math" w:hAnsi="Cambria Math"/>
              </w:rPr>
            </m:ctrlPr>
          </m:sSubSupPr>
          <m:e>
            <m:r>
              <w:rPr>
                <w:rFonts w:ascii="Cambria Math" w:hAnsi="Cambria Math"/>
              </w:rPr>
              <m:t>m</m:t>
            </m:r>
          </m:e>
          <m:sub>
            <m:r>
              <w:rPr>
                <w:rFonts w:ascii="Cambria Math" w:hAnsi="Cambria Math"/>
              </w:rPr>
              <m:t>k</m:t>
            </m:r>
          </m:sub>
          <m:sup>
            <m:d>
              <m:dPr>
                <m:ctrlPr>
                  <w:rPr>
                    <w:rFonts w:ascii="Cambria Math" w:hAnsi="Cambria Math"/>
                  </w:rPr>
                </m:ctrlPr>
              </m:dPr>
              <m:e>
                <m:r>
                  <w:rPr>
                    <w:rFonts w:ascii="Cambria Math" w:hAnsi="Cambria Math"/>
                  </w:rPr>
                  <m:t>g</m:t>
                </m:r>
              </m:e>
            </m:d>
          </m:sup>
        </m:sSubSup>
      </m:oMath>
      <w:r>
        <w:t xml:space="preserve"> </w:t>
      </w:r>
      <w:r w:rsidR="002D2D7B">
        <w:t>–</w:t>
      </w:r>
      <w:r>
        <w:t xml:space="preserve"> объединённая бинарная маска объекта </w:t>
      </w:r>
      <m:oMath>
        <m:sSub>
          <m:sSubPr>
            <m:ctrlPr>
              <w:rPr>
                <w:rFonts w:ascii="Cambria Math" w:hAnsi="Cambria Math"/>
              </w:rPr>
            </m:ctrlPr>
          </m:sSubPr>
          <m:e>
            <m:r>
              <w:rPr>
                <w:rFonts w:ascii="Cambria Math" w:hAnsi="Cambria Math"/>
              </w:rPr>
              <m:t>O</m:t>
            </m:r>
          </m:e>
          <m:sub>
            <m:r>
              <w:rPr>
                <w:rFonts w:ascii="Cambria Math" w:hAnsi="Cambria Math"/>
              </w:rPr>
              <m:t>g</m:t>
            </m:r>
          </m:sub>
        </m:sSub>
      </m:oMath>
      <w:r>
        <w:t xml:space="preserve"> на </w:t>
      </w:r>
      <m:oMath>
        <m:r>
          <w:rPr>
            <w:rFonts w:ascii="Cambria Math" w:hAnsi="Cambria Math"/>
          </w:rPr>
          <m:t>k</m:t>
        </m:r>
      </m:oMath>
      <w:r>
        <w:t xml:space="preserve">-м срезе, а при отсутствии объекта на срезе </w:t>
      </w:r>
      <m:oMath>
        <m:sSubSup>
          <m:sSubSupPr>
            <m:ctrlPr>
              <w:rPr>
                <w:rFonts w:ascii="Cambria Math" w:hAnsi="Cambria Math"/>
              </w:rPr>
            </m:ctrlPr>
          </m:sSubSupPr>
          <m:e>
            <m:r>
              <w:rPr>
                <w:rFonts w:ascii="Cambria Math" w:hAnsi="Cambria Math"/>
              </w:rPr>
              <m:t>m</m:t>
            </m:r>
          </m:e>
          <m:sub>
            <m:r>
              <w:rPr>
                <w:rFonts w:ascii="Cambria Math" w:hAnsi="Cambria Math"/>
              </w:rPr>
              <m:t>k</m:t>
            </m:r>
          </m:sub>
          <m:sup>
            <m:d>
              <m:dPr>
                <m:ctrlPr>
                  <w:rPr>
                    <w:rFonts w:ascii="Cambria Math" w:hAnsi="Cambria Math"/>
                  </w:rPr>
                </m:ctrlPr>
              </m:dPr>
              <m:e>
                <m:r>
                  <w:rPr>
                    <w:rFonts w:ascii="Cambria Math" w:hAnsi="Cambria Math"/>
                  </w:rPr>
                  <m:t>g</m:t>
                </m:r>
              </m:e>
            </m:d>
          </m:sup>
        </m:sSubSup>
        <m:r>
          <m:rPr>
            <m:sty m:val="p"/>
          </m:rPr>
          <w:rPr>
            <w:rFonts w:ascii="Cambria Math" w:hAnsi="Cambria Math"/>
          </w:rPr>
          <m:t>=</m:t>
        </m:r>
        <m:r>
          <w:rPr>
            <w:rFonts w:ascii="Cambria Math" w:hAnsi="Cambria Math"/>
          </w:rPr>
          <m:t>0</m:t>
        </m:r>
      </m:oMath>
      <w:r>
        <w:t xml:space="preserve">. Тогда номинальная площадь объекта </w:t>
      </w:r>
      <w:r w:rsidR="0084786B">
        <w:t xml:space="preserve">интереса (биомаркера) </w:t>
      </w:r>
      <w:r>
        <w:t>на срезе равна</w:t>
      </w:r>
      <w:r w:rsidR="0084786B">
        <w:t>:</w:t>
      </w:r>
    </w:p>
    <w:p w14:paraId="594BB8EB" w14:textId="77777777" w:rsidR="0094459B" w:rsidRDefault="00F95A4B">
      <w:pPr>
        <w:pStyle w:val="a3"/>
      </w:pPr>
      <m:oMathPara>
        <m:oMathParaPr>
          <m:jc m:val="center"/>
        </m:oMathParaPr>
        <m:oMath>
          <m:sSubSup>
            <m:sSubSupPr>
              <m:ctrlPr>
                <w:rPr>
                  <w:rFonts w:ascii="Cambria Math" w:hAnsi="Cambria Math"/>
                </w:rPr>
              </m:ctrlPr>
            </m:sSubSupPr>
            <m:e>
              <m:r>
                <w:rPr>
                  <w:rFonts w:ascii="Cambria Math" w:hAnsi="Cambria Math"/>
                </w:rPr>
                <m:t>A</m:t>
              </m:r>
            </m:e>
            <m:sub>
              <m:r>
                <w:rPr>
                  <w:rFonts w:ascii="Cambria Math" w:hAnsi="Cambria Math"/>
                </w:rPr>
                <m:t>k</m:t>
              </m:r>
            </m:sub>
            <m:sup>
              <m:d>
                <m:dPr>
                  <m:ctrlPr>
                    <w:rPr>
                      <w:rFonts w:ascii="Cambria Math" w:hAnsi="Cambria Math"/>
                    </w:rPr>
                  </m:ctrlPr>
                </m:dPr>
                <m:e>
                  <m:r>
                    <w:rPr>
                      <w:rFonts w:ascii="Cambria Math" w:hAnsi="Cambria Math"/>
                    </w:rPr>
                    <m:t>g</m:t>
                  </m:r>
                </m:e>
              </m:d>
            </m:sup>
          </m:sSubSup>
          <m:r>
            <m:rPr>
              <m:sty m:val="p"/>
            </m:rPr>
            <w:rPr>
              <w:rFonts w:ascii="Cambria Math" w:hAnsi="Cambria Math"/>
            </w:rPr>
            <m:t>=</m:t>
          </m:r>
          <m:nary>
            <m:naryPr>
              <m:chr m:val="∑"/>
              <m:limLoc m:val="undOvr"/>
              <m:ctrlPr>
                <w:rPr>
                  <w:rFonts w:ascii="Cambria Math" w:hAnsi="Cambria Math"/>
                  <w:i/>
                </w:rPr>
              </m:ctrlPr>
            </m:naryPr>
            <m:sub>
              <m:r>
                <w:rPr>
                  <w:rFonts w:ascii="Cambria Math" w:hAnsi="Cambria Math"/>
                  <w:lang w:val="en-US"/>
                </w:rPr>
                <m:t>i</m:t>
              </m:r>
              <m:r>
                <w:rPr>
                  <w:rFonts w:ascii="Cambria Math" w:hAnsi="Cambria Math"/>
                  <w:lang w:val="en-US"/>
                </w:rPr>
                <m:t>=1</m:t>
              </m:r>
            </m:sub>
            <m:sup>
              <m:sSub>
                <m:sSubPr>
                  <m:ctrlPr>
                    <w:rPr>
                      <w:rFonts w:ascii="Cambria Math" w:hAnsi="Cambria Math"/>
                      <w:i/>
                    </w:rPr>
                  </m:ctrlPr>
                </m:sSubPr>
                <m:e>
                  <m:r>
                    <w:rPr>
                      <w:rFonts w:ascii="Cambria Math" w:hAnsi="Cambria Math"/>
                    </w:rPr>
                    <m:t>H</m:t>
                  </m:r>
                </m:e>
                <m:sub>
                  <m:r>
                    <w:rPr>
                      <w:rFonts w:ascii="Cambria Math" w:hAnsi="Cambria Math"/>
                    </w:rPr>
                    <m:t>k</m:t>
                  </m:r>
                </m:sub>
              </m:sSub>
            </m:sup>
            <m:e>
              <m:nary>
                <m:naryPr>
                  <m:chr m:val="∑"/>
                  <m:limLoc m:val="undOvr"/>
                  <m:ctrlPr>
                    <w:rPr>
                      <w:rFonts w:ascii="Cambria Math" w:hAnsi="Cambria Math"/>
                      <w:i/>
                    </w:rPr>
                  </m:ctrlPr>
                </m:naryPr>
                <m:sub>
                  <m:r>
                    <w:rPr>
                      <w:rFonts w:ascii="Cambria Math" w:hAnsi="Cambria Math"/>
                    </w:rPr>
                    <m:t>j</m:t>
                  </m:r>
                  <m:r>
                    <w:rPr>
                      <w:rFonts w:ascii="Cambria Math" w:hAnsi="Cambria Math"/>
                      <w:lang w:val="en-US"/>
                    </w:rPr>
                    <m:t>=1</m:t>
                  </m:r>
                </m:sub>
                <m:sup>
                  <m:sSub>
                    <m:sSubPr>
                      <m:ctrlPr>
                        <w:rPr>
                          <w:rFonts w:ascii="Cambria Math" w:hAnsi="Cambria Math"/>
                          <w:i/>
                        </w:rPr>
                      </m:ctrlPr>
                    </m:sSubPr>
                    <m:e>
                      <m:r>
                        <w:rPr>
                          <w:rFonts w:ascii="Cambria Math" w:hAnsi="Cambria Math"/>
                        </w:rPr>
                        <m:t>W</m:t>
                      </m:r>
                    </m:e>
                    <m:sub>
                      <m:r>
                        <w:rPr>
                          <w:rFonts w:ascii="Cambria Math" w:hAnsi="Cambria Math"/>
                        </w:rPr>
                        <m:t>k</m:t>
                      </m:r>
                    </m:sub>
                  </m:sSub>
                </m:sup>
                <m:e>
                  <m:sSubSup>
                    <m:sSubSupPr>
                      <m:ctrlPr>
                        <w:rPr>
                          <w:rFonts w:ascii="Cambria Math" w:hAnsi="Cambria Math"/>
                          <w:i/>
                        </w:rPr>
                      </m:ctrlPr>
                    </m:sSubSupPr>
                    <m:e>
                      <m:r>
                        <w:rPr>
                          <w:rFonts w:ascii="Cambria Math" w:hAnsi="Cambria Math"/>
                        </w:rPr>
                        <m:t>m</m:t>
                      </m:r>
                    </m:e>
                    <m:sub>
                      <m:r>
                        <w:rPr>
                          <w:rFonts w:ascii="Cambria Math" w:hAnsi="Cambria Math"/>
                        </w:rPr>
                        <m:t>k</m:t>
                      </m:r>
                    </m:sub>
                    <m:sup>
                      <m:d>
                        <m:dPr>
                          <m:ctrlPr>
                            <w:rPr>
                              <w:rFonts w:ascii="Cambria Math" w:hAnsi="Cambria Math"/>
                              <w:i/>
                            </w:rPr>
                          </m:ctrlPr>
                        </m:dPr>
                        <m:e>
                          <m:r>
                            <w:rPr>
                              <w:rFonts w:ascii="Cambria Math" w:hAnsi="Cambria Math"/>
                            </w:rPr>
                            <m:t>g</m:t>
                          </m:r>
                        </m:e>
                      </m:d>
                    </m:sup>
                  </m:sSubSup>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j</m:t>
                      </m:r>
                    </m:e>
                  </m:d>
                  <m:r>
                    <w:rPr>
                      <w:rFonts w:ascii="Cambria Math" w:hAnsi="Cambria Math"/>
                    </w:rPr>
                    <m:t> </m:t>
                  </m:r>
                  <m:sSubSup>
                    <m:sSubSupPr>
                      <m:ctrlPr>
                        <w:rPr>
                          <w:rFonts w:ascii="Cambria Math" w:hAnsi="Cambria Math"/>
                          <w:i/>
                        </w:rPr>
                      </m:ctrlPr>
                    </m:sSubSupPr>
                    <m:e>
                      <m:r>
                        <w:rPr>
                          <w:rFonts w:ascii="Cambria Math" w:hAnsi="Cambria Math"/>
                        </w:rPr>
                        <m:t>Δ</m:t>
                      </m:r>
                    </m:e>
                    <m:sub>
                      <m:r>
                        <w:rPr>
                          <w:rFonts w:ascii="Cambria Math" w:hAnsi="Cambria Math"/>
                        </w:rPr>
                        <m:t>r</m:t>
                      </m:r>
                    </m:sub>
                    <m:sup>
                      <m:r>
                        <w:rPr>
                          <w:rFonts w:ascii="Cambria Math" w:hAnsi="Cambria Math"/>
                        </w:rPr>
                        <m:t>k</m:t>
                      </m:r>
                    </m:sup>
                  </m:sSubSup>
                  <m:sSubSup>
                    <m:sSubSupPr>
                      <m:ctrlPr>
                        <w:rPr>
                          <w:rFonts w:ascii="Cambria Math" w:hAnsi="Cambria Math"/>
                          <w:i/>
                        </w:rPr>
                      </m:ctrlPr>
                    </m:sSubSupPr>
                    <m:e>
                      <m:r>
                        <w:rPr>
                          <w:rFonts w:ascii="Cambria Math" w:hAnsi="Cambria Math"/>
                        </w:rPr>
                        <m:t>Δ</m:t>
                      </m:r>
                    </m:e>
                    <m:sub>
                      <m:r>
                        <w:rPr>
                          <w:rFonts w:ascii="Cambria Math" w:hAnsi="Cambria Math"/>
                        </w:rPr>
                        <m:t>c</m:t>
                      </m:r>
                    </m:sub>
                    <m:sup>
                      <m:r>
                        <w:rPr>
                          <w:rFonts w:ascii="Cambria Math" w:hAnsi="Cambria Math"/>
                        </w:rPr>
                        <m:t>k</m:t>
                      </m:r>
                    </m:sup>
                  </m:sSubSup>
                </m:e>
              </m:nary>
            </m:e>
          </m:nary>
          <m:r>
            <w:rPr>
              <w:rFonts w:ascii="Cambria Math" w:hAnsi="Cambria Math"/>
            </w:rPr>
            <m:t>,</m:t>
          </m:r>
        </m:oMath>
      </m:oMathPara>
    </w:p>
    <w:p w14:paraId="4901EC95" w14:textId="77777777" w:rsidR="0094459B" w:rsidRDefault="0031277B" w:rsidP="0084786B">
      <w:pPr>
        <w:pStyle w:val="a3"/>
        <w:ind w:firstLine="0"/>
      </w:pPr>
      <w:r>
        <w:t xml:space="preserve">а его номинальный объём вычисляется </w:t>
      </w:r>
      <w:r w:rsidR="0084786B">
        <w:t>на основе</w:t>
      </w:r>
      <w:r>
        <w:t xml:space="preserve"> послойной дискретной аппроксимации</w:t>
      </w:r>
      <w:r w:rsidR="0084786B">
        <w:t>:</w:t>
      </w:r>
    </w:p>
    <w:p w14:paraId="69DDE878" w14:textId="77777777" w:rsidR="0094459B" w:rsidRDefault="0031277B">
      <w:pPr>
        <w:pStyle w:val="a3"/>
      </w:pPr>
      <m:oMathPara>
        <m:oMathParaPr>
          <m:jc m:val="center"/>
        </m:oMathParaPr>
        <m:oMath>
          <m:r>
            <w:rPr>
              <w:rFonts w:ascii="Cambria Math" w:hAnsi="Cambria Math"/>
            </w:rPr>
            <m:t>V</m:t>
          </m:r>
          <m:d>
            <m:dPr>
              <m:ctrlPr>
                <w:rPr>
                  <w:rFonts w:ascii="Cambria Math" w:hAnsi="Cambria Math"/>
                </w:rPr>
              </m:ctrlPr>
            </m:dPr>
            <m:e>
              <m:sSub>
                <m:sSubPr>
                  <m:ctrlPr>
                    <w:rPr>
                      <w:rFonts w:ascii="Cambria Math" w:hAnsi="Cambria Math"/>
                    </w:rPr>
                  </m:ctrlPr>
                </m:sSubPr>
                <m:e>
                  <m:r>
                    <w:rPr>
                      <w:rFonts w:ascii="Cambria Math" w:hAnsi="Cambria Math"/>
                    </w:rPr>
                    <m:t>O</m:t>
                  </m:r>
                </m:e>
                <m:sub>
                  <m:r>
                    <w:rPr>
                      <w:rFonts w:ascii="Cambria Math" w:hAnsi="Cambria Math"/>
                    </w:rPr>
                    <m:t>g</m:t>
                  </m:r>
                </m:sub>
              </m:sSub>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T</m:t>
              </m:r>
              <m:r>
                <m:rPr>
                  <m:sty m:val="p"/>
                </m:rPr>
                <w:rPr>
                  <w:rFonts w:ascii="Cambria Math" w:hAnsi="Cambria Math"/>
                </w:rPr>
                <m:t>-</m:t>
              </m:r>
              <m:r>
                <w:rPr>
                  <w:rFonts w:ascii="Cambria Math" w:hAnsi="Cambria Math"/>
                </w:rPr>
                <m:t>1</m:t>
              </m:r>
            </m:sup>
            <m:e>
              <m:f>
                <m:fPr>
                  <m:ctrlPr>
                    <w:rPr>
                      <w:rFonts w:ascii="Cambria Math" w:hAnsi="Cambria Math"/>
                    </w:rPr>
                  </m:ctrlPr>
                </m:fPr>
                <m:num>
                  <m:sSubSup>
                    <m:sSubSupPr>
                      <m:ctrlPr>
                        <w:rPr>
                          <w:rFonts w:ascii="Cambria Math" w:hAnsi="Cambria Math"/>
                        </w:rPr>
                      </m:ctrlPr>
                    </m:sSubSupPr>
                    <m:e>
                      <m:r>
                        <w:rPr>
                          <w:rFonts w:ascii="Cambria Math" w:hAnsi="Cambria Math"/>
                        </w:rPr>
                        <m:t>A</m:t>
                      </m:r>
                    </m:e>
                    <m:sub>
                      <m:r>
                        <w:rPr>
                          <w:rFonts w:ascii="Cambria Math" w:hAnsi="Cambria Math"/>
                        </w:rPr>
                        <m:t>k</m:t>
                      </m:r>
                    </m:sub>
                    <m:sup>
                      <m:d>
                        <m:dPr>
                          <m:ctrlPr>
                            <w:rPr>
                              <w:rFonts w:ascii="Cambria Math" w:hAnsi="Cambria Math"/>
                            </w:rPr>
                          </m:ctrlPr>
                        </m:dPr>
                        <m:e>
                          <m:r>
                            <w:rPr>
                              <w:rFonts w:ascii="Cambria Math" w:hAnsi="Cambria Math"/>
                            </w:rPr>
                            <m:t>g</m:t>
                          </m:r>
                        </m:e>
                      </m:d>
                    </m:sup>
                  </m:sSubSup>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k</m:t>
                      </m:r>
                      <m:r>
                        <m:rPr>
                          <m:sty m:val="p"/>
                        </m:rPr>
                        <w:rPr>
                          <w:rFonts w:ascii="Cambria Math" w:hAnsi="Cambria Math"/>
                        </w:rPr>
                        <m:t>+</m:t>
                      </m:r>
                      <m:r>
                        <w:rPr>
                          <w:rFonts w:ascii="Cambria Math" w:hAnsi="Cambria Math"/>
                        </w:rPr>
                        <m:t>1</m:t>
                      </m:r>
                    </m:sub>
                    <m:sup>
                      <m:d>
                        <m:dPr>
                          <m:ctrlPr>
                            <w:rPr>
                              <w:rFonts w:ascii="Cambria Math" w:hAnsi="Cambria Math"/>
                            </w:rPr>
                          </m:ctrlPr>
                        </m:dPr>
                        <m:e>
                          <m:r>
                            <w:rPr>
                              <w:rFonts w:ascii="Cambria Math" w:hAnsi="Cambria Math"/>
                            </w:rPr>
                            <m:t>g</m:t>
                          </m:r>
                        </m:e>
                      </m:d>
                    </m:sup>
                  </m:sSubSup>
                </m:num>
                <m:den>
                  <m:r>
                    <w:rPr>
                      <w:rFonts w:ascii="Cambria Math" w:hAnsi="Cambria Math"/>
                    </w:rPr>
                    <m:t>2</m:t>
                  </m:r>
                </m:den>
              </m:f>
            </m:e>
          </m:nary>
          <m:sSubSup>
            <m:sSubSupPr>
              <m:ctrlPr>
                <w:rPr>
                  <w:rFonts w:ascii="Cambria Math" w:hAnsi="Cambria Math"/>
                </w:rPr>
              </m:ctrlPr>
            </m:sSubSupPr>
            <m:e>
              <m:r>
                <w:rPr>
                  <w:rFonts w:ascii="Cambria Math" w:hAnsi="Cambria Math"/>
                </w:rPr>
                <m:t>Δ</m:t>
              </m:r>
            </m:e>
            <m:sub>
              <m:r>
                <w:rPr>
                  <w:rFonts w:ascii="Cambria Math" w:hAnsi="Cambria Math"/>
                </w:rPr>
                <m:t>z</m:t>
              </m:r>
            </m:sub>
            <m:sup>
              <m:r>
                <w:rPr>
                  <w:rFonts w:ascii="Cambria Math" w:hAnsi="Cambria Math"/>
                </w:rPr>
                <m:t>k</m:t>
              </m:r>
            </m:sup>
          </m:sSubSup>
          <m:r>
            <w:rPr>
              <w:rFonts w:ascii="Cambria Math" w:hAnsi="Cambria Math"/>
            </w:rPr>
            <m:t>.</m:t>
          </m:r>
        </m:oMath>
      </m:oMathPara>
    </w:p>
    <w:p w14:paraId="012C235B" w14:textId="77777777" w:rsidR="0094459B" w:rsidRDefault="0031277B">
      <w:pPr>
        <w:pStyle w:val="a3"/>
      </w:pPr>
      <w:r>
        <w:t xml:space="preserve">Если </w:t>
      </w:r>
      <m:oMath>
        <m:sSubSup>
          <m:sSubSupPr>
            <m:ctrlPr>
              <w:rPr>
                <w:rFonts w:ascii="Cambria Math" w:hAnsi="Cambria Math"/>
              </w:rPr>
            </m:ctrlPr>
          </m:sSubSupPr>
          <m:e>
            <m:r>
              <w:rPr>
                <w:rFonts w:ascii="Cambria Math" w:hAnsi="Cambria Math"/>
              </w:rPr>
              <m:t>Δ</m:t>
            </m:r>
          </m:e>
          <m:sub>
            <m:r>
              <w:rPr>
                <w:rFonts w:ascii="Cambria Math" w:hAnsi="Cambria Math"/>
              </w:rPr>
              <m:t>r</m:t>
            </m:r>
          </m:sub>
          <m:sup>
            <m:r>
              <w:rPr>
                <w:rFonts w:ascii="Cambria Math" w:hAnsi="Cambria Math"/>
              </w:rPr>
              <m:t>k</m:t>
            </m:r>
          </m:sup>
        </m:sSubSup>
      </m:oMath>
      <w:r>
        <w:t xml:space="preserve">, </w:t>
      </w:r>
      <m:oMath>
        <m:sSubSup>
          <m:sSubSupPr>
            <m:ctrlPr>
              <w:rPr>
                <w:rFonts w:ascii="Cambria Math" w:hAnsi="Cambria Math"/>
              </w:rPr>
            </m:ctrlPr>
          </m:sSubSupPr>
          <m:e>
            <m:r>
              <w:rPr>
                <w:rFonts w:ascii="Cambria Math" w:hAnsi="Cambria Math"/>
              </w:rPr>
              <m:t>Δ</m:t>
            </m:r>
          </m:e>
          <m:sub>
            <m:r>
              <w:rPr>
                <w:rFonts w:ascii="Cambria Math" w:hAnsi="Cambria Math"/>
              </w:rPr>
              <m:t>c</m:t>
            </m:r>
          </m:sub>
          <m:sup>
            <m:r>
              <w:rPr>
                <w:rFonts w:ascii="Cambria Math" w:hAnsi="Cambria Math"/>
              </w:rPr>
              <m:t>k</m:t>
            </m:r>
          </m:sup>
        </m:sSubSup>
      </m:oMath>
      <w:r>
        <w:t xml:space="preserve"> и </w:t>
      </w:r>
      <m:oMath>
        <m:sSubSup>
          <m:sSubSupPr>
            <m:ctrlPr>
              <w:rPr>
                <w:rFonts w:ascii="Cambria Math" w:hAnsi="Cambria Math"/>
              </w:rPr>
            </m:ctrlPr>
          </m:sSubSupPr>
          <m:e>
            <m:r>
              <w:rPr>
                <w:rFonts w:ascii="Cambria Math" w:hAnsi="Cambria Math"/>
              </w:rPr>
              <m:t>Δ</m:t>
            </m:r>
          </m:e>
          <m:sub>
            <m:r>
              <w:rPr>
                <w:rFonts w:ascii="Cambria Math" w:hAnsi="Cambria Math"/>
              </w:rPr>
              <m:t>z</m:t>
            </m:r>
          </m:sub>
          <m:sup>
            <m:r>
              <w:rPr>
                <w:rFonts w:ascii="Cambria Math" w:hAnsi="Cambria Math"/>
              </w:rPr>
              <m:t>k</m:t>
            </m:r>
          </m:sup>
        </m:sSubSup>
      </m:oMath>
      <w:r>
        <w:t xml:space="preserve"> выражены в миллиметрах, то </w:t>
      </w:r>
      <m:oMath>
        <m:r>
          <w:rPr>
            <w:rFonts w:ascii="Cambria Math" w:hAnsi="Cambria Math"/>
          </w:rPr>
          <m:t>V</m:t>
        </m:r>
        <m:d>
          <m:dPr>
            <m:ctrlPr>
              <w:rPr>
                <w:rFonts w:ascii="Cambria Math" w:hAnsi="Cambria Math"/>
              </w:rPr>
            </m:ctrlPr>
          </m:dPr>
          <m:e>
            <m:sSub>
              <m:sSubPr>
                <m:ctrlPr>
                  <w:rPr>
                    <w:rFonts w:ascii="Cambria Math" w:hAnsi="Cambria Math"/>
                  </w:rPr>
                </m:ctrlPr>
              </m:sSubPr>
              <m:e>
                <m:r>
                  <w:rPr>
                    <w:rFonts w:ascii="Cambria Math" w:hAnsi="Cambria Math"/>
                  </w:rPr>
                  <m:t>O</m:t>
                </m:r>
              </m:e>
              <m:sub>
                <m:r>
                  <w:rPr>
                    <w:rFonts w:ascii="Cambria Math" w:hAnsi="Cambria Math"/>
                  </w:rPr>
                  <m:t>g</m:t>
                </m:r>
              </m:sub>
            </m:sSub>
          </m:e>
        </m:d>
      </m:oMath>
      <w:r>
        <w:t xml:space="preserve"> выражается в кубических миллиметрах в номинальном координатном пространстве серии.</w:t>
      </w:r>
    </w:p>
    <w:p w14:paraId="155512C8" w14:textId="095F7834" w:rsidR="0094459B" w:rsidRPr="000D11A9" w:rsidRDefault="000D11A9" w:rsidP="000D11A9">
      <w:pPr>
        <w:pStyle w:val="a3"/>
        <w:ind w:firstLine="0"/>
        <w:rPr>
          <w:i/>
          <w:iCs/>
        </w:rPr>
      </w:pPr>
      <w:r w:rsidRPr="000D11A9">
        <w:rPr>
          <w:i/>
          <w:iCs/>
        </w:rPr>
        <w:t>Шаг 11. Сохранение результатов.</w:t>
      </w:r>
      <w:r>
        <w:rPr>
          <w:i/>
          <w:iCs/>
        </w:rPr>
        <w:t xml:space="preserve"> </w:t>
      </w:r>
      <w:r>
        <w:t xml:space="preserve">Для сохранения результатов вводится общая дискретная сетка </w:t>
      </w:r>
      <m:oMath>
        <m:r>
          <w:rPr>
            <w:rFonts w:ascii="Cambria Math" w:hAnsi="Cambria Math"/>
          </w:rPr>
          <m:t>Γ</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W</m:t>
        </m:r>
      </m:oMath>
      <w:r>
        <w:t xml:space="preserve"> и операторы приведения </w:t>
      </w:r>
      <m:oMath>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sSub>
              <m:sSubPr>
                <m:ctrlPr>
                  <w:rPr>
                    <w:rFonts w:ascii="Cambria Math" w:hAnsi="Cambria Math"/>
                  </w:rPr>
                </m:ctrlPr>
              </m:sSubPr>
              <m:e>
                <m:r>
                  <w:rPr>
                    <w:rFonts w:ascii="Cambria Math" w:hAnsi="Cambria Math"/>
                  </w:rPr>
                  <m:t>H</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k</m:t>
                </m:r>
              </m:sub>
            </m:sSub>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H</m:t>
            </m:r>
            <m:r>
              <m:rPr>
                <m:sty m:val="p"/>
              </m:rPr>
              <w:rPr>
                <w:rFonts w:ascii="Cambria Math" w:hAnsi="Cambria Math"/>
              </w:rPr>
              <m:t>×</m:t>
            </m:r>
            <m:r>
              <w:rPr>
                <w:rFonts w:ascii="Cambria Math" w:hAnsi="Cambria Math"/>
              </w:rPr>
              <m:t>W</m:t>
            </m:r>
          </m:sup>
        </m:sSup>
      </m:oMath>
      <w:r>
        <w:t xml:space="preserve">, </w:t>
      </w:r>
      <m:oMath>
        <m:r>
          <w:rPr>
            <w:rFonts w:ascii="Cambria Math" w:hAnsi="Cambria Math"/>
          </w:rPr>
          <m:t>k</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T</m:t>
        </m:r>
      </m:oMath>
      <w:r>
        <w:t xml:space="preserve">, которые переводят маски всех срезов в единую сетку серии. После этого помеченный трёхмерный массив задаётся </w:t>
      </w:r>
      <w:r>
        <w:lastRenderedPageBreak/>
        <w:t xml:space="preserve">как </w:t>
      </w:r>
      <m:oMath>
        <m:r>
          <w:rPr>
            <w:rFonts w:ascii="Cambria Math" w:hAnsi="Cambria Math"/>
          </w:rPr>
          <m:t>L</m:t>
        </m:r>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e>
        </m:d>
        <m:r>
          <m:rPr>
            <m:sty m:val="p"/>
          </m:rPr>
          <w:rPr>
            <w:rFonts w:ascii="Cambria Math" w:hAnsi="Cambria Math"/>
          </w:rPr>
          <m:t>=</m:t>
        </m:r>
        <m:r>
          <w:rPr>
            <w:rFonts w:ascii="Cambria Math" w:hAnsi="Cambria Math"/>
          </w:rPr>
          <m:t>g</m:t>
        </m:r>
      </m:oMath>
      <w:r>
        <w:t xml:space="preserve">, если пиксель </w:t>
      </w:r>
      <m:oMath>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j</m:t>
            </m:r>
          </m:e>
        </m:d>
        <m:r>
          <m:rPr>
            <m:sty m:val="p"/>
          </m:rPr>
          <w:rPr>
            <w:rFonts w:ascii="Cambria Math" w:hAnsi="Cambria Math"/>
          </w:rPr>
          <m:t>∈</m:t>
        </m:r>
        <m:r>
          <w:rPr>
            <w:rFonts w:ascii="Cambria Math" w:hAnsi="Cambria Math"/>
          </w:rPr>
          <m:t>Γ</m:t>
        </m:r>
      </m:oMath>
      <w:r>
        <w:t xml:space="preserve"> на </w:t>
      </w:r>
      <m:oMath>
        <m:r>
          <w:rPr>
            <w:rFonts w:ascii="Cambria Math" w:hAnsi="Cambria Math"/>
          </w:rPr>
          <m:t>k</m:t>
        </m:r>
      </m:oMath>
      <w:r>
        <w:t xml:space="preserve">-м срезе принадлежит объекту </w:t>
      </w:r>
      <m:oMath>
        <m:sSub>
          <m:sSubPr>
            <m:ctrlPr>
              <w:rPr>
                <w:rFonts w:ascii="Cambria Math" w:hAnsi="Cambria Math"/>
              </w:rPr>
            </m:ctrlPr>
          </m:sSubPr>
          <m:e>
            <m:r>
              <w:rPr>
                <w:rFonts w:ascii="Cambria Math" w:hAnsi="Cambria Math"/>
              </w:rPr>
              <m:t>O</m:t>
            </m:r>
          </m:e>
          <m:sub>
            <m:r>
              <w:rPr>
                <w:rFonts w:ascii="Cambria Math" w:hAnsi="Cambria Math"/>
              </w:rPr>
              <m:t>g</m:t>
            </m:r>
          </m:sub>
        </m:sSub>
      </m:oMath>
      <w:r>
        <w:t xml:space="preserve">, и </w:t>
      </w:r>
      <m:oMath>
        <m:r>
          <w:rPr>
            <w:rFonts w:ascii="Cambria Math" w:hAnsi="Cambria Math"/>
          </w:rPr>
          <m:t>L</m:t>
        </m:r>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e>
        </m:d>
        <m:r>
          <m:rPr>
            <m:sty m:val="p"/>
          </m:rPr>
          <w:rPr>
            <w:rFonts w:ascii="Cambria Math" w:hAnsi="Cambria Math"/>
          </w:rPr>
          <m:t>=</m:t>
        </m:r>
        <m:r>
          <w:rPr>
            <w:rFonts w:ascii="Cambria Math" w:hAnsi="Cambria Math"/>
          </w:rPr>
          <m:t>0</m:t>
        </m:r>
      </m:oMath>
      <w:r>
        <w:t xml:space="preserve"> в противном случае.</w:t>
      </w:r>
      <w:r>
        <w:rPr>
          <w:i/>
          <w:iCs/>
        </w:rPr>
        <w:t xml:space="preserve"> </w:t>
      </w:r>
      <w:r>
        <w:t xml:space="preserve">Кроме того, формируется таблица </w:t>
      </w:r>
      <m:oMath>
        <m:r>
          <w:rPr>
            <w:rFonts w:ascii="Cambria Math" w:hAnsi="Cambria Math"/>
          </w:rPr>
          <m:t>T</m:t>
        </m:r>
        <m:r>
          <m:rPr>
            <m:sty m:val="p"/>
          </m:rPr>
          <w:rPr>
            <w:rFonts w:ascii="Cambria Math" w:hAnsi="Cambria Math"/>
          </w:rPr>
          <m:t>={</m:t>
        </m:r>
        <m:d>
          <m:dPr>
            <m:ctrlPr>
              <w:rPr>
                <w:rFonts w:ascii="Cambria Math" w:hAnsi="Cambria Math"/>
              </w:rPr>
            </m:ctrlPr>
          </m:dPr>
          <m:e>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m:t>
                </m:r>
              </m:sub>
            </m:sSub>
            <m:r>
              <m:rPr>
                <m:sty m:val="p"/>
              </m:rPr>
              <w:rPr>
                <w:rFonts w:ascii="Cambria Math" w:hAnsi="Cambria Math"/>
              </w:rPr>
              <m:t>,</m:t>
            </m:r>
            <m:r>
              <w:rPr>
                <w:rFonts w:ascii="Cambria Math" w:hAnsi="Cambria Math"/>
              </w:rPr>
              <m:t>V</m:t>
            </m:r>
            <m:d>
              <m:dPr>
                <m:ctrlPr>
                  <w:rPr>
                    <w:rFonts w:ascii="Cambria Math" w:hAnsi="Cambria Math"/>
                  </w:rPr>
                </m:ctrlPr>
              </m:dPr>
              <m:e>
                <m:sSub>
                  <m:sSubPr>
                    <m:ctrlPr>
                      <w:rPr>
                        <w:rFonts w:ascii="Cambria Math" w:hAnsi="Cambria Math"/>
                      </w:rPr>
                    </m:ctrlPr>
                  </m:sSubPr>
                  <m:e>
                    <m:r>
                      <w:rPr>
                        <w:rFonts w:ascii="Cambria Math" w:hAnsi="Cambria Math"/>
                      </w:rPr>
                      <m:t>O</m:t>
                    </m:r>
                  </m:e>
                  <m:sub>
                    <m:r>
                      <w:rPr>
                        <w:rFonts w:ascii="Cambria Math" w:hAnsi="Cambria Math"/>
                      </w:rPr>
                      <m:t>g</m:t>
                    </m:r>
                  </m:sub>
                </m:sSub>
              </m:e>
            </m:d>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g</m:t>
                </m:r>
              </m:sub>
            </m:sSub>
          </m:e>
        </m:d>
        <m:sSubSup>
          <m:sSubSupPr>
            <m:ctrlPr>
              <w:rPr>
                <w:rFonts w:ascii="Cambria Math" w:hAnsi="Cambria Math"/>
              </w:rPr>
            </m:ctrlPr>
          </m:sSubSupPr>
          <m:e>
            <m:r>
              <m:rPr>
                <m:sty m:val="p"/>
              </m:rPr>
              <w:rPr>
                <w:rFonts w:ascii="Cambria Math" w:hAnsi="Cambria Math"/>
              </w:rPr>
              <m:t>}</m:t>
            </m:r>
          </m:e>
          <m:sub>
            <m:r>
              <w:rPr>
                <w:rFonts w:ascii="Cambria Math" w:hAnsi="Cambria Math"/>
              </w:rPr>
              <m:t>g</m:t>
            </m:r>
            <m:r>
              <m:rPr>
                <m:sty m:val="p"/>
              </m:rPr>
              <w:rPr>
                <w:rFonts w:ascii="Cambria Math" w:hAnsi="Cambria Math"/>
              </w:rPr>
              <m:t>=</m:t>
            </m:r>
            <m:r>
              <w:rPr>
                <w:rFonts w:ascii="Cambria Math" w:hAnsi="Cambria Math"/>
              </w:rPr>
              <m:t>1</m:t>
            </m:r>
          </m:sub>
          <m:sup>
            <m:r>
              <w:rPr>
                <w:rFonts w:ascii="Cambria Math" w:hAnsi="Cambria Math"/>
              </w:rPr>
              <m:t>M</m:t>
            </m:r>
          </m:sup>
        </m:sSubSup>
      </m:oMath>
      <w:r>
        <w:t xml:space="preserve">, где </w:t>
      </w:r>
      <m:oMath>
        <m:r>
          <w:rPr>
            <w:rFonts w:ascii="Cambria Math" w:hAnsi="Cambria Math"/>
          </w:rPr>
          <m:t>g</m:t>
        </m:r>
      </m:oMath>
      <w:r>
        <w:t xml:space="preserve"> </w:t>
      </w:r>
      <w:r w:rsidR="005E5172" w:rsidRPr="005E5172">
        <w:t>–</w:t>
      </w:r>
      <w:r>
        <w:t xml:space="preserve"> идентификатор трёхмерного объекта, </w:t>
      </w:r>
      <m:oMath>
        <m:sSub>
          <m:sSubPr>
            <m:ctrlPr>
              <w:rPr>
                <w:rFonts w:ascii="Cambria Math" w:hAnsi="Cambria Math"/>
              </w:rPr>
            </m:ctrlPr>
          </m:sSubPr>
          <m:e>
            <m:r>
              <w:rPr>
                <w:rFonts w:ascii="Cambria Math" w:hAnsi="Cambria Math"/>
              </w:rPr>
              <m:t>c</m:t>
            </m:r>
          </m:e>
          <m:sub>
            <m:r>
              <w:rPr>
                <w:rFonts w:ascii="Cambria Math" w:hAnsi="Cambria Math"/>
              </w:rPr>
              <m:t>g</m:t>
            </m:r>
          </m:sub>
        </m:sSub>
      </m:oMath>
      <w:r>
        <w:t xml:space="preserve"> </w:t>
      </w:r>
      <w:r w:rsidR="005E5172">
        <w:t>–</w:t>
      </w:r>
      <w:r w:rsidR="005E5172" w:rsidRPr="005E5172">
        <w:t xml:space="preserve"> </w:t>
      </w:r>
      <w:r>
        <w:t xml:space="preserve">класс, </w:t>
      </w:r>
      <m:oMath>
        <m:r>
          <w:rPr>
            <w:rFonts w:ascii="Cambria Math" w:hAnsi="Cambria Math"/>
          </w:rPr>
          <m:t>V</m:t>
        </m:r>
        <m:d>
          <m:dPr>
            <m:ctrlPr>
              <w:rPr>
                <w:rFonts w:ascii="Cambria Math" w:hAnsi="Cambria Math"/>
              </w:rPr>
            </m:ctrlPr>
          </m:dPr>
          <m:e>
            <m:sSub>
              <m:sSubPr>
                <m:ctrlPr>
                  <w:rPr>
                    <w:rFonts w:ascii="Cambria Math" w:hAnsi="Cambria Math"/>
                  </w:rPr>
                </m:ctrlPr>
              </m:sSubPr>
              <m:e>
                <m:r>
                  <w:rPr>
                    <w:rFonts w:ascii="Cambria Math" w:hAnsi="Cambria Math"/>
                  </w:rPr>
                  <m:t>O</m:t>
                </m:r>
              </m:e>
              <m:sub>
                <m:r>
                  <w:rPr>
                    <w:rFonts w:ascii="Cambria Math" w:hAnsi="Cambria Math"/>
                  </w:rPr>
                  <m:t>g</m:t>
                </m:r>
              </m:sub>
            </m:sSub>
          </m:e>
        </m:d>
      </m:oMath>
      <w:r>
        <w:t xml:space="preserve"> </w:t>
      </w:r>
      <w:r w:rsidR="005E5172" w:rsidRPr="005E5172">
        <w:t>–</w:t>
      </w:r>
      <w:r>
        <w:t xml:space="preserve"> объём, </w:t>
      </w:r>
      <m:oMath>
        <m:sSub>
          <m:sSubPr>
            <m:ctrlPr>
              <w:rPr>
                <w:rFonts w:ascii="Cambria Math" w:hAnsi="Cambria Math"/>
              </w:rPr>
            </m:ctrlPr>
          </m:sSubPr>
          <m:e>
            <m:r>
              <w:rPr>
                <w:rFonts w:ascii="Cambria Math" w:hAnsi="Cambria Math"/>
              </w:rPr>
              <m:t>M</m:t>
            </m:r>
          </m:e>
          <m:sub>
            <m:r>
              <w:rPr>
                <w:rFonts w:ascii="Cambria Math" w:hAnsi="Cambria Math"/>
              </w:rPr>
              <m:t>g</m:t>
            </m:r>
          </m:sub>
        </m:sSub>
      </m:oMath>
      <w:r>
        <w:t xml:space="preserve"> </w:t>
      </w:r>
      <w:r w:rsidR="005E5172" w:rsidRPr="005E5172">
        <w:t>–</w:t>
      </w:r>
      <w:r>
        <w:t xml:space="preserve"> вектор дополнительных количественных характеристик.</w:t>
      </w:r>
    </w:p>
    <w:p w14:paraId="7BBE4963" w14:textId="77777777" w:rsidR="003915FB" w:rsidRDefault="00C64F24" w:rsidP="00C64F24">
      <w:pPr>
        <w:pStyle w:val="1"/>
        <w:tabs>
          <w:tab w:val="clear" w:pos="425"/>
          <w:tab w:val="left" w:pos="216"/>
          <w:tab w:val="num" w:pos="786"/>
        </w:tabs>
        <w:ind w:firstLine="0"/>
      </w:pPr>
      <w:r>
        <w:t>Результаты и обсуждение</w:t>
      </w:r>
    </w:p>
    <w:p w14:paraId="4E12524A" w14:textId="4260B675" w:rsidR="004B3919" w:rsidRDefault="0031277B" w:rsidP="0031277B">
      <w:pPr>
        <w:pStyle w:val="a3"/>
        <w:spacing w:after="80" w:line="223" w:lineRule="auto"/>
      </w:pPr>
      <w:r>
        <w:t>Для внешней валидации предложенного метода использованы открытые наборы данных</w:t>
      </w:r>
      <w:r w:rsidR="00725A9C">
        <w:t xml:space="preserve">, представленные в работах </w:t>
      </w:r>
      <w:r>
        <w:t>[12] и RETOUCH [16]. Указанные ресурсы представляют практический интерес для оценки переносимости алгоритма на независимые данные и для анализа качества сегментации жидкостных биомаркеров в объёмном представлении. С учётом постановки настоящей работы основное внимание уделено биомаркерам IRC, IRF и SRF, поскольку именно они наиболее показательны для оценки точности сопоставления</w:t>
      </w:r>
      <w:r w:rsidR="005E5172" w:rsidRPr="005E5172">
        <w:t xml:space="preserve"> </w:t>
      </w:r>
      <w:r w:rsidR="005E5172">
        <w:t>смеженных срезов</w:t>
      </w:r>
      <w:r>
        <w:t>, пространственной согласованности реконструкции и корректности последующего расчёта объёма.</w:t>
      </w:r>
    </w:p>
    <w:p w14:paraId="2FEBB1BB" w14:textId="443252C0" w:rsidR="004B3919" w:rsidRDefault="0031277B" w:rsidP="0031277B">
      <w:pPr>
        <w:pStyle w:val="a3"/>
        <w:spacing w:after="80" w:line="223" w:lineRule="auto"/>
      </w:pPr>
      <w:r>
        <w:t xml:space="preserve">Количественные показатели качества сегментации и количественной оценки объёма приведены в табл. 1. Наиболее высокие значения достигнуты для IRF, что указывает на высокую устойчивость метода при восстановлении </w:t>
      </w:r>
      <w:proofErr w:type="spellStart"/>
      <w:r>
        <w:t>внутрисетчаточных</w:t>
      </w:r>
      <w:proofErr w:type="spellEnd"/>
      <w:r>
        <w:t xml:space="preserve"> жидкостных полостей. Для IRC получены близкие показатели, что подтверждает применимость предложенного конвейера к сегментации жидкостных включений данного типа. Некоторое снижение точности для SRF представляется ожидаемым, поскольку субретинальная жидкость характеризуется большей вариабельностью формы и менее однозначной конфигурацией границ в последовательности срезов.</w:t>
      </w:r>
    </w:p>
    <w:p w14:paraId="0AB03873" w14:textId="7AC6143A" w:rsidR="007F4DD8" w:rsidRPr="009B4136" w:rsidRDefault="007F4DD8" w:rsidP="0031277B">
      <w:pPr>
        <w:pStyle w:val="a1"/>
        <w:ind w:hanging="288"/>
      </w:pPr>
      <w:r w:rsidRPr="007F4DD8">
        <w:t>Показатели качества сегментации и количественной оценки объёма при внешней валидации</w:t>
      </w:r>
      <w:r w:rsidR="005E53AC">
        <w:t xml:space="preserve"> (</w:t>
      </w:r>
      <w:r w:rsidR="005E53AC" w:rsidRPr="005E53AC">
        <w:t xml:space="preserve">среднее значение </w:t>
      </w:r>
      <w:r w:rsidR="001F2527">
        <w:t>±</w:t>
      </w:r>
      <w:r w:rsidR="005E53AC" w:rsidRPr="005E53AC">
        <w:t xml:space="preserve"> стандартное отклонение</w:t>
      </w:r>
      <w:r w:rsidR="005E53AC">
        <w:t>)</w:t>
      </w:r>
    </w:p>
    <w:tbl>
      <w:tblPr>
        <w:tblStyle w:val="af0"/>
        <w:tblW w:w="4876" w:type="dxa"/>
        <w:tblInd w:w="108" w:type="dxa"/>
        <w:tblLook w:val="04A0" w:firstRow="1" w:lastRow="0" w:firstColumn="1" w:lastColumn="0" w:noHBand="0" w:noVBand="1"/>
      </w:tblPr>
      <w:tblGrid>
        <w:gridCol w:w="1030"/>
        <w:gridCol w:w="1251"/>
        <w:gridCol w:w="1251"/>
        <w:gridCol w:w="1344"/>
      </w:tblGrid>
      <w:tr w:rsidR="007F4DD8" w14:paraId="6F1EA97D" w14:textId="77777777" w:rsidTr="0031277B">
        <w:tc>
          <w:tcPr>
            <w:tcW w:w="1025" w:type="dxa"/>
            <w:vAlign w:val="center"/>
          </w:tcPr>
          <w:p w14:paraId="1EF1D1CD" w14:textId="3615A6A7" w:rsidR="007F4DD8" w:rsidRPr="006831B9" w:rsidRDefault="007F4DD8" w:rsidP="007F4DD8">
            <w:pPr>
              <w:jc w:val="center"/>
              <w:rPr>
                <w:b/>
                <w:bCs/>
                <w:sz w:val="16"/>
                <w:szCs w:val="16"/>
                <w:lang w:val="en-US"/>
              </w:rPr>
            </w:pPr>
            <w:r w:rsidRPr="006831B9">
              <w:rPr>
                <w:b/>
                <w:bCs/>
                <w:sz w:val="16"/>
                <w:szCs w:val="16"/>
              </w:rPr>
              <w:t>Биомаркер</w:t>
            </w:r>
          </w:p>
        </w:tc>
        <w:tc>
          <w:tcPr>
            <w:tcW w:w="1245" w:type="dxa"/>
            <w:vAlign w:val="center"/>
          </w:tcPr>
          <w:p w14:paraId="3E0A623D" w14:textId="1EF84A7C" w:rsidR="007F4DD8" w:rsidRPr="006831B9" w:rsidRDefault="007F4DD8" w:rsidP="007F4DD8">
            <w:pPr>
              <w:jc w:val="center"/>
              <w:rPr>
                <w:b/>
                <w:bCs/>
                <w:sz w:val="16"/>
                <w:szCs w:val="16"/>
                <w:lang w:val="en-US"/>
              </w:rPr>
            </w:pPr>
            <w:r w:rsidRPr="006831B9">
              <w:rPr>
                <w:b/>
                <w:bCs/>
                <w:sz w:val="16"/>
                <w:szCs w:val="16"/>
                <w:lang w:val="en-US"/>
              </w:rPr>
              <w:t>Dice</w:t>
            </w:r>
            <w:r w:rsidRPr="006831B9">
              <w:rPr>
                <w:b/>
                <w:bCs/>
                <w:sz w:val="16"/>
                <w:szCs w:val="16"/>
              </w:rPr>
              <w:t>, %</w:t>
            </w:r>
          </w:p>
        </w:tc>
        <w:tc>
          <w:tcPr>
            <w:tcW w:w="1245" w:type="dxa"/>
            <w:vAlign w:val="center"/>
          </w:tcPr>
          <w:p w14:paraId="2F67A3EA" w14:textId="1E47949C" w:rsidR="007F4DD8" w:rsidRPr="006831B9" w:rsidRDefault="007F4DD8" w:rsidP="007F4DD8">
            <w:pPr>
              <w:jc w:val="center"/>
              <w:rPr>
                <w:b/>
                <w:bCs/>
                <w:sz w:val="16"/>
                <w:szCs w:val="16"/>
                <w:lang w:val="en-US"/>
              </w:rPr>
            </w:pPr>
            <w:proofErr w:type="spellStart"/>
            <w:r w:rsidRPr="006831B9">
              <w:rPr>
                <w:b/>
                <w:bCs/>
                <w:sz w:val="16"/>
                <w:szCs w:val="16"/>
                <w:lang w:val="en-US"/>
              </w:rPr>
              <w:t>IoU</w:t>
            </w:r>
            <w:proofErr w:type="spellEnd"/>
            <w:r w:rsidRPr="006831B9">
              <w:rPr>
                <w:b/>
                <w:bCs/>
                <w:sz w:val="16"/>
                <w:szCs w:val="16"/>
              </w:rPr>
              <w:t>, %</w:t>
            </w:r>
          </w:p>
        </w:tc>
        <w:tc>
          <w:tcPr>
            <w:tcW w:w="1338" w:type="dxa"/>
            <w:vAlign w:val="center"/>
          </w:tcPr>
          <w:p w14:paraId="3608151C" w14:textId="7B008434" w:rsidR="007F4DD8" w:rsidRPr="006831B9" w:rsidRDefault="007F4DD8" w:rsidP="007F4DD8">
            <w:pPr>
              <w:jc w:val="center"/>
              <w:rPr>
                <w:b/>
                <w:bCs/>
                <w:sz w:val="16"/>
                <w:szCs w:val="16"/>
                <w:lang w:val="en-US"/>
              </w:rPr>
            </w:pPr>
            <w:r w:rsidRPr="006831B9">
              <w:rPr>
                <w:b/>
                <w:bCs/>
                <w:sz w:val="16"/>
                <w:szCs w:val="16"/>
              </w:rPr>
              <w:t>Относительная абсолютная ошибка объёма, %</w:t>
            </w:r>
          </w:p>
        </w:tc>
      </w:tr>
      <w:tr w:rsidR="007F4DD8" w14:paraId="57605C62" w14:textId="77777777" w:rsidTr="0031277B">
        <w:tc>
          <w:tcPr>
            <w:tcW w:w="1025" w:type="dxa"/>
          </w:tcPr>
          <w:p w14:paraId="065903D8" w14:textId="5DDCA7A4" w:rsidR="007F4DD8" w:rsidRPr="006831B9" w:rsidRDefault="007F4DD8" w:rsidP="007F4DD8">
            <w:pPr>
              <w:jc w:val="center"/>
              <w:rPr>
                <w:sz w:val="16"/>
                <w:szCs w:val="16"/>
                <w:lang w:val="en-US"/>
              </w:rPr>
            </w:pPr>
            <w:r w:rsidRPr="006831B9">
              <w:rPr>
                <w:sz w:val="16"/>
                <w:szCs w:val="16"/>
              </w:rPr>
              <w:t>IRC</w:t>
            </w:r>
          </w:p>
        </w:tc>
        <w:tc>
          <w:tcPr>
            <w:tcW w:w="1245" w:type="dxa"/>
          </w:tcPr>
          <w:p w14:paraId="1FF52A72" w14:textId="75181604" w:rsidR="007F4DD8" w:rsidRPr="006831B9" w:rsidRDefault="007F4DD8" w:rsidP="007F4DD8">
            <w:pPr>
              <w:jc w:val="center"/>
              <w:rPr>
                <w:sz w:val="16"/>
                <w:szCs w:val="16"/>
                <w:lang w:val="en-US"/>
              </w:rPr>
            </w:pPr>
            <w:r w:rsidRPr="006831B9">
              <w:rPr>
                <w:sz w:val="16"/>
                <w:szCs w:val="16"/>
              </w:rPr>
              <w:t>90,48 ± 2,31</w:t>
            </w:r>
          </w:p>
        </w:tc>
        <w:tc>
          <w:tcPr>
            <w:tcW w:w="1245" w:type="dxa"/>
          </w:tcPr>
          <w:p w14:paraId="1B6A1B00" w14:textId="381196AF" w:rsidR="007F4DD8" w:rsidRPr="006831B9" w:rsidRDefault="007F4DD8" w:rsidP="007F4DD8">
            <w:pPr>
              <w:jc w:val="center"/>
              <w:rPr>
                <w:sz w:val="16"/>
                <w:szCs w:val="16"/>
                <w:lang w:val="en-US"/>
              </w:rPr>
            </w:pPr>
            <w:r w:rsidRPr="006831B9">
              <w:rPr>
                <w:sz w:val="16"/>
                <w:szCs w:val="16"/>
              </w:rPr>
              <w:t>82,70 ± 3,62</w:t>
            </w:r>
          </w:p>
        </w:tc>
        <w:tc>
          <w:tcPr>
            <w:tcW w:w="1338" w:type="dxa"/>
          </w:tcPr>
          <w:p w14:paraId="509AA2B2" w14:textId="15CE7B89" w:rsidR="007F4DD8" w:rsidRPr="006831B9" w:rsidRDefault="007F4DD8" w:rsidP="007F4DD8">
            <w:pPr>
              <w:jc w:val="center"/>
              <w:rPr>
                <w:sz w:val="16"/>
                <w:szCs w:val="16"/>
                <w:lang w:val="en-US"/>
              </w:rPr>
            </w:pPr>
            <w:r w:rsidRPr="006831B9">
              <w:rPr>
                <w:sz w:val="16"/>
                <w:szCs w:val="16"/>
              </w:rPr>
              <w:t>8,64 ± 3,12</w:t>
            </w:r>
          </w:p>
        </w:tc>
      </w:tr>
      <w:tr w:rsidR="007F4DD8" w14:paraId="532C8872" w14:textId="77777777" w:rsidTr="0031277B">
        <w:tc>
          <w:tcPr>
            <w:tcW w:w="1025" w:type="dxa"/>
          </w:tcPr>
          <w:p w14:paraId="26C4EDA6" w14:textId="2D6606F2" w:rsidR="007F4DD8" w:rsidRPr="006831B9" w:rsidRDefault="007F4DD8" w:rsidP="007F4DD8">
            <w:pPr>
              <w:jc w:val="center"/>
              <w:rPr>
                <w:sz w:val="16"/>
                <w:szCs w:val="16"/>
                <w:lang w:val="en-US"/>
              </w:rPr>
            </w:pPr>
            <w:r w:rsidRPr="006831B9">
              <w:rPr>
                <w:sz w:val="16"/>
                <w:szCs w:val="16"/>
              </w:rPr>
              <w:t>IRF</w:t>
            </w:r>
          </w:p>
        </w:tc>
        <w:tc>
          <w:tcPr>
            <w:tcW w:w="1245" w:type="dxa"/>
          </w:tcPr>
          <w:p w14:paraId="6BDDCF2C" w14:textId="3E253307" w:rsidR="007F4DD8" w:rsidRPr="006831B9" w:rsidRDefault="007F4DD8" w:rsidP="007F4DD8">
            <w:pPr>
              <w:jc w:val="center"/>
              <w:rPr>
                <w:sz w:val="16"/>
                <w:szCs w:val="16"/>
                <w:lang w:val="en-US"/>
              </w:rPr>
            </w:pPr>
            <w:r w:rsidRPr="006831B9">
              <w:rPr>
                <w:sz w:val="16"/>
                <w:szCs w:val="16"/>
              </w:rPr>
              <w:t>91,12 ± 1,94</w:t>
            </w:r>
          </w:p>
        </w:tc>
        <w:tc>
          <w:tcPr>
            <w:tcW w:w="1245" w:type="dxa"/>
          </w:tcPr>
          <w:p w14:paraId="3761AAF8" w14:textId="34236777" w:rsidR="007F4DD8" w:rsidRPr="006831B9" w:rsidRDefault="007F4DD8" w:rsidP="007F4DD8">
            <w:pPr>
              <w:jc w:val="center"/>
              <w:rPr>
                <w:sz w:val="16"/>
                <w:szCs w:val="16"/>
                <w:lang w:val="en-US"/>
              </w:rPr>
            </w:pPr>
            <w:r w:rsidRPr="006831B9">
              <w:rPr>
                <w:sz w:val="16"/>
                <w:szCs w:val="16"/>
              </w:rPr>
              <w:t>83,89 ± 3,08</w:t>
            </w:r>
          </w:p>
        </w:tc>
        <w:tc>
          <w:tcPr>
            <w:tcW w:w="1338" w:type="dxa"/>
          </w:tcPr>
          <w:p w14:paraId="38E8B9CC" w14:textId="4D45047D" w:rsidR="007F4DD8" w:rsidRPr="006831B9" w:rsidRDefault="007F4DD8" w:rsidP="007F4DD8">
            <w:pPr>
              <w:jc w:val="center"/>
              <w:rPr>
                <w:sz w:val="16"/>
                <w:szCs w:val="16"/>
                <w:lang w:val="en-US"/>
              </w:rPr>
            </w:pPr>
            <w:r w:rsidRPr="006831B9">
              <w:rPr>
                <w:sz w:val="16"/>
                <w:szCs w:val="16"/>
              </w:rPr>
              <w:t>7,91 ± 2,74</w:t>
            </w:r>
          </w:p>
        </w:tc>
      </w:tr>
      <w:tr w:rsidR="007F4DD8" w14:paraId="1DF6C759" w14:textId="77777777" w:rsidTr="0031277B">
        <w:tc>
          <w:tcPr>
            <w:tcW w:w="1025" w:type="dxa"/>
          </w:tcPr>
          <w:p w14:paraId="6E7B663C" w14:textId="6BCA1B74" w:rsidR="007F4DD8" w:rsidRPr="006831B9" w:rsidRDefault="007F4DD8" w:rsidP="007F4DD8">
            <w:pPr>
              <w:jc w:val="center"/>
              <w:rPr>
                <w:sz w:val="16"/>
                <w:szCs w:val="16"/>
                <w:lang w:val="en-US"/>
              </w:rPr>
            </w:pPr>
            <w:r w:rsidRPr="006831B9">
              <w:rPr>
                <w:sz w:val="16"/>
                <w:szCs w:val="16"/>
              </w:rPr>
              <w:t>SRF</w:t>
            </w:r>
          </w:p>
        </w:tc>
        <w:tc>
          <w:tcPr>
            <w:tcW w:w="1245" w:type="dxa"/>
          </w:tcPr>
          <w:p w14:paraId="0F0E106C" w14:textId="438C2E7F" w:rsidR="007F4DD8" w:rsidRPr="006831B9" w:rsidRDefault="007F4DD8" w:rsidP="007F4DD8">
            <w:pPr>
              <w:jc w:val="center"/>
              <w:rPr>
                <w:sz w:val="16"/>
                <w:szCs w:val="16"/>
                <w:lang w:val="en-US"/>
              </w:rPr>
            </w:pPr>
            <w:r w:rsidRPr="006831B9">
              <w:rPr>
                <w:sz w:val="16"/>
                <w:szCs w:val="16"/>
              </w:rPr>
              <w:t>88,37 ± 2,76</w:t>
            </w:r>
          </w:p>
        </w:tc>
        <w:tc>
          <w:tcPr>
            <w:tcW w:w="1245" w:type="dxa"/>
          </w:tcPr>
          <w:p w14:paraId="2998C631" w14:textId="73E093A1" w:rsidR="007F4DD8" w:rsidRPr="006831B9" w:rsidRDefault="007F4DD8" w:rsidP="007F4DD8">
            <w:pPr>
              <w:jc w:val="center"/>
              <w:rPr>
                <w:sz w:val="16"/>
                <w:szCs w:val="16"/>
                <w:lang w:val="en-US"/>
              </w:rPr>
            </w:pPr>
            <w:r w:rsidRPr="006831B9">
              <w:rPr>
                <w:sz w:val="16"/>
                <w:szCs w:val="16"/>
              </w:rPr>
              <w:t>79,26 ± 4,18</w:t>
            </w:r>
          </w:p>
        </w:tc>
        <w:tc>
          <w:tcPr>
            <w:tcW w:w="1338" w:type="dxa"/>
          </w:tcPr>
          <w:p w14:paraId="64F8202A" w14:textId="098C6AFF" w:rsidR="007F4DD8" w:rsidRPr="006831B9" w:rsidRDefault="007F4DD8" w:rsidP="007F4DD8">
            <w:pPr>
              <w:jc w:val="center"/>
              <w:rPr>
                <w:sz w:val="16"/>
                <w:szCs w:val="16"/>
                <w:lang w:val="en-US"/>
              </w:rPr>
            </w:pPr>
            <w:r w:rsidRPr="006831B9">
              <w:rPr>
                <w:sz w:val="16"/>
                <w:szCs w:val="16"/>
              </w:rPr>
              <w:t>10,83 ± 3,95</w:t>
            </w:r>
          </w:p>
        </w:tc>
      </w:tr>
    </w:tbl>
    <w:p w14:paraId="0CC88364" w14:textId="0E158A4F" w:rsidR="006831B9" w:rsidRDefault="006831B9" w:rsidP="0031277B">
      <w:pPr>
        <w:pStyle w:val="a3"/>
        <w:spacing w:before="120"/>
      </w:pPr>
      <w:r>
        <w:t xml:space="preserve">Сопоставление коэффициента </w:t>
      </w:r>
      <w:proofErr w:type="spellStart"/>
      <w:r>
        <w:t>Дайса</w:t>
      </w:r>
      <w:proofErr w:type="spellEnd"/>
      <w:r w:rsidR="004858EF">
        <w:t xml:space="preserve"> (</w:t>
      </w:r>
      <w:r w:rsidR="004858EF">
        <w:rPr>
          <w:lang w:val="en-US"/>
        </w:rPr>
        <w:t>Dice</w:t>
      </w:r>
      <w:r w:rsidR="004858EF">
        <w:t>)</w:t>
      </w:r>
      <w:r>
        <w:t xml:space="preserve"> и индекса </w:t>
      </w:r>
      <w:proofErr w:type="spellStart"/>
      <w:r>
        <w:t>Жаккара</w:t>
      </w:r>
      <w:proofErr w:type="spellEnd"/>
      <w:r w:rsidR="004858EF">
        <w:t xml:space="preserve"> (</w:t>
      </w:r>
      <w:proofErr w:type="spellStart"/>
      <w:r w:rsidR="004858EF">
        <w:rPr>
          <w:lang w:val="en-US"/>
        </w:rPr>
        <w:t>IoU</w:t>
      </w:r>
      <w:proofErr w:type="spellEnd"/>
      <w:r w:rsidR="004858EF">
        <w:t>)</w:t>
      </w:r>
      <w:r>
        <w:t xml:space="preserve"> демонстрирует согласованную картину качества по всем трём биомаркерам. Во всех случаях достигнут уровень, соответствующий точному восстановлению формы патологической области в объёме</w:t>
      </w:r>
      <w:r w:rsidRPr="006831B9">
        <w:t xml:space="preserve">, </w:t>
      </w:r>
      <w:r>
        <w:t>что позволяет рассматривать предложенный подход не только как средство сегментации отдельных срезов, но и как инструмент формирования пространственно согласованного трёхмерного представления области интереса. Дополнительную информацию даёт относительная абсолютная ошибка объёма, вычисляемая как отношение модуля разности между предсказанным и эталонным объёмом к эталонному объёму в процентах на основе формулы:</w:t>
      </w:r>
    </w:p>
    <w:p w14:paraId="31B4EC3F" w14:textId="6C9DAD21" w:rsidR="006831B9" w:rsidRDefault="00F95A4B" w:rsidP="0031277B">
      <w:pPr>
        <w:spacing w:before="120" w:after="120"/>
        <w:jc w:val="center"/>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V</m:t>
              </m:r>
            </m:sub>
          </m:sSub>
          <m:r>
            <w:rPr>
              <w:rFonts w:ascii="Cambria Math" w:hAnsi="Cambria Math"/>
            </w:rPr>
            <m:t xml:space="preserve"> = </m:t>
          </m:r>
          <m:f>
            <m:fPr>
              <m:ctrlPr>
                <w:rPr>
                  <w:rFonts w:ascii="Cambria Math" w:hAnsi="Cambria Math"/>
                </w:rPr>
              </m:ctrlPr>
            </m:fPr>
            <m:num>
              <m:r>
                <w:rPr>
                  <w:rFonts w:ascii="Cambria Math" w:hAnsi="Cambria Math"/>
                </w:rPr>
                <m:t>abs</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pred</m:t>
                  </m:r>
                </m:sub>
              </m:sSub>
              <m:r>
                <w:rPr>
                  <w:rFonts w:ascii="Cambria Math" w:hAnsi="Cambria Math"/>
                </w:rPr>
                <m:t xml:space="preserve"> - </m:t>
              </m:r>
              <m:sSub>
                <m:sSubPr>
                  <m:ctrlPr>
                    <w:rPr>
                      <w:rFonts w:ascii="Cambria Math" w:hAnsi="Cambria Math"/>
                    </w:rPr>
                  </m:ctrlPr>
                </m:sSubPr>
                <m:e>
                  <m:r>
                    <w:rPr>
                      <w:rFonts w:ascii="Cambria Math" w:hAnsi="Cambria Math"/>
                    </w:rPr>
                    <m:t>V</m:t>
                  </m:r>
                </m:e>
                <m:sub>
                  <m:r>
                    <w:rPr>
                      <w:rFonts w:ascii="Cambria Math" w:hAnsi="Cambria Math"/>
                    </w:rPr>
                    <m:t>true</m:t>
                  </m:r>
                </m:sub>
              </m:sSub>
              <m:r>
                <w:rPr>
                  <w:rFonts w:ascii="Cambria Math" w:hAnsi="Cambria Math"/>
                </w:rPr>
                <m:t>)</m:t>
              </m:r>
            </m:num>
            <m:den>
              <m:sSub>
                <m:sSubPr>
                  <m:ctrlPr>
                    <w:rPr>
                      <w:rFonts w:ascii="Cambria Math" w:hAnsi="Cambria Math"/>
                    </w:rPr>
                  </m:ctrlPr>
                </m:sSubPr>
                <m:e>
                  <m:r>
                    <w:rPr>
                      <w:rFonts w:ascii="Cambria Math" w:hAnsi="Cambria Math"/>
                    </w:rPr>
                    <m:t>V</m:t>
                  </m:r>
                </m:e>
                <m:sub>
                  <m:r>
                    <w:rPr>
                      <w:rFonts w:ascii="Cambria Math" w:hAnsi="Cambria Math"/>
                    </w:rPr>
                    <m:t>t</m:t>
                  </m:r>
                  <m:r>
                    <w:rPr>
                      <w:rFonts w:ascii="Cambria Math" w:hAnsi="Cambria Math"/>
                    </w:rPr>
                    <m:t>r</m:t>
                  </m:r>
                  <m:r>
                    <w:rPr>
                      <w:rFonts w:ascii="Cambria Math" w:hAnsi="Cambria Math"/>
                    </w:rPr>
                    <m:t>ue</m:t>
                  </m:r>
                </m:sub>
              </m:sSub>
            </m:den>
          </m:f>
          <m:r>
            <w:rPr>
              <w:rFonts w:ascii="Cambria Math" w:hAnsi="Cambria Math"/>
            </w:rPr>
            <m:t xml:space="preserve"> × 100%,</m:t>
          </m:r>
        </m:oMath>
      </m:oMathPara>
    </w:p>
    <w:p w14:paraId="1B05F3E9" w14:textId="1ECA1ECE" w:rsidR="006831B9" w:rsidRDefault="006831B9" w:rsidP="006831B9">
      <w:pPr>
        <w:pStyle w:val="a3"/>
        <w:ind w:firstLine="0"/>
      </w:pPr>
      <w:r>
        <w:t xml:space="preserve">где </w:t>
      </w:r>
      <m:oMath>
        <m:sSub>
          <m:sSubPr>
            <m:ctrlPr>
              <w:rPr>
                <w:rFonts w:ascii="Cambria Math" w:hAnsi="Cambria Math"/>
                <w:i/>
              </w:rPr>
            </m:ctrlPr>
          </m:sSubPr>
          <m:e>
            <m:r>
              <w:rPr>
                <w:rFonts w:ascii="Cambria Math" w:hAnsi="Cambria Math"/>
              </w:rPr>
              <m:t>V</m:t>
            </m:r>
          </m:e>
          <m:sub>
            <m:r>
              <w:rPr>
                <w:rFonts w:ascii="Cambria Math" w:hAnsi="Cambria Math"/>
              </w:rPr>
              <m:t>pred</m:t>
            </m:r>
          </m:sub>
        </m:sSub>
      </m:oMath>
      <w:r>
        <w:t xml:space="preserve"> и </w:t>
      </w:r>
      <m:oMath>
        <m:sSub>
          <m:sSubPr>
            <m:ctrlPr>
              <w:rPr>
                <w:rFonts w:ascii="Cambria Math" w:hAnsi="Cambria Math"/>
                <w:i/>
              </w:rPr>
            </m:ctrlPr>
          </m:sSubPr>
          <m:e>
            <m:r>
              <w:rPr>
                <w:rFonts w:ascii="Cambria Math" w:hAnsi="Cambria Math"/>
              </w:rPr>
              <m:t>V</m:t>
            </m:r>
          </m:e>
          <m:sub>
            <m:r>
              <w:rPr>
                <w:rFonts w:ascii="Cambria Math" w:hAnsi="Cambria Math"/>
              </w:rPr>
              <m:t>true</m:t>
            </m:r>
          </m:sub>
        </m:sSub>
      </m:oMath>
      <w:r>
        <w:t xml:space="preserve"> обозначают предсказанный и эталонный объёмы соответственно. Для IRF и IRC её средние </w:t>
      </w:r>
      <w:r>
        <w:lastRenderedPageBreak/>
        <w:t xml:space="preserve">значения остаются ниже 10%, что указывает на хорошую согласованность сегментации и итогового </w:t>
      </w:r>
      <w:r w:rsidR="004858EF">
        <w:t>количественного</w:t>
      </w:r>
      <w:r>
        <w:t xml:space="preserve"> расчёта. Для SRF ошибка объёма несколько выше, что соответствует меньшему перекрытию масок и отражает более высокую чувствительность данного класса к погрешностям восстановления границ.</w:t>
      </w:r>
    </w:p>
    <w:p w14:paraId="08234818" w14:textId="4DD21BEF" w:rsidR="004B3919" w:rsidRDefault="0031277B">
      <w:pPr>
        <w:pStyle w:val="a3"/>
      </w:pPr>
      <w:r>
        <w:t>В совокупности полученные результаты подтверждают, что конвейер, основанный на сегментации экземпляров на двумерных срезах, сопоставлении</w:t>
      </w:r>
      <w:r w:rsidR="004858EF">
        <w:t xml:space="preserve"> смеженных срезов</w:t>
      </w:r>
      <w:r>
        <w:t xml:space="preserve"> и агрегации в трёхмерные объекты, обеспечивает высокое качество выделения жидкостных биомаркеров и приемлемую точность расчёта их объёма. Практическая значимость такого подхода состоит в переходе от набора независимых </w:t>
      </w:r>
      <w:proofErr w:type="spellStart"/>
      <w:r>
        <w:t>посрезовых</w:t>
      </w:r>
      <w:proofErr w:type="spellEnd"/>
      <w:r>
        <w:t xml:space="preserve"> масок к пространственно согласованному трёхмерному описанию патологического объекта, допускающему вычисление интегральных </w:t>
      </w:r>
      <w:r w:rsidR="004858EF">
        <w:t>количественных</w:t>
      </w:r>
      <w:r>
        <w:t xml:space="preserve"> характеристик и последующий количественный анализ динамики </w:t>
      </w:r>
      <w:r w:rsidR="004858EF">
        <w:t xml:space="preserve">патологического </w:t>
      </w:r>
      <w:r>
        <w:t>процесса.</w:t>
      </w:r>
    </w:p>
    <w:p w14:paraId="4C917A0A" w14:textId="014E2BED" w:rsidR="004B3919" w:rsidRDefault="0031277B">
      <w:pPr>
        <w:pStyle w:val="a3"/>
      </w:pPr>
      <w:r>
        <w:t>Дополнительным средством верификации качества обучения нейросетевой модели должен выступать объяснительный искусственный интеллект [13,</w:t>
      </w:r>
      <w:r w:rsidR="007E3878">
        <w:t xml:space="preserve"> </w:t>
      </w:r>
      <w:r>
        <w:t xml:space="preserve">14]. Высокие значения интегральных метрик не гарантируют, что </w:t>
      </w:r>
      <w:r w:rsidR="004858EF">
        <w:t xml:space="preserve">нейросетевая </w:t>
      </w:r>
      <w:r>
        <w:t>модель опирается именно на клинически значимые признаки. Анализ карт значимости позволяет проверить, локализуется ли вклад решения в пределах патологически релевантных областей, а не на вторичных текстурных или аппаратно</w:t>
      </w:r>
      <w:r w:rsidR="004858EF">
        <w:t>-</w:t>
      </w:r>
      <w:r>
        <w:t xml:space="preserve">обусловленных особенностях изображения. Для трёхмерных архитектур применим метод 3D </w:t>
      </w:r>
      <w:proofErr w:type="spellStart"/>
      <w:r>
        <w:t>Grad</w:t>
      </w:r>
      <w:proofErr w:type="spellEnd"/>
      <w:r>
        <w:t>-CAM, позволяющий локализовать участки объёмного представления, вносящие наибольший вклад в формирование предсказания [15]. Включение такого этапа в процедуру анализа делает интерпретацию результатов более обоснованной как с методической, так и с прикладной точек зрения.</w:t>
      </w:r>
    </w:p>
    <w:p w14:paraId="3633AE3E" w14:textId="7014EE55" w:rsidR="00B2400C" w:rsidRDefault="00B2400C" w:rsidP="00B2400C">
      <w:pPr>
        <w:pStyle w:val="1"/>
      </w:pPr>
      <w:r>
        <w:t>Заключение</w:t>
      </w:r>
    </w:p>
    <w:p w14:paraId="4A9F89C2" w14:textId="7226B725" w:rsidR="00B2400C" w:rsidRPr="00B2400C" w:rsidRDefault="006403CE" w:rsidP="00B2400C">
      <w:pPr>
        <w:pStyle w:val="a3"/>
      </w:pPr>
      <w:r w:rsidRPr="006403CE">
        <w:t>В работе предложен метод объёмной сегментации и количественной оценки биомаркеров заболеваний сетчатки по последовательностям двумерных ОКТ-срезов, основанный на сегментации экземпляров, сопоставлении</w:t>
      </w:r>
      <w:r w:rsidR="00332F4F">
        <w:t xml:space="preserve"> срезов</w:t>
      </w:r>
      <w:r w:rsidRPr="006403CE">
        <w:t xml:space="preserve"> и формировании пространственно</w:t>
      </w:r>
      <w:r w:rsidR="004858EF">
        <w:t>-</w:t>
      </w:r>
      <w:r w:rsidRPr="006403CE">
        <w:t>согласованных трёхмерных объектов. Результаты внешней валидации подтверждают, что предложенный конвейер обеспечивает высокое качество выделения жидкостных биомаркеров IRC, IRF и SRF и сохраняет приемлемую точность расчёта их объёма. Тем самым показано, что использование последовательности двумерных срезов может служить содержательно обоснованной основой для восстановления трёхмерной структуры патологических изменений и последующего морфометрического анализа, значимого для мониторинга течения заболевания и оценки эффективности лечения</w:t>
      </w:r>
      <w:r>
        <w:t xml:space="preserve"> при невозможности использования классической трёхмерной сегментации.</w:t>
      </w:r>
    </w:p>
    <w:p w14:paraId="4C7DA1FF" w14:textId="77777777" w:rsidR="003915FB" w:rsidRDefault="003915FB" w:rsidP="008C64AA">
      <w:pPr>
        <w:pStyle w:val="5"/>
      </w:pPr>
      <w:r>
        <w:t>Список литературы</w:t>
      </w:r>
    </w:p>
    <w:p w14:paraId="0ABC8D2E" w14:textId="77777777" w:rsidR="008F2073" w:rsidRPr="00413BA1" w:rsidRDefault="00413BA1">
      <w:pPr>
        <w:pStyle w:val="a0"/>
        <w:rPr>
          <w:lang w:val="en-US"/>
        </w:rPr>
      </w:pPr>
      <w:r>
        <w:rPr>
          <w:lang w:val="en-US"/>
        </w:rPr>
        <w:t>C</w:t>
      </w:r>
      <w:r w:rsidRPr="008748BF">
        <w:rPr>
          <w:lang w:val="en-US"/>
        </w:rPr>
        <w:t>i</w:t>
      </w:r>
      <w:r>
        <w:rPr>
          <w:lang w:val="en-US"/>
        </w:rPr>
        <w:t>c</w:t>
      </w:r>
      <w:r w:rsidRPr="008748BF">
        <w:rPr>
          <w:lang w:val="en-US"/>
        </w:rPr>
        <w:t xml:space="preserve">ek </w:t>
      </w:r>
      <w:r>
        <w:rPr>
          <w:lang w:val="en-US"/>
        </w:rPr>
        <w:t>O</w:t>
      </w:r>
      <w:r w:rsidRPr="008748BF">
        <w:rPr>
          <w:lang w:val="en-US"/>
        </w:rPr>
        <w:t xml:space="preserve">., Abdulkadir A., </w:t>
      </w:r>
      <w:proofErr w:type="spellStart"/>
      <w:r w:rsidRPr="008748BF">
        <w:rPr>
          <w:lang w:val="en-US"/>
        </w:rPr>
        <w:t>Lienkamp</w:t>
      </w:r>
      <w:proofErr w:type="spellEnd"/>
      <w:r w:rsidRPr="008748BF">
        <w:rPr>
          <w:lang w:val="en-US"/>
        </w:rPr>
        <w:t xml:space="preserve"> S. S., Brox T., </w:t>
      </w:r>
      <w:proofErr w:type="spellStart"/>
      <w:r w:rsidRPr="008748BF">
        <w:rPr>
          <w:lang w:val="en-US"/>
        </w:rPr>
        <w:t>Ronneberger</w:t>
      </w:r>
      <w:proofErr w:type="spellEnd"/>
      <w:r w:rsidRPr="008748BF">
        <w:rPr>
          <w:lang w:val="en-US"/>
        </w:rPr>
        <w:t xml:space="preserve"> O. 3D U-Net: Learning Dense Volumetric Segmentation from Sparse Annotation // Medical Image Computing and Computer-Assisted </w:t>
      </w:r>
      <w:r w:rsidRPr="008748BF">
        <w:rPr>
          <w:lang w:val="en-US"/>
        </w:rPr>
        <w:lastRenderedPageBreak/>
        <w:t xml:space="preserve">Intervention. </w:t>
      </w:r>
      <w:r w:rsidRPr="00413BA1">
        <w:rPr>
          <w:lang w:val="en-US"/>
        </w:rPr>
        <w:t xml:space="preserve">MICCAI 2016. Lecture Notes in Computer Science. 2016. </w:t>
      </w:r>
      <w:r>
        <w:t>Т</w:t>
      </w:r>
      <w:r w:rsidRPr="00413BA1">
        <w:rPr>
          <w:lang w:val="en-US"/>
        </w:rPr>
        <w:t xml:space="preserve">. 9901. </w:t>
      </w:r>
      <w:r>
        <w:t>С</w:t>
      </w:r>
      <w:r w:rsidRPr="00413BA1">
        <w:rPr>
          <w:lang w:val="en-US"/>
        </w:rPr>
        <w:t>. 424-432. DOI: 10.1007/978-3-319-46723-8_49.</w:t>
      </w:r>
    </w:p>
    <w:p w14:paraId="7E80D382" w14:textId="77777777" w:rsidR="008F2073" w:rsidRDefault="0031277B">
      <w:pPr>
        <w:pStyle w:val="a0"/>
      </w:pPr>
      <w:r w:rsidRPr="008748BF">
        <w:rPr>
          <w:lang w:val="en-US"/>
        </w:rPr>
        <w:t xml:space="preserve">Wang S., Li C., Wang R., Liu Z., Wang M., Tan H., Wu Y., Liu X., Sun H., Yang R., Liu X., Chen J., Zhou H., Ben Ayed I., Zheng H. Annotation-efficient deep learning for automatic medical image segmentation // Nature Communications. </w:t>
      </w:r>
      <w:r w:rsidRPr="00A264B6">
        <w:rPr>
          <w:lang w:val="en-US"/>
        </w:rPr>
        <w:t xml:space="preserve">2021. </w:t>
      </w:r>
      <w:r>
        <w:t>Т. 12. № 1. Ст. 5915. DOI: 10.1038/s41467-021-26216-9.</w:t>
      </w:r>
    </w:p>
    <w:p w14:paraId="2F3F0C1A" w14:textId="77777777" w:rsidR="008F2073" w:rsidRDefault="0031277B">
      <w:pPr>
        <w:pStyle w:val="a0"/>
      </w:pPr>
      <w:r w:rsidRPr="008748BF">
        <w:rPr>
          <w:lang w:val="en-US"/>
        </w:rPr>
        <w:t xml:space="preserve">Zhang Y., Liao Q., Ding L., Zhang J. Bridging 2D and 3D segmentation networks for computation-efficient volumetric medical image segmentation: An empirical study of 2.5D solutions // Computerized Medical Imaging and Graphics. </w:t>
      </w:r>
      <w:r>
        <w:t>2022. Т. 99. Ст. 102088. DOI: 10.1016/j.compmedimag.2022.102088.</w:t>
      </w:r>
    </w:p>
    <w:p w14:paraId="20C00E40" w14:textId="77777777" w:rsidR="008F2073" w:rsidRDefault="0031277B">
      <w:pPr>
        <w:pStyle w:val="a0"/>
      </w:pPr>
      <w:r w:rsidRPr="008748BF">
        <w:rPr>
          <w:lang w:val="en-US"/>
        </w:rPr>
        <w:t xml:space="preserve">Pandya B. U., </w:t>
      </w:r>
      <w:proofErr w:type="spellStart"/>
      <w:r w:rsidRPr="008748BF">
        <w:rPr>
          <w:lang w:val="en-US"/>
        </w:rPr>
        <w:t>Grinton</w:t>
      </w:r>
      <w:proofErr w:type="spellEnd"/>
      <w:r w:rsidRPr="008748BF">
        <w:rPr>
          <w:lang w:val="en-US"/>
        </w:rPr>
        <w:t xml:space="preserve"> M., </w:t>
      </w:r>
      <w:proofErr w:type="spellStart"/>
      <w:r w:rsidRPr="008748BF">
        <w:rPr>
          <w:lang w:val="en-US"/>
        </w:rPr>
        <w:t>Mandelcorn</w:t>
      </w:r>
      <w:proofErr w:type="spellEnd"/>
      <w:r w:rsidRPr="008748BF">
        <w:rPr>
          <w:lang w:val="en-US"/>
        </w:rPr>
        <w:t xml:space="preserve"> E. D., </w:t>
      </w:r>
      <w:proofErr w:type="spellStart"/>
      <w:r w:rsidRPr="008748BF">
        <w:rPr>
          <w:lang w:val="en-US"/>
        </w:rPr>
        <w:t>Felfeli</w:t>
      </w:r>
      <w:proofErr w:type="spellEnd"/>
      <w:r w:rsidRPr="008748BF">
        <w:rPr>
          <w:lang w:val="en-US"/>
        </w:rPr>
        <w:t xml:space="preserve"> T. Retinal optical coherence tomography imaging biomarkers: a review of the literature // Retina. </w:t>
      </w:r>
      <w:r>
        <w:t>2024. Т. 44. № 3. С. 369-380. DOI: 10.1097/IAE.0000000000003974.</w:t>
      </w:r>
    </w:p>
    <w:p w14:paraId="02EF67B3" w14:textId="77777777" w:rsidR="002179B5" w:rsidRPr="002179B5" w:rsidRDefault="0031277B" w:rsidP="002179B5">
      <w:pPr>
        <w:pStyle w:val="a0"/>
        <w:rPr>
          <w:lang w:val="en-US"/>
        </w:rPr>
      </w:pPr>
      <w:r w:rsidRPr="008748BF">
        <w:rPr>
          <w:lang w:val="en-US"/>
        </w:rPr>
        <w:t xml:space="preserve">Guo Y., Hormel T. T., Xiong H., Wang J., Hwang T. S., Jia Y. Automated Segmentation of Retinal Fluid Volumes From Structural and Angiographic Optical Coherence Tomography Using Deep Learning // Translational Vision Science &amp; Technology. </w:t>
      </w:r>
      <w:r>
        <w:t>2020. Т. 9. № 2. Ст. 54. DOI: 10.1167/tvst.9.2.54.</w:t>
      </w:r>
    </w:p>
    <w:p w14:paraId="3569E537" w14:textId="77777777" w:rsidR="002179B5" w:rsidRPr="002179B5" w:rsidRDefault="002179B5" w:rsidP="002179B5">
      <w:pPr>
        <w:pStyle w:val="a0"/>
        <w:rPr>
          <w:lang w:val="en-US"/>
        </w:rPr>
      </w:pPr>
      <w:r w:rsidRPr="006F6C39">
        <w:rPr>
          <w:lang w:val="en-US"/>
        </w:rPr>
        <w:t xml:space="preserve">Volkov E. Semi-Automated Method for Annotating Biomedical Images Using Artificial Intelligence Technologies // 2025 VI International Conference on Control in Technical Systems (CTS). </w:t>
      </w:r>
      <w:r w:rsidRPr="002179B5">
        <w:rPr>
          <w:lang w:val="en-US"/>
        </w:rPr>
        <w:t xml:space="preserve">IEEE, 2025. </w:t>
      </w:r>
      <w:r>
        <w:t>С</w:t>
      </w:r>
      <w:r w:rsidRPr="002179B5">
        <w:rPr>
          <w:lang w:val="en-US"/>
        </w:rPr>
        <w:t>. 135-138. DOI: 10.1109/CTS67336.2025.11196701.</w:t>
      </w:r>
    </w:p>
    <w:p w14:paraId="3A8B48BF" w14:textId="77777777" w:rsidR="001C47D7" w:rsidRDefault="0031277B">
      <w:pPr>
        <w:pStyle w:val="a0"/>
      </w:pPr>
      <w:r w:rsidRPr="00E96070">
        <w:rPr>
          <w:lang w:val="en-US"/>
        </w:rPr>
        <w:t xml:space="preserve">Tan M., Pang R., Le Q. V. </w:t>
      </w:r>
      <w:proofErr w:type="spellStart"/>
      <w:r w:rsidRPr="00E96070">
        <w:rPr>
          <w:lang w:val="en-US"/>
        </w:rPr>
        <w:t>EfficientDet</w:t>
      </w:r>
      <w:proofErr w:type="spellEnd"/>
      <w:r w:rsidRPr="00E96070">
        <w:rPr>
          <w:lang w:val="en-US"/>
        </w:rPr>
        <w:t xml:space="preserve">: Scalable and Efficient Object Detection // 2020 IEEE/CVF Conference on Computer Vision and Pattern Recognition. </w:t>
      </w:r>
      <w:r>
        <w:t>2020. P. 10781-10790. DOI: 10.1109/CVPR42600.2020.01079.</w:t>
      </w:r>
    </w:p>
    <w:p w14:paraId="0C72A919" w14:textId="77777777" w:rsidR="001C47D7" w:rsidRDefault="0031277B">
      <w:pPr>
        <w:pStyle w:val="a0"/>
      </w:pPr>
      <w:r w:rsidRPr="00E96070">
        <w:rPr>
          <w:lang w:val="en-US"/>
        </w:rPr>
        <w:t xml:space="preserve">Hou Q., Zhou D., Feng J. Coordinate Attention for Efficient Mobile Network Design // 2021 IEEE/CVF Conference on Computer Vision and Pattern Recognition. </w:t>
      </w:r>
      <w:r>
        <w:t>2021. P. 13713-13722. DOI: 10.1109/CVPR46437.2021.01350.</w:t>
      </w:r>
    </w:p>
    <w:p w14:paraId="25CDD22A" w14:textId="77777777" w:rsidR="001C47D7" w:rsidRDefault="0031277B">
      <w:pPr>
        <w:pStyle w:val="a0"/>
      </w:pPr>
      <w:r w:rsidRPr="00E96070">
        <w:rPr>
          <w:lang w:val="en-US"/>
        </w:rPr>
        <w:t xml:space="preserve">Lin T.-Y., Goyal P., </w:t>
      </w:r>
      <w:proofErr w:type="spellStart"/>
      <w:r w:rsidRPr="00E96070">
        <w:rPr>
          <w:lang w:val="en-US"/>
        </w:rPr>
        <w:t>Girshick</w:t>
      </w:r>
      <w:proofErr w:type="spellEnd"/>
      <w:r w:rsidRPr="00E96070">
        <w:rPr>
          <w:lang w:val="en-US"/>
        </w:rPr>
        <w:t xml:space="preserve"> R., He K., </w:t>
      </w:r>
      <w:proofErr w:type="spellStart"/>
      <w:r w:rsidRPr="00E96070">
        <w:rPr>
          <w:lang w:val="en-US"/>
        </w:rPr>
        <w:t>Dollár</w:t>
      </w:r>
      <w:proofErr w:type="spellEnd"/>
      <w:r w:rsidRPr="00E96070">
        <w:rPr>
          <w:lang w:val="en-US"/>
        </w:rPr>
        <w:t xml:space="preserve"> P. Focal Loss for Dense Object Detection // 2017 IEEE International Conference on Computer Vision. </w:t>
      </w:r>
      <w:r>
        <w:t>2017. P. 2999-3007. DOI: 10.1109/ICCV.2017.324.</w:t>
      </w:r>
    </w:p>
    <w:p w14:paraId="640463EE" w14:textId="77777777" w:rsidR="001C47D7" w:rsidRDefault="0031277B">
      <w:pPr>
        <w:pStyle w:val="a0"/>
      </w:pPr>
      <w:r w:rsidRPr="00E96070">
        <w:rPr>
          <w:lang w:val="en-US"/>
        </w:rPr>
        <w:t>Zheng Z., Wang P., Liu W., Li J., Ye R., Ren D. Distance-</w:t>
      </w:r>
      <w:proofErr w:type="spellStart"/>
      <w:r w:rsidRPr="00E96070">
        <w:rPr>
          <w:lang w:val="en-US"/>
        </w:rPr>
        <w:t>IoU</w:t>
      </w:r>
      <w:proofErr w:type="spellEnd"/>
      <w:r w:rsidRPr="00E96070">
        <w:rPr>
          <w:lang w:val="en-US"/>
        </w:rPr>
        <w:t xml:space="preserve"> Loss: Faster and Better Learning for Bounding Box Regression // Proceedings of the AAAI Conference on Artificial Intelligence. </w:t>
      </w:r>
      <w:r>
        <w:t xml:space="preserve">2020. </w:t>
      </w:r>
      <w:proofErr w:type="spellStart"/>
      <w:r>
        <w:t>Vol</w:t>
      </w:r>
      <w:proofErr w:type="spellEnd"/>
      <w:r>
        <w:t>. 34, No. 7. P. 12993-13000. DOI: 10.1609/aaai.v34i07.6999.</w:t>
      </w:r>
    </w:p>
    <w:p w14:paraId="64108DCF" w14:textId="67EE4111" w:rsidR="008C64AA" w:rsidRPr="00A264B6" w:rsidRDefault="0031277B" w:rsidP="002179B5">
      <w:pPr>
        <w:pStyle w:val="a0"/>
      </w:pPr>
      <w:r w:rsidRPr="00E96070">
        <w:rPr>
          <w:lang w:val="en-US"/>
        </w:rPr>
        <w:t xml:space="preserve">Salehi S. S. M., </w:t>
      </w:r>
      <w:proofErr w:type="spellStart"/>
      <w:r w:rsidRPr="00E96070">
        <w:rPr>
          <w:lang w:val="en-US"/>
        </w:rPr>
        <w:t>Erdogmus</w:t>
      </w:r>
      <w:proofErr w:type="spellEnd"/>
      <w:r w:rsidRPr="00E96070">
        <w:rPr>
          <w:lang w:val="en-US"/>
        </w:rPr>
        <w:t xml:space="preserve"> D., Gholipour A. Tversky Loss Function for Image Segmentation Using 3D Fully Convolutional Deep Networks // Machine Learning in Medical Imaging. </w:t>
      </w:r>
      <w:r>
        <w:t>2017. P. 379-387. DOI: 10.1007/978-3-319-67389-9_44.</w:t>
      </w:r>
    </w:p>
    <w:p w14:paraId="3D7A8134" w14:textId="60D63698" w:rsidR="00A264B6" w:rsidRPr="00A264B6" w:rsidRDefault="00A264B6" w:rsidP="002179B5">
      <w:pPr>
        <w:pStyle w:val="a0"/>
        <w:rPr>
          <w:lang w:val="en-US"/>
        </w:rPr>
      </w:pPr>
      <w:r w:rsidRPr="00A264B6">
        <w:rPr>
          <w:lang w:val="en-US"/>
        </w:rPr>
        <w:t xml:space="preserve">Huang W., Qin L., Xu M., Zheng H., Gan Y., Pei S., Wu R., Liu Y., Zhong J., Ni G. Comprehensive 3D Optical Coherence Tomography Dataset for AMD and DME: Facilitating Deep-Learning-Based 3D Segmentation // Scientific Data. 2026. </w:t>
      </w:r>
      <w:r>
        <w:t>Т</w:t>
      </w:r>
      <w:r w:rsidRPr="00A264B6">
        <w:rPr>
          <w:lang w:val="en-US"/>
        </w:rPr>
        <w:t xml:space="preserve">. 13. </w:t>
      </w:r>
      <w:proofErr w:type="spellStart"/>
      <w:r>
        <w:t>Ст</w:t>
      </w:r>
      <w:proofErr w:type="spellEnd"/>
      <w:r w:rsidRPr="00A264B6">
        <w:rPr>
          <w:lang w:val="en-US"/>
        </w:rPr>
        <w:t>. 224. DOI: 10.1038/s41597-025-06497-1.</w:t>
      </w:r>
    </w:p>
    <w:p w14:paraId="282C67B5" w14:textId="1A3CB19E" w:rsidR="00A264B6" w:rsidRPr="00A264B6" w:rsidRDefault="0031277B" w:rsidP="00A264B6">
      <w:pPr>
        <w:pStyle w:val="a0"/>
        <w:rPr>
          <w:lang w:val="en-US"/>
        </w:rPr>
      </w:pPr>
      <w:proofErr w:type="spellStart"/>
      <w:r>
        <w:rPr>
          <w:lang w:val="en-US"/>
        </w:rPr>
        <w:t>Averkin</w:t>
      </w:r>
      <w:proofErr w:type="spellEnd"/>
      <w:r>
        <w:rPr>
          <w:lang w:val="en-US"/>
        </w:rPr>
        <w:t xml:space="preserve"> A.N., </w:t>
      </w:r>
      <w:proofErr w:type="spellStart"/>
      <w:r>
        <w:rPr>
          <w:lang w:val="en-US"/>
        </w:rPr>
        <w:t>Volkov</w:t>
      </w:r>
      <w:proofErr w:type="spellEnd"/>
      <w:r>
        <w:rPr>
          <w:lang w:val="en-US"/>
        </w:rPr>
        <w:t xml:space="preserve"> E.</w:t>
      </w:r>
      <w:r w:rsidR="00A264B6" w:rsidRPr="00A264B6">
        <w:rPr>
          <w:lang w:val="en-US"/>
        </w:rPr>
        <w:t xml:space="preserve">N., </w:t>
      </w:r>
      <w:proofErr w:type="spellStart"/>
      <w:r w:rsidR="00A264B6" w:rsidRPr="00A264B6">
        <w:rPr>
          <w:lang w:val="en-US"/>
        </w:rPr>
        <w:t>Yarushe</w:t>
      </w:r>
      <w:r>
        <w:rPr>
          <w:lang w:val="en-US"/>
        </w:rPr>
        <w:t>v</w:t>
      </w:r>
      <w:proofErr w:type="spellEnd"/>
      <w:r>
        <w:rPr>
          <w:lang w:val="en-US"/>
        </w:rPr>
        <w:t xml:space="preserve"> S.</w:t>
      </w:r>
      <w:r w:rsidR="00A264B6" w:rsidRPr="00A264B6">
        <w:rPr>
          <w:lang w:val="en-US"/>
        </w:rPr>
        <w:t xml:space="preserve">A. Explainable artificial intelligence in deep learning neural nets-based digital images analysis // Journal of Computer and Systems Sciences International. 2024. </w:t>
      </w:r>
      <w:r w:rsidR="00A264B6">
        <w:t>Т. 63. № 1. С. 175-203. DOI: 10.1134/S1064230724700138.</w:t>
      </w:r>
    </w:p>
    <w:p w14:paraId="59F5DF24" w14:textId="1DFC649F" w:rsidR="00A264B6" w:rsidRPr="00A264B6" w:rsidRDefault="00A264B6" w:rsidP="00A264B6">
      <w:pPr>
        <w:pStyle w:val="a0"/>
        <w:rPr>
          <w:lang w:val="en-US"/>
        </w:rPr>
      </w:pPr>
      <w:proofErr w:type="spellStart"/>
      <w:r w:rsidRPr="00A264B6">
        <w:rPr>
          <w:lang w:val="en-US"/>
        </w:rPr>
        <w:t>Volkov</w:t>
      </w:r>
      <w:proofErr w:type="spellEnd"/>
      <w:r w:rsidRPr="00A264B6">
        <w:rPr>
          <w:lang w:val="en-US"/>
        </w:rPr>
        <w:t xml:space="preserve"> E.</w:t>
      </w:r>
      <w:r w:rsidR="0031277B">
        <w:rPr>
          <w:lang w:val="en-US"/>
        </w:rPr>
        <w:t xml:space="preserve">N., </w:t>
      </w:r>
      <w:proofErr w:type="spellStart"/>
      <w:r w:rsidR="0031277B">
        <w:rPr>
          <w:lang w:val="en-US"/>
        </w:rPr>
        <w:t>Averkin</w:t>
      </w:r>
      <w:proofErr w:type="spellEnd"/>
      <w:r w:rsidR="0031277B">
        <w:rPr>
          <w:lang w:val="en-US"/>
        </w:rPr>
        <w:t xml:space="preserve"> A.</w:t>
      </w:r>
      <w:r w:rsidRPr="00A264B6">
        <w:rPr>
          <w:lang w:val="en-US"/>
        </w:rPr>
        <w:t xml:space="preserve">N. Explainable artificial intelligence in medical image analysis: State of the art and prospects // 2023 XXVI International Conference on Soft Computing and Measurements (SCM). IEEE, 2023. </w:t>
      </w:r>
      <w:r>
        <w:t>С</w:t>
      </w:r>
      <w:r w:rsidRPr="00A264B6">
        <w:rPr>
          <w:lang w:val="en-US"/>
        </w:rPr>
        <w:t>. 134-137. DOI: 10.1109/SCM58628.2023.10159033.</w:t>
      </w:r>
    </w:p>
    <w:p w14:paraId="487E3C86" w14:textId="77777777" w:rsidR="00A264B6" w:rsidRDefault="00A264B6" w:rsidP="00A264B6">
      <w:pPr>
        <w:pStyle w:val="a0"/>
      </w:pPr>
      <w:r w:rsidRPr="00A264B6">
        <w:rPr>
          <w:lang w:val="en-US"/>
        </w:rPr>
        <w:t xml:space="preserve">Huo Y., Terry J. G., Wang J., Nath V., Bermudez C., Bao S., Parvathaneni P., Carr J. J., Landman B. A. Coronary Calcium Detection using 3D Attention Identical Dual Deep Network Based on Weakly Supervised Learning // Proceedings of SPIE. 2019. </w:t>
      </w:r>
      <w:r>
        <w:t>Т. 10949. Ст. 1094917. DOI: 10.1117/12.2512541.</w:t>
      </w:r>
    </w:p>
    <w:p w14:paraId="55009ACB" w14:textId="04FA2DC6" w:rsidR="00A264B6" w:rsidRDefault="00A264B6" w:rsidP="00A264B6">
      <w:pPr>
        <w:pStyle w:val="a0"/>
      </w:pPr>
      <w:proofErr w:type="spellStart"/>
      <w:r>
        <w:t>Bogunovic</w:t>
      </w:r>
      <w:proofErr w:type="spellEnd"/>
      <w:r>
        <w:t xml:space="preserve"> H., </w:t>
      </w:r>
      <w:proofErr w:type="spellStart"/>
      <w:r>
        <w:t>Venhuizen</w:t>
      </w:r>
      <w:proofErr w:type="spellEnd"/>
      <w:r>
        <w:t xml:space="preserve"> F., </w:t>
      </w:r>
      <w:proofErr w:type="spellStart"/>
      <w:r>
        <w:t>Klimscha</w:t>
      </w:r>
      <w:proofErr w:type="spellEnd"/>
      <w:r>
        <w:t xml:space="preserve"> S., </w:t>
      </w:r>
      <w:proofErr w:type="spellStart"/>
      <w:r>
        <w:t>Apostolopoulos</w:t>
      </w:r>
      <w:proofErr w:type="spellEnd"/>
      <w:r>
        <w:t xml:space="preserve"> S., </w:t>
      </w:r>
      <w:proofErr w:type="spellStart"/>
      <w:r>
        <w:t>Bab-Hadiashar</w:t>
      </w:r>
      <w:proofErr w:type="spellEnd"/>
      <w:r>
        <w:t xml:space="preserve"> A., </w:t>
      </w:r>
      <w:proofErr w:type="spellStart"/>
      <w:r>
        <w:t>Bagci</w:t>
      </w:r>
      <w:proofErr w:type="spellEnd"/>
      <w:r>
        <w:t xml:space="preserve"> U., </w:t>
      </w:r>
      <w:proofErr w:type="spellStart"/>
      <w:r>
        <w:t>Beg</w:t>
      </w:r>
      <w:proofErr w:type="spellEnd"/>
      <w:r>
        <w:t xml:space="preserve"> M. F., </w:t>
      </w:r>
      <w:proofErr w:type="spellStart"/>
      <w:r>
        <w:t>Bekalo</w:t>
      </w:r>
      <w:proofErr w:type="spellEnd"/>
      <w:r>
        <w:t xml:space="preserve"> L., </w:t>
      </w:r>
      <w:proofErr w:type="spellStart"/>
      <w:r>
        <w:t>Chen</w:t>
      </w:r>
      <w:proofErr w:type="spellEnd"/>
      <w:r>
        <w:t xml:space="preserve"> Q., </w:t>
      </w:r>
      <w:proofErr w:type="spellStart"/>
      <w:r>
        <w:t>Ciller</w:t>
      </w:r>
      <w:proofErr w:type="spellEnd"/>
      <w:r>
        <w:t xml:space="preserve"> C., </w:t>
      </w:r>
      <w:proofErr w:type="spellStart"/>
      <w:r>
        <w:t>Gopinath</w:t>
      </w:r>
      <w:proofErr w:type="spellEnd"/>
      <w:r>
        <w:t xml:space="preserve"> K., </w:t>
      </w:r>
      <w:proofErr w:type="spellStart"/>
      <w:r>
        <w:t>Gostar</w:t>
      </w:r>
      <w:proofErr w:type="spellEnd"/>
      <w:r>
        <w:t xml:space="preserve"> A. K., </w:t>
      </w:r>
      <w:proofErr w:type="spellStart"/>
      <w:r>
        <w:t>Jeon</w:t>
      </w:r>
      <w:proofErr w:type="spellEnd"/>
      <w:r>
        <w:t xml:space="preserve"> K., </w:t>
      </w:r>
      <w:proofErr w:type="spellStart"/>
      <w:r>
        <w:t>Ji</w:t>
      </w:r>
      <w:proofErr w:type="spellEnd"/>
      <w:r>
        <w:t xml:space="preserve"> Z., </w:t>
      </w:r>
      <w:proofErr w:type="spellStart"/>
      <w:r>
        <w:t>Kang</w:t>
      </w:r>
      <w:proofErr w:type="spellEnd"/>
      <w:r>
        <w:t xml:space="preserve"> S. H., </w:t>
      </w:r>
      <w:proofErr w:type="spellStart"/>
      <w:r>
        <w:t>Koozekanani</w:t>
      </w:r>
      <w:proofErr w:type="spellEnd"/>
      <w:r>
        <w:t xml:space="preserve"> D. D., </w:t>
      </w:r>
      <w:proofErr w:type="spellStart"/>
      <w:r>
        <w:t>Lu</w:t>
      </w:r>
      <w:proofErr w:type="spellEnd"/>
      <w:r>
        <w:t xml:space="preserve"> D., </w:t>
      </w:r>
      <w:proofErr w:type="spellStart"/>
      <w:r>
        <w:t>Morley</w:t>
      </w:r>
      <w:proofErr w:type="spellEnd"/>
      <w:r>
        <w:t xml:space="preserve"> D., </w:t>
      </w:r>
      <w:proofErr w:type="spellStart"/>
      <w:r>
        <w:t>Parhi</w:t>
      </w:r>
      <w:proofErr w:type="spellEnd"/>
      <w:r>
        <w:t xml:space="preserve"> K. K., Park H. S., </w:t>
      </w:r>
      <w:proofErr w:type="spellStart"/>
      <w:r>
        <w:t>Rashno</w:t>
      </w:r>
      <w:proofErr w:type="spellEnd"/>
      <w:r>
        <w:t xml:space="preserve"> A., </w:t>
      </w:r>
      <w:proofErr w:type="spellStart"/>
      <w:r>
        <w:t>Sarunic</w:t>
      </w:r>
      <w:proofErr w:type="spellEnd"/>
      <w:r>
        <w:t xml:space="preserve"> M., </w:t>
      </w:r>
      <w:proofErr w:type="spellStart"/>
      <w:r>
        <w:t>Shaikh</w:t>
      </w:r>
      <w:proofErr w:type="spellEnd"/>
      <w:r>
        <w:t xml:space="preserve"> S., </w:t>
      </w:r>
      <w:proofErr w:type="spellStart"/>
      <w:r>
        <w:t>Sivaswamy</w:t>
      </w:r>
      <w:proofErr w:type="spellEnd"/>
      <w:r>
        <w:t xml:space="preserve"> J., </w:t>
      </w:r>
      <w:proofErr w:type="spellStart"/>
      <w:r>
        <w:t>Tennakoon</w:t>
      </w:r>
      <w:proofErr w:type="spellEnd"/>
      <w:r>
        <w:t xml:space="preserve"> R., </w:t>
      </w:r>
      <w:proofErr w:type="spellStart"/>
      <w:r>
        <w:t>Yadav</w:t>
      </w:r>
      <w:proofErr w:type="spellEnd"/>
      <w:r>
        <w:t xml:space="preserve"> S., </w:t>
      </w:r>
      <w:proofErr w:type="spellStart"/>
      <w:r>
        <w:t>De</w:t>
      </w:r>
      <w:proofErr w:type="spellEnd"/>
      <w:r>
        <w:t xml:space="preserve"> </w:t>
      </w:r>
      <w:proofErr w:type="spellStart"/>
      <w:r>
        <w:t>Zanet</w:t>
      </w:r>
      <w:proofErr w:type="spellEnd"/>
      <w:r>
        <w:t xml:space="preserve"> S., </w:t>
      </w:r>
      <w:proofErr w:type="spellStart"/>
      <w:r>
        <w:t>Waldstein</w:t>
      </w:r>
      <w:proofErr w:type="spellEnd"/>
      <w:r>
        <w:t xml:space="preserve"> S. M., </w:t>
      </w:r>
      <w:proofErr w:type="spellStart"/>
      <w:r>
        <w:t>Gerendas</w:t>
      </w:r>
      <w:proofErr w:type="spellEnd"/>
      <w:r>
        <w:t xml:space="preserve"> B. S., </w:t>
      </w:r>
      <w:proofErr w:type="spellStart"/>
      <w:r>
        <w:t>Klaver</w:t>
      </w:r>
      <w:proofErr w:type="spellEnd"/>
      <w:r>
        <w:t xml:space="preserve"> C., </w:t>
      </w:r>
      <w:proofErr w:type="spellStart"/>
      <w:r>
        <w:t>Sanchez</w:t>
      </w:r>
      <w:proofErr w:type="spellEnd"/>
      <w:r>
        <w:t xml:space="preserve"> C. I., </w:t>
      </w:r>
      <w:proofErr w:type="spellStart"/>
      <w:r>
        <w:t>Schmidt-Erfurth</w:t>
      </w:r>
      <w:proofErr w:type="spellEnd"/>
      <w:r>
        <w:t xml:space="preserve"> U. RETOUCH: </w:t>
      </w:r>
      <w:proofErr w:type="spellStart"/>
      <w:r>
        <w:t>The</w:t>
      </w:r>
      <w:proofErr w:type="spellEnd"/>
      <w:r>
        <w:t xml:space="preserve"> </w:t>
      </w:r>
      <w:proofErr w:type="spellStart"/>
      <w:r>
        <w:t>Retinal</w:t>
      </w:r>
      <w:proofErr w:type="spellEnd"/>
      <w:r>
        <w:t xml:space="preserve"> OCT </w:t>
      </w:r>
      <w:proofErr w:type="spellStart"/>
      <w:r>
        <w:t>Fluid</w:t>
      </w:r>
      <w:proofErr w:type="spellEnd"/>
      <w:r>
        <w:t xml:space="preserve"> </w:t>
      </w:r>
      <w:proofErr w:type="spellStart"/>
      <w:r>
        <w:t>Detection</w:t>
      </w:r>
      <w:proofErr w:type="spellEnd"/>
      <w:r>
        <w:t xml:space="preserve"> </w:t>
      </w:r>
      <w:proofErr w:type="spellStart"/>
      <w:r>
        <w:t>and</w:t>
      </w:r>
      <w:proofErr w:type="spellEnd"/>
      <w:r>
        <w:t xml:space="preserve"> </w:t>
      </w:r>
      <w:proofErr w:type="spellStart"/>
      <w:r>
        <w:t>Segmentation</w:t>
      </w:r>
      <w:proofErr w:type="spellEnd"/>
      <w:r>
        <w:t xml:space="preserve"> </w:t>
      </w:r>
      <w:proofErr w:type="spellStart"/>
      <w:r>
        <w:t>Benchmark</w:t>
      </w:r>
      <w:proofErr w:type="spellEnd"/>
      <w:r>
        <w:t xml:space="preserve"> </w:t>
      </w:r>
      <w:proofErr w:type="spellStart"/>
      <w:r>
        <w:t>and</w:t>
      </w:r>
      <w:proofErr w:type="spellEnd"/>
      <w:r>
        <w:t xml:space="preserve"> </w:t>
      </w:r>
      <w:proofErr w:type="spellStart"/>
      <w:r>
        <w:t>Challenge</w:t>
      </w:r>
      <w:proofErr w:type="spellEnd"/>
      <w:r>
        <w:t xml:space="preserve"> // IEEE </w:t>
      </w:r>
      <w:proofErr w:type="spellStart"/>
      <w:r>
        <w:t>Transactions</w:t>
      </w:r>
      <w:proofErr w:type="spellEnd"/>
      <w:r>
        <w:t xml:space="preserve"> </w:t>
      </w:r>
      <w:proofErr w:type="spellStart"/>
      <w:r>
        <w:t>on</w:t>
      </w:r>
      <w:proofErr w:type="spellEnd"/>
      <w:r>
        <w:t xml:space="preserve"> </w:t>
      </w:r>
      <w:proofErr w:type="spellStart"/>
      <w:r>
        <w:t>Medical</w:t>
      </w:r>
      <w:proofErr w:type="spellEnd"/>
      <w:r>
        <w:t xml:space="preserve"> </w:t>
      </w:r>
      <w:proofErr w:type="spellStart"/>
      <w:r>
        <w:t>Imaging</w:t>
      </w:r>
      <w:proofErr w:type="spellEnd"/>
      <w:r>
        <w:t>. 2019. Т. 38. № 8. С. 1858-1874. DOI: 10.1109/TMI.2019.2901398</w:t>
      </w:r>
      <w:r w:rsidR="0031277B">
        <w:t xml:space="preserve"> </w:t>
      </w:r>
    </w:p>
    <w:p w14:paraId="599D5CB3" w14:textId="77777777" w:rsidR="0031277B" w:rsidRPr="0031277B" w:rsidRDefault="0031277B" w:rsidP="0031277B">
      <w:pPr>
        <w:sectPr w:rsidR="0031277B" w:rsidRPr="0031277B" w:rsidSect="004B14C2">
          <w:type w:val="continuous"/>
          <w:pgSz w:w="11906" w:h="16838" w:code="9"/>
          <w:pgMar w:top="907" w:right="907" w:bottom="1440" w:left="907" w:header="709" w:footer="709" w:gutter="0"/>
          <w:cols w:num="2" w:space="340"/>
          <w:docGrid w:linePitch="360"/>
        </w:sectPr>
      </w:pPr>
    </w:p>
    <w:p w14:paraId="3B7A38CC" w14:textId="77777777" w:rsidR="00A264B6" w:rsidRDefault="00A264B6" w:rsidP="005571AB">
      <w:pPr>
        <w:pStyle w:val="a0"/>
        <w:numPr>
          <w:ilvl w:val="0"/>
          <w:numId w:val="0"/>
        </w:numPr>
      </w:pPr>
    </w:p>
    <w:sectPr w:rsidR="00A264B6"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1">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2">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4"/>
  </w:num>
  <w:num w:numId="4">
    <w:abstractNumId w:val="14"/>
  </w:num>
  <w:num w:numId="5">
    <w:abstractNumId w:val="14"/>
  </w:num>
  <w:num w:numId="6">
    <w:abstractNumId w:val="20"/>
  </w:num>
  <w:num w:numId="7">
    <w:abstractNumId w:val="18"/>
  </w:num>
  <w:num w:numId="8">
    <w:abstractNumId w:val="17"/>
  </w:num>
  <w:num w:numId="9">
    <w:abstractNumId w:val="11"/>
  </w:num>
  <w:num w:numId="10">
    <w:abstractNumId w:val="14"/>
  </w:num>
  <w:num w:numId="11">
    <w:abstractNumId w:val="14"/>
  </w:num>
  <w:num w:numId="12">
    <w:abstractNumId w:val="14"/>
  </w:num>
  <w:num w:numId="13">
    <w:abstractNumId w:val="14"/>
  </w:num>
  <w:num w:numId="14">
    <w:abstractNumId w:val="20"/>
  </w:num>
  <w:num w:numId="15">
    <w:abstractNumId w:val="18"/>
  </w:num>
  <w:num w:numId="16">
    <w:abstractNumId w:val="17"/>
  </w:num>
  <w:num w:numId="17">
    <w:abstractNumId w:val="11"/>
  </w:num>
  <w:num w:numId="18">
    <w:abstractNumId w:val="10"/>
  </w:num>
  <w:num w:numId="19">
    <w:abstractNumId w:val="12"/>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19"/>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2391B"/>
    <w:rsid w:val="00052062"/>
    <w:rsid w:val="00061D78"/>
    <w:rsid w:val="000A3937"/>
    <w:rsid w:val="000B0480"/>
    <w:rsid w:val="000D11A9"/>
    <w:rsid w:val="000F4E8C"/>
    <w:rsid w:val="000F7D39"/>
    <w:rsid w:val="00114060"/>
    <w:rsid w:val="001213FF"/>
    <w:rsid w:val="0013123C"/>
    <w:rsid w:val="00192EAA"/>
    <w:rsid w:val="00196446"/>
    <w:rsid w:val="001A6759"/>
    <w:rsid w:val="001B4379"/>
    <w:rsid w:val="001C47D7"/>
    <w:rsid w:val="001F20EC"/>
    <w:rsid w:val="001F2527"/>
    <w:rsid w:val="001F71C1"/>
    <w:rsid w:val="002179B5"/>
    <w:rsid w:val="00251306"/>
    <w:rsid w:val="00252F87"/>
    <w:rsid w:val="002A01DF"/>
    <w:rsid w:val="002D2D7B"/>
    <w:rsid w:val="002D540B"/>
    <w:rsid w:val="002F214E"/>
    <w:rsid w:val="002F5A13"/>
    <w:rsid w:val="003118A9"/>
    <w:rsid w:val="00311F28"/>
    <w:rsid w:val="0031277B"/>
    <w:rsid w:val="00320267"/>
    <w:rsid w:val="00321D89"/>
    <w:rsid w:val="003306E4"/>
    <w:rsid w:val="00332F4F"/>
    <w:rsid w:val="003378F6"/>
    <w:rsid w:val="00342910"/>
    <w:rsid w:val="003512A0"/>
    <w:rsid w:val="00355E2B"/>
    <w:rsid w:val="00373376"/>
    <w:rsid w:val="003915FB"/>
    <w:rsid w:val="003A63E8"/>
    <w:rsid w:val="003D785D"/>
    <w:rsid w:val="00413BA1"/>
    <w:rsid w:val="004165FC"/>
    <w:rsid w:val="00420452"/>
    <w:rsid w:val="00424C17"/>
    <w:rsid w:val="0045250E"/>
    <w:rsid w:val="00475A77"/>
    <w:rsid w:val="0047652D"/>
    <w:rsid w:val="0047699D"/>
    <w:rsid w:val="0048427D"/>
    <w:rsid w:val="004858EF"/>
    <w:rsid w:val="004900C3"/>
    <w:rsid w:val="004A740F"/>
    <w:rsid w:val="004B14C2"/>
    <w:rsid w:val="004B3919"/>
    <w:rsid w:val="004B7A86"/>
    <w:rsid w:val="004C40DB"/>
    <w:rsid w:val="004D47AE"/>
    <w:rsid w:val="004D7E92"/>
    <w:rsid w:val="004F1F09"/>
    <w:rsid w:val="004F64B7"/>
    <w:rsid w:val="00502710"/>
    <w:rsid w:val="00535924"/>
    <w:rsid w:val="00552F04"/>
    <w:rsid w:val="005571AB"/>
    <w:rsid w:val="005630E7"/>
    <w:rsid w:val="00566808"/>
    <w:rsid w:val="005838A6"/>
    <w:rsid w:val="005963D0"/>
    <w:rsid w:val="005B55C4"/>
    <w:rsid w:val="005E5172"/>
    <w:rsid w:val="005E53AC"/>
    <w:rsid w:val="00610044"/>
    <w:rsid w:val="006348EC"/>
    <w:rsid w:val="006403CE"/>
    <w:rsid w:val="00641C26"/>
    <w:rsid w:val="00642055"/>
    <w:rsid w:val="00656E50"/>
    <w:rsid w:val="00670CFB"/>
    <w:rsid w:val="00681B6E"/>
    <w:rsid w:val="006831B9"/>
    <w:rsid w:val="00683AB6"/>
    <w:rsid w:val="006968EF"/>
    <w:rsid w:val="006D605D"/>
    <w:rsid w:val="006F4E74"/>
    <w:rsid w:val="006F6C39"/>
    <w:rsid w:val="007026F6"/>
    <w:rsid w:val="00711520"/>
    <w:rsid w:val="0071573A"/>
    <w:rsid w:val="00725A9C"/>
    <w:rsid w:val="007316B2"/>
    <w:rsid w:val="00782B35"/>
    <w:rsid w:val="00784E62"/>
    <w:rsid w:val="00791CA2"/>
    <w:rsid w:val="007B6A69"/>
    <w:rsid w:val="007E3878"/>
    <w:rsid w:val="007F4DD8"/>
    <w:rsid w:val="007F6137"/>
    <w:rsid w:val="00823923"/>
    <w:rsid w:val="00826DD7"/>
    <w:rsid w:val="0084786B"/>
    <w:rsid w:val="0087270B"/>
    <w:rsid w:val="008748BF"/>
    <w:rsid w:val="008834FE"/>
    <w:rsid w:val="008928BF"/>
    <w:rsid w:val="008C64AA"/>
    <w:rsid w:val="008E491E"/>
    <w:rsid w:val="008F2073"/>
    <w:rsid w:val="009056E1"/>
    <w:rsid w:val="0091435A"/>
    <w:rsid w:val="00940220"/>
    <w:rsid w:val="00941C1A"/>
    <w:rsid w:val="0094459B"/>
    <w:rsid w:val="009B4136"/>
    <w:rsid w:val="009B48A1"/>
    <w:rsid w:val="009E003C"/>
    <w:rsid w:val="009E0986"/>
    <w:rsid w:val="009F446D"/>
    <w:rsid w:val="00A14DAB"/>
    <w:rsid w:val="00A25034"/>
    <w:rsid w:val="00A26238"/>
    <w:rsid w:val="00A264B6"/>
    <w:rsid w:val="00A3218D"/>
    <w:rsid w:val="00AC08AA"/>
    <w:rsid w:val="00AE6C42"/>
    <w:rsid w:val="00AF069A"/>
    <w:rsid w:val="00B2400C"/>
    <w:rsid w:val="00B77B07"/>
    <w:rsid w:val="00BB7850"/>
    <w:rsid w:val="00BD23E4"/>
    <w:rsid w:val="00BD2BC3"/>
    <w:rsid w:val="00BF65D0"/>
    <w:rsid w:val="00BF6C07"/>
    <w:rsid w:val="00C00F7A"/>
    <w:rsid w:val="00C309AE"/>
    <w:rsid w:val="00C64F24"/>
    <w:rsid w:val="00C903D0"/>
    <w:rsid w:val="00C9188D"/>
    <w:rsid w:val="00CC6D5A"/>
    <w:rsid w:val="00D32D93"/>
    <w:rsid w:val="00D65F46"/>
    <w:rsid w:val="00D774A8"/>
    <w:rsid w:val="00D80951"/>
    <w:rsid w:val="00DA480C"/>
    <w:rsid w:val="00DA659C"/>
    <w:rsid w:val="00DC1D09"/>
    <w:rsid w:val="00E152C5"/>
    <w:rsid w:val="00E96070"/>
    <w:rsid w:val="00EC44A2"/>
    <w:rsid w:val="00F03F6A"/>
    <w:rsid w:val="00F05068"/>
    <w:rsid w:val="00F074EC"/>
    <w:rsid w:val="00F20F9D"/>
    <w:rsid w:val="00F35EE0"/>
    <w:rsid w:val="00F42B9E"/>
    <w:rsid w:val="00F52A24"/>
    <w:rsid w:val="00F81C96"/>
    <w:rsid w:val="00F95A4B"/>
    <w:rsid w:val="00FC1556"/>
    <w:rsid w:val="00FD71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31277B"/>
    <w:pPr>
      <w:spacing w:after="18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1277B"/>
    <w:pPr>
      <w:numPr>
        <w:numId w:val="31"/>
      </w:numPr>
      <w:tabs>
        <w:tab w:val="clear" w:pos="288"/>
        <w:tab w:val="left" w:pos="357"/>
      </w:tabs>
      <w:spacing w:after="50" w:line="180" w:lineRule="exact"/>
      <w:ind w:left="357"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Placeholder Text"/>
    <w:basedOn w:val="a4"/>
    <w:uiPriority w:val="99"/>
    <w:semiHidden/>
    <w:rsid w:val="003118A9"/>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31277B"/>
    <w:pPr>
      <w:spacing w:after="18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1277B"/>
    <w:pPr>
      <w:numPr>
        <w:numId w:val="31"/>
      </w:numPr>
      <w:tabs>
        <w:tab w:val="clear" w:pos="288"/>
        <w:tab w:val="left" w:pos="357"/>
      </w:tabs>
      <w:spacing w:after="50" w:line="180" w:lineRule="exact"/>
      <w:ind w:left="357"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Placeholder Text"/>
    <w:basedOn w:val="a4"/>
    <w:uiPriority w:val="99"/>
    <w:semiHidden/>
    <w:rsid w:val="003118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3150</Words>
  <Characters>17958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2026-05-14T07:59:00Z</dcterms:created>
  <dcterms:modified xsi:type="dcterms:W3CDTF">2026-05-14T07:59:00Z</dcterms:modified>
</cp:coreProperties>
</file>