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8B7E49" w14:textId="0D0850B0" w:rsidR="00D80951" w:rsidRPr="00BD19BF" w:rsidRDefault="00BD19BF" w:rsidP="00582AEA">
      <w:pPr>
        <w:pStyle w:val="a7"/>
      </w:pPr>
      <w:r w:rsidRPr="00582AEA">
        <w:t>Децентрализованн</w:t>
      </w:r>
      <w:r w:rsidR="00632DF3" w:rsidRPr="00582AEA">
        <w:t>ые</w:t>
      </w:r>
      <w:r w:rsidRPr="00C97CC2">
        <w:t xml:space="preserve"> </w:t>
      </w:r>
      <w:r>
        <w:t>о</w:t>
      </w:r>
      <w:r w:rsidRPr="00C97CC2">
        <w:t>ценк</w:t>
      </w:r>
      <w:r w:rsidR="00632DF3">
        <w:t>и</w:t>
      </w:r>
      <w:r w:rsidRPr="00C97CC2">
        <w:t xml:space="preserve"> математического ожидания и дисперсии в сенс</w:t>
      </w:r>
      <w:r>
        <w:t>о</w:t>
      </w:r>
      <w:r w:rsidRPr="00C97CC2">
        <w:t>рной сети на основе алгоритма консенсуса</w:t>
      </w:r>
    </w:p>
    <w:p w14:paraId="47E2C94F" w14:textId="1A83670E" w:rsidR="00D80951" w:rsidRPr="009F446D" w:rsidRDefault="00BD19BF" w:rsidP="00582AEA">
      <w:pPr>
        <w:pStyle w:val="aa"/>
      </w:pPr>
      <w:r>
        <w:t>Е</w:t>
      </w:r>
      <w:r w:rsidR="00F05068">
        <w:t xml:space="preserve">. </w:t>
      </w:r>
      <w:r>
        <w:t>А</w:t>
      </w:r>
      <w:r w:rsidR="00F05068">
        <w:t xml:space="preserve">. </w:t>
      </w:r>
      <w:r>
        <w:t>Маврычев</w:t>
      </w:r>
    </w:p>
    <w:p w14:paraId="6251C7BE" w14:textId="04C3C642" w:rsidR="0013123C" w:rsidRPr="00D80951" w:rsidRDefault="00BD19BF" w:rsidP="00D80951">
      <w:pPr>
        <w:pStyle w:val="ab"/>
      </w:pPr>
      <w:r>
        <w:t>Нижегородский государственный технический университет им. Р.Е. Алексеева</w:t>
      </w:r>
    </w:p>
    <w:p w14:paraId="7668C160" w14:textId="615D2341" w:rsidR="009F446D" w:rsidRPr="00BD19BF" w:rsidRDefault="007C7140" w:rsidP="00582AEA">
      <w:pPr>
        <w:pStyle w:val="ac"/>
        <w:spacing w:after="180"/>
        <w:rPr>
          <w:lang w:val="ru-RU"/>
        </w:rPr>
      </w:pPr>
      <w:proofErr w:type="spellStart"/>
      <w:r>
        <w:t>m</w:t>
      </w:r>
      <w:r w:rsidR="00BD19BF">
        <w:t>avrychev</w:t>
      </w:r>
      <w:proofErr w:type="spellEnd"/>
      <w:r w:rsidR="00BD19BF" w:rsidRPr="00BD19BF">
        <w:rPr>
          <w:lang w:val="ru-RU"/>
        </w:rPr>
        <w:t>.</w:t>
      </w:r>
      <w:proofErr w:type="spellStart"/>
      <w:r w:rsidR="00BD19BF">
        <w:t>eugene</w:t>
      </w:r>
      <w:proofErr w:type="spellEnd"/>
      <w:r w:rsidR="00BD19BF" w:rsidRPr="002A7A69">
        <w:rPr>
          <w:lang w:val="ru-RU"/>
        </w:rPr>
        <w:t>@</w:t>
      </w:r>
      <w:r w:rsidR="00BD19BF">
        <w:t>mail</w:t>
      </w:r>
      <w:r w:rsidR="00BD19BF" w:rsidRPr="002A7A69">
        <w:rPr>
          <w:lang w:val="ru-RU"/>
        </w:rPr>
        <w:t>.</w:t>
      </w:r>
      <w:proofErr w:type="spellStart"/>
      <w:r w:rsidR="00BD19BF">
        <w:t>ru</w:t>
      </w:r>
      <w:proofErr w:type="spellEnd"/>
    </w:p>
    <w:p w14:paraId="408DABE9" w14:textId="77777777" w:rsidR="0013123C" w:rsidRDefault="0013123C" w:rsidP="009F446D">
      <w:pPr>
        <w:jc w:val="center"/>
        <w:sectPr w:rsidR="0013123C" w:rsidSect="00D80951">
          <w:type w:val="continuous"/>
          <w:pgSz w:w="11906" w:h="16838" w:code="9"/>
          <w:pgMar w:top="907" w:right="907" w:bottom="1440" w:left="907" w:header="709" w:footer="709" w:gutter="0"/>
          <w:cols w:space="708"/>
          <w:docGrid w:linePitch="360"/>
        </w:sectPr>
      </w:pPr>
    </w:p>
    <w:p w14:paraId="1608EAFB" w14:textId="4BE11F26" w:rsidR="0013123C" w:rsidRPr="00C778AC" w:rsidRDefault="0013123C" w:rsidP="00791CA2">
      <w:pPr>
        <w:pStyle w:val="ad"/>
        <w:rPr>
          <w:rFonts w:eastAsia="MS Mincho"/>
        </w:rPr>
      </w:pPr>
      <w:r w:rsidRPr="00AE6C42">
        <w:rPr>
          <w:i/>
        </w:rPr>
        <w:lastRenderedPageBreak/>
        <w:t>Аннотация</w:t>
      </w:r>
      <w:r w:rsidRPr="00791CA2">
        <w:rPr>
          <w:i/>
        </w:rPr>
        <w:t xml:space="preserve">. </w:t>
      </w:r>
      <w:r w:rsidR="00DF75B1">
        <w:rPr>
          <w:rFonts w:eastAsia="MS Mincho"/>
        </w:rPr>
        <w:t>В данной работе</w:t>
      </w:r>
      <w:r w:rsidR="00FD3DAD">
        <w:rPr>
          <w:rFonts w:eastAsia="MS Mincho"/>
        </w:rPr>
        <w:t xml:space="preserve"> рассматривается статистическая обработка измерений, полученных в децентрализованной сенсорной сети. Рассматривается оценка математического ожидания и дисперсии измеряемой случайной величины. Предлагается полностью децентрализованный алгоритм оценки статистических параметров, основанный на</w:t>
      </w:r>
      <w:r w:rsidR="0020419B">
        <w:rPr>
          <w:rFonts w:eastAsia="MS Mincho"/>
        </w:rPr>
        <w:t xml:space="preserve"> итерационном алгоритме </w:t>
      </w:r>
      <w:proofErr w:type="spellStart"/>
      <w:r w:rsidR="0020419B">
        <w:rPr>
          <w:rFonts w:eastAsia="MS Mincho"/>
        </w:rPr>
        <w:t>консенсус</w:t>
      </w:r>
      <w:r w:rsidR="00FD3DAD">
        <w:rPr>
          <w:rFonts w:eastAsia="MS Mincho"/>
        </w:rPr>
        <w:t>ного</w:t>
      </w:r>
      <w:proofErr w:type="spellEnd"/>
      <w:r w:rsidR="00FD3DAD">
        <w:rPr>
          <w:rFonts w:eastAsia="MS Mincho"/>
        </w:rPr>
        <w:t xml:space="preserve"> усреднения. Реализация децентрализованного алгоритма предполагает отсутствие общего центра, в котором собираются результаты измерений, полученные сенсорами. Представлены статистические характеристики оценок параметров случайной величины, полученных с помощью децентрализованного алгоритма.</w:t>
      </w:r>
    </w:p>
    <w:p w14:paraId="6F2B50C9" w14:textId="79958043" w:rsidR="0013123C" w:rsidRDefault="0013123C" w:rsidP="0013123C">
      <w:pPr>
        <w:pStyle w:val="ae"/>
      </w:pPr>
      <w:r w:rsidRPr="0013123C">
        <w:t xml:space="preserve">Ключевые слова: </w:t>
      </w:r>
      <w:r w:rsidR="00DF75B1">
        <w:rPr>
          <w:rFonts w:eastAsia="MS Mincho"/>
        </w:rPr>
        <w:t>Сенсорная сеть; статистические оценки; распределенны</w:t>
      </w:r>
      <w:r w:rsidR="00FD3DAD">
        <w:rPr>
          <w:rFonts w:eastAsia="MS Mincho"/>
        </w:rPr>
        <w:t>й</w:t>
      </w:r>
      <w:r w:rsidR="00DF75B1">
        <w:rPr>
          <w:rFonts w:eastAsia="MS Mincho"/>
        </w:rPr>
        <w:t xml:space="preserve"> алгоритм</w:t>
      </w:r>
      <w:r w:rsidR="00DF75B1" w:rsidRPr="00B56188">
        <w:rPr>
          <w:rFonts w:eastAsia="MS Mincho"/>
        </w:rPr>
        <w:t xml:space="preserve">; </w:t>
      </w:r>
      <w:proofErr w:type="spellStart"/>
      <w:r w:rsidR="00DF75B1">
        <w:rPr>
          <w:rFonts w:eastAsia="MS Mincho"/>
        </w:rPr>
        <w:t>консенсусное</w:t>
      </w:r>
      <w:proofErr w:type="spellEnd"/>
      <w:r w:rsidR="00DF75B1">
        <w:rPr>
          <w:rFonts w:eastAsia="MS Mincho"/>
        </w:rPr>
        <w:t xml:space="preserve"> усреднение</w:t>
      </w:r>
    </w:p>
    <w:p w14:paraId="6BC7124C" w14:textId="49A31147" w:rsidR="0013123C" w:rsidRDefault="00DF75B1" w:rsidP="00582AEA">
      <w:pPr>
        <w:pStyle w:val="1"/>
        <w:tabs>
          <w:tab w:val="clear" w:pos="425"/>
          <w:tab w:val="left" w:pos="284"/>
        </w:tabs>
      </w:pPr>
      <w:r>
        <w:t>Введение</w:t>
      </w:r>
    </w:p>
    <w:p w14:paraId="6EAAEEB1" w14:textId="316795EF" w:rsidR="00DF75B1" w:rsidRPr="00B968D9" w:rsidRDefault="00DF75B1" w:rsidP="00DF75B1">
      <w:pPr>
        <w:pStyle w:val="a3"/>
      </w:pPr>
      <w:r>
        <w:t xml:space="preserve">Распределенным методам обработки сигналов уделяется повышенное внимание в связи с </w:t>
      </w:r>
      <w:r w:rsidR="0048355E">
        <w:t>появлением</w:t>
      </w:r>
      <w:r>
        <w:t xml:space="preserve"> различных сетей сбора и анализа данных.</w:t>
      </w:r>
      <w:r w:rsidRPr="00957C51">
        <w:t xml:space="preserve"> Особ</w:t>
      </w:r>
      <w:r>
        <w:t>ый</w:t>
      </w:r>
      <w:r w:rsidRPr="00957C51">
        <w:t xml:space="preserve"> </w:t>
      </w:r>
      <w:r>
        <w:t xml:space="preserve">интерес представляют </w:t>
      </w:r>
      <w:r w:rsidRPr="00957C51">
        <w:t xml:space="preserve">сети, узлы которых являются автономными агентами </w:t>
      </w:r>
      <w:r w:rsidR="00582AEA">
        <w:t>[1–</w:t>
      </w:r>
      <w:r w:rsidRPr="00957C51">
        <w:t>2], использующие получаемую от датчиков (сенсоров) информацию для принятия решений. Такие сети можно назвать интеллектуальными сенсорными сетями</w:t>
      </w:r>
      <w:r w:rsidRPr="008E4F0A">
        <w:t xml:space="preserve"> </w:t>
      </w:r>
      <w:r>
        <w:t xml:space="preserve">или </w:t>
      </w:r>
      <w:proofErr w:type="spellStart"/>
      <w:r>
        <w:t>многоагентными</w:t>
      </w:r>
      <w:proofErr w:type="spellEnd"/>
      <w:r>
        <w:t xml:space="preserve"> сетями</w:t>
      </w:r>
      <w:r w:rsidRPr="00957C51">
        <w:t xml:space="preserve">. Объединение и совместная обработка сигналов в сети позволяет улучшить качество информации, получаемой </w:t>
      </w:r>
      <w:r w:rsidR="00D66D74">
        <w:t xml:space="preserve">отдельными </w:t>
      </w:r>
      <w:r w:rsidRPr="00957C51">
        <w:t xml:space="preserve">агентами сети. В </w:t>
      </w:r>
      <w:proofErr w:type="spellStart"/>
      <w:r w:rsidR="003918C6">
        <w:t>многоагентных</w:t>
      </w:r>
      <w:proofErr w:type="spellEnd"/>
      <w:r w:rsidRPr="00957C51">
        <w:t xml:space="preserve"> системах целесообразно применять распределенные алгоритмы обработки сигналов [1</w:t>
      </w:r>
      <w:r w:rsidR="00582AEA">
        <w:t>–</w:t>
      </w:r>
      <w:r w:rsidRPr="00C80658">
        <w:t>8</w:t>
      </w:r>
      <w:r w:rsidRPr="00957C51">
        <w:t xml:space="preserve">]. </w:t>
      </w:r>
      <w:r>
        <w:t xml:space="preserve">Применение таких алгоритмов обусловлено </w:t>
      </w:r>
      <w:r w:rsidRPr="00957C51">
        <w:t>отсутствие</w:t>
      </w:r>
      <w:r>
        <w:t>м</w:t>
      </w:r>
      <w:r w:rsidRPr="00957C51">
        <w:t xml:space="preserve"> общего центра, равноправие</w:t>
      </w:r>
      <w:r>
        <w:t>м</w:t>
      </w:r>
      <w:r w:rsidRPr="00957C51">
        <w:t xml:space="preserve"> всех узлов и </w:t>
      </w:r>
      <w:r>
        <w:t>необходимостью получения</w:t>
      </w:r>
      <w:r w:rsidRPr="00957C51">
        <w:t xml:space="preserve"> на каждом узле распределенной оценки информационных параметров.</w:t>
      </w:r>
      <w:r>
        <w:t xml:space="preserve"> Кроме того, в распределенных алгоритмах может быть реализован принцип конфиденциальности данных, получаемых агентами</w:t>
      </w:r>
      <w:r w:rsidRPr="00B968D9">
        <w:t xml:space="preserve"> </w:t>
      </w:r>
      <w:r>
        <w:t xml:space="preserve">сети, так как они не делятся своими данными, а передают лишь результаты промежуточных вычислений. Такой подход реализуется при федеративном обучении </w:t>
      </w:r>
      <w:r w:rsidRPr="00B968D9">
        <w:t>[</w:t>
      </w:r>
      <w:r w:rsidRPr="00FA430C">
        <w:t>9</w:t>
      </w:r>
      <w:r w:rsidRPr="00B968D9">
        <w:t>].</w:t>
      </w:r>
    </w:p>
    <w:p w14:paraId="2E93E3EE" w14:textId="116D0CBF" w:rsidR="00DF75B1" w:rsidRPr="00957C51" w:rsidRDefault="00BE74AE" w:rsidP="00DF75B1">
      <w:pPr>
        <w:pStyle w:val="a3"/>
      </w:pPr>
      <w:r>
        <w:t>В работах [3</w:t>
      </w:r>
      <w:r w:rsidRPr="00BE74AE">
        <w:t>],</w:t>
      </w:r>
      <w:r w:rsidR="00DF75B1" w:rsidRPr="00957C51">
        <w:t xml:space="preserve"> </w:t>
      </w:r>
      <w:r w:rsidRPr="00BE74AE">
        <w:t>[4</w:t>
      </w:r>
      <w:r w:rsidR="00DF75B1" w:rsidRPr="00957C51">
        <w:t xml:space="preserve">] рассматривается один из базовых алгоритмов распределенной обработки – алгоритм консенсуса, который позволяет вычислить среднее значение величин, распределенных в узлах сети. </w:t>
      </w:r>
      <w:r w:rsidR="00DF75B1">
        <w:t>А</w:t>
      </w:r>
      <w:r w:rsidR="00DF75B1" w:rsidRPr="00957C51">
        <w:t>лгоритмы оценки параметров в сети на основе среднеквадратической оши</w:t>
      </w:r>
      <w:r w:rsidR="00B57554">
        <w:t>бки представлены в работах [</w:t>
      </w:r>
      <w:r w:rsidR="00B57554" w:rsidRPr="00B57554">
        <w:t>5</w:t>
      </w:r>
      <w:r w:rsidR="00DF75B1" w:rsidRPr="00957C51">
        <w:t>]</w:t>
      </w:r>
      <w:r w:rsidRPr="00BE74AE">
        <w:t>, [</w:t>
      </w:r>
      <w:r w:rsidR="00B57554" w:rsidRPr="00B57554">
        <w:t>6</w:t>
      </w:r>
      <w:r w:rsidRPr="00BE74AE">
        <w:t>]</w:t>
      </w:r>
      <w:r w:rsidR="00DF75B1" w:rsidRPr="00957C51">
        <w:t>. Метод децентрализованной оценки подпространства сигналов корреляционн</w:t>
      </w:r>
      <w:r w:rsidR="00B57554">
        <w:t>ой матрицы был предложен в [</w:t>
      </w:r>
      <w:r w:rsidR="00DF75B1" w:rsidRPr="00957C51">
        <w:t xml:space="preserve">7]. </w:t>
      </w:r>
      <w:r w:rsidR="00DF75B1">
        <w:t xml:space="preserve">В работе </w:t>
      </w:r>
      <w:r w:rsidR="00DF75B1" w:rsidRPr="00552D81">
        <w:t xml:space="preserve">[8] </w:t>
      </w:r>
      <w:r w:rsidR="00DF75B1">
        <w:t xml:space="preserve">представлена </w:t>
      </w:r>
      <w:r w:rsidR="00DF75B1">
        <w:lastRenderedPageBreak/>
        <w:t>распределенная реализация метода анализа главных компонент на основе сингулярного р</w:t>
      </w:r>
      <w:r w:rsidR="005E6187">
        <w:t>азложения.</w:t>
      </w:r>
    </w:p>
    <w:p w14:paraId="014BD86F" w14:textId="74C3A6B0" w:rsidR="00B57554" w:rsidRDefault="00DF75B1" w:rsidP="00DF75B1">
      <w:pPr>
        <w:pStyle w:val="a3"/>
      </w:pPr>
      <w:r w:rsidRPr="00955C25">
        <w:t xml:space="preserve">В данной работе рассматривается модель </w:t>
      </w:r>
      <w:r w:rsidR="00B57554">
        <w:t xml:space="preserve">сенсорной сети, в которой каждый узел производит измерение некоторой случайной величины. </w:t>
      </w:r>
      <w:r w:rsidR="00ED4656">
        <w:t>Полезную информацию содержит два параметра: математическое ожидание и дисперси</w:t>
      </w:r>
      <w:r w:rsidR="00D44023">
        <w:t>я, которые необходимо оценить по данным, полученным в сети.</w:t>
      </w:r>
      <w:r w:rsidR="00ED4656">
        <w:t xml:space="preserve"> </w:t>
      </w:r>
      <w:r w:rsidR="00B57554">
        <w:t>Предполагается также наличие некоторой аддитивной ошибки измерения, которая также является случайной.</w:t>
      </w:r>
    </w:p>
    <w:p w14:paraId="487B3EE4" w14:textId="51E02AE0" w:rsidR="00DF75B1" w:rsidRDefault="00ED4656" w:rsidP="00ED4656">
      <w:pPr>
        <w:pStyle w:val="a3"/>
      </w:pPr>
      <w:r>
        <w:t>Р</w:t>
      </w:r>
      <w:r w:rsidR="00B57554">
        <w:t xml:space="preserve">ассматривается децентрализованная оценка параметров наблюдаемой случайной величины в узлах сети. Предполагается, что сеть не имеет общего центра, а </w:t>
      </w:r>
      <w:r w:rsidR="00B57554" w:rsidRPr="00955C25">
        <w:t xml:space="preserve">узлы сети </w:t>
      </w:r>
      <w:r w:rsidR="00B57554">
        <w:t xml:space="preserve">могут </w:t>
      </w:r>
      <w:r w:rsidR="00B57554" w:rsidRPr="00955C25">
        <w:t>обмениват</w:t>
      </w:r>
      <w:r w:rsidR="00B57554">
        <w:t>ь</w:t>
      </w:r>
      <w:r w:rsidR="00B57554" w:rsidRPr="00955C25">
        <w:t>ся данными со своими соседями</w:t>
      </w:r>
      <w:r w:rsidR="00B57554">
        <w:t xml:space="preserve"> для реализации распределенного алгоритма оценки. </w:t>
      </w:r>
      <w:r w:rsidR="00DF75B1" w:rsidRPr="00955C25">
        <w:t xml:space="preserve">Топология связей узлов </w:t>
      </w:r>
      <w:r w:rsidR="00B57554">
        <w:t xml:space="preserve">сети </w:t>
      </w:r>
      <w:r w:rsidR="00DF75B1" w:rsidRPr="00955C25">
        <w:t xml:space="preserve">может быть произвольной и </w:t>
      </w:r>
      <w:r w:rsidR="00B57554">
        <w:t>задается</w:t>
      </w:r>
      <w:r w:rsidR="00DF75B1" w:rsidRPr="00955C25">
        <w:t xml:space="preserve"> графом. </w:t>
      </w:r>
      <w:r w:rsidR="00B57554">
        <w:t>Д</w:t>
      </w:r>
      <w:r w:rsidR="00DF75B1">
        <w:t xml:space="preserve">ля реализации </w:t>
      </w:r>
      <w:r w:rsidR="00B57554">
        <w:t>децентрализованной оценки параметров распределения случайной величины</w:t>
      </w:r>
      <w:r>
        <w:t xml:space="preserve"> </w:t>
      </w:r>
      <w:r w:rsidR="00DF75B1">
        <w:t xml:space="preserve">используется </w:t>
      </w:r>
      <w:r w:rsidR="00DF75B1" w:rsidRPr="00955C25">
        <w:t>алгоритм консенсуса, обеспечива</w:t>
      </w:r>
      <w:r w:rsidR="00DF75B1">
        <w:t>ющий</w:t>
      </w:r>
      <w:r w:rsidR="00DF75B1" w:rsidRPr="00955C25">
        <w:t xml:space="preserve"> итерационное суммирование </w:t>
      </w:r>
      <w:r>
        <w:t>значений</w:t>
      </w:r>
      <w:r w:rsidR="00DF75B1">
        <w:t>, определенных локально в узлах сети.</w:t>
      </w:r>
    </w:p>
    <w:p w14:paraId="4839CCD1" w14:textId="20FB189F" w:rsidR="00DF75B1" w:rsidRDefault="00DF75B1" w:rsidP="00DF75B1">
      <w:pPr>
        <w:pStyle w:val="1"/>
        <w:ind w:firstLine="215"/>
      </w:pPr>
      <w:r>
        <w:t>Модель измерений в сенсорной сети</w:t>
      </w:r>
    </w:p>
    <w:p w14:paraId="202C014C" w14:textId="1329C899" w:rsidR="00122E4D" w:rsidRDefault="00DF75B1" w:rsidP="00313BFA">
      <w:pPr>
        <w:pStyle w:val="a3"/>
      </w:pPr>
      <w:r>
        <w:t xml:space="preserve">Будем рассматривать сенсорную сеть, состоящую из </w:t>
      </w:r>
      <w:r w:rsidRPr="00EA7D16">
        <w:rPr>
          <w:i/>
          <w:iCs/>
        </w:rPr>
        <w:t>N</w:t>
      </w:r>
      <w:r w:rsidRPr="00BC12E2">
        <w:t xml:space="preserve"> </w:t>
      </w:r>
      <w:r>
        <w:t>узлов.</w:t>
      </w:r>
      <w:r w:rsidR="00B052BB">
        <w:t xml:space="preserve"> Каждый узел сети выполняет наблюдение</w:t>
      </w:r>
      <w:r>
        <w:t xml:space="preserve"> некоторой </w:t>
      </w:r>
      <w:r w:rsidR="00632DF3">
        <w:t xml:space="preserve">случайной </w:t>
      </w:r>
      <w:r>
        <w:t>величины</w:t>
      </w:r>
      <w:r w:rsidR="00632DF3">
        <w:t xml:space="preserve"> </w:t>
      </w:r>
      <w:r w:rsidR="00313BFA" w:rsidRPr="00730191">
        <w:rPr>
          <w:position w:val="-4"/>
        </w:rPr>
        <w:object w:dxaOrig="600" w:dyaOrig="220" w14:anchorId="665E96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25pt;height:11pt" o:ole="">
            <v:imagedata r:id="rId9" o:title=""/>
          </v:shape>
          <o:OLEObject Type="Embed" ProgID="Equation.DSMT4" ShapeID="_x0000_i1025" DrawAspect="Content" ObjectID="_1839683125" r:id="rId10"/>
        </w:object>
      </w:r>
      <w:r>
        <w:t xml:space="preserve">, </w:t>
      </w:r>
      <w:r w:rsidR="00313BFA">
        <w:t>принадлежащей множеству вещественных чисел, которая характеризует</w:t>
      </w:r>
      <w:r>
        <w:t xml:space="preserve"> исследуемый физический процесс</w:t>
      </w:r>
      <w:r w:rsidR="00313BFA" w:rsidRPr="00313BFA">
        <w:t xml:space="preserve">. </w:t>
      </w:r>
      <w:r w:rsidR="00122E4D">
        <w:t xml:space="preserve">Параметры распределения случайной величиной </w:t>
      </w:r>
      <w:r w:rsidR="00122E4D" w:rsidRPr="00355B63">
        <w:rPr>
          <w:i/>
          <w:iCs/>
          <w:lang w:val="en-US"/>
        </w:rPr>
        <w:t>X</w:t>
      </w:r>
      <w:r w:rsidR="00122E4D">
        <w:t>, такие как математическое ожидание и дисперсия, являются основными характеристиками процесса, и их оценка является задачей обработки данных, получаемых сенсорной сетью.</w:t>
      </w:r>
    </w:p>
    <w:p w14:paraId="30669ED4" w14:textId="214B829E" w:rsidR="00EF6CD5" w:rsidRPr="00EF6CD5" w:rsidRDefault="00EF6CD5" w:rsidP="00313BFA">
      <w:pPr>
        <w:pStyle w:val="a3"/>
      </w:pPr>
      <w:r>
        <w:t xml:space="preserve">Для случайной величины </w:t>
      </w:r>
      <w:r w:rsidRPr="00E27C3D">
        <w:rPr>
          <w:i/>
          <w:iCs/>
        </w:rPr>
        <w:t>X</w:t>
      </w:r>
      <w:r w:rsidRPr="00432119">
        <w:t xml:space="preserve"> </w:t>
      </w:r>
      <w:r>
        <w:t xml:space="preserve">введем следующие обозначения </w:t>
      </w:r>
      <w:r w:rsidRPr="00F42544">
        <w:rPr>
          <w:noProof/>
          <w:position w:val="-10"/>
        </w:rPr>
        <w:object w:dxaOrig="840" w:dyaOrig="300" w14:anchorId="6BE7EBC0">
          <v:shape id="_x0000_i1026" type="#_x0000_t75" alt="" style="width:42.65pt;height:15.15pt;mso-width-percent:0;mso-height-percent:0;mso-width-percent:0;mso-height-percent:0" o:ole="">
            <v:imagedata r:id="rId11" o:title=""/>
          </v:shape>
          <o:OLEObject Type="Embed" ProgID="Equation.DSMT4" ShapeID="_x0000_i1026" DrawAspect="Content" ObjectID="_1839683126" r:id="rId12"/>
        </w:object>
      </w:r>
      <w:r w:rsidRPr="00F42544">
        <w:t xml:space="preserve"> </w:t>
      </w:r>
      <w:r w:rsidRPr="005F15D0">
        <w:t xml:space="preserve">– </w:t>
      </w:r>
      <w:r>
        <w:t xml:space="preserve">математическое ожидание и </w:t>
      </w:r>
      <w:r w:rsidR="00B052BB" w:rsidRPr="00F42544">
        <w:rPr>
          <w:noProof/>
          <w:position w:val="-10"/>
        </w:rPr>
        <w:object w:dxaOrig="1500" w:dyaOrig="320" w14:anchorId="3B4C228E">
          <v:shape id="_x0000_i1027" type="#_x0000_t75" alt="" style="width:75.2pt;height:16.5pt" o:ole="">
            <v:imagedata r:id="rId13" o:title=""/>
          </v:shape>
          <o:OLEObject Type="Embed" ProgID="Equation.DSMT4" ShapeID="_x0000_i1027" DrawAspect="Content" ObjectID="_1839683127" r:id="rId14"/>
        </w:object>
      </w:r>
      <w:r w:rsidRPr="0042420C">
        <w:t xml:space="preserve"> </w:t>
      </w:r>
      <w:r w:rsidRPr="005F15D0">
        <w:t xml:space="preserve">– </w:t>
      </w:r>
      <w:r>
        <w:t>дисперсия, где</w:t>
      </w:r>
      <w:r w:rsidRPr="0042420C">
        <w:t xml:space="preserve"> </w:t>
      </w:r>
      <w:r w:rsidRPr="00F42544">
        <w:rPr>
          <w:noProof/>
          <w:position w:val="-10"/>
        </w:rPr>
        <w:object w:dxaOrig="420" w:dyaOrig="300" w14:anchorId="72D67A86">
          <v:shape id="_x0000_i1028" type="#_x0000_t75" alt="" style="width:20.65pt;height:15.15pt;mso-width-percent:0;mso-height-percent:0;mso-width-percent:0;mso-height-percent:0" o:ole="">
            <v:imagedata r:id="rId15" o:title=""/>
          </v:shape>
          <o:OLEObject Type="Embed" ProgID="Equation.DSMT4" ShapeID="_x0000_i1028" DrawAspect="Content" ObjectID="_1839683128" r:id="rId16"/>
        </w:object>
      </w:r>
      <w:r w:rsidRPr="0042420C">
        <w:t xml:space="preserve"> </w:t>
      </w:r>
      <w:r w:rsidR="00582AEA">
        <w:t>–</w:t>
      </w:r>
      <w:r w:rsidRPr="0042420C">
        <w:t xml:space="preserve"> </w:t>
      </w:r>
      <w:r>
        <w:t xml:space="preserve">оператор </w:t>
      </w:r>
      <w:r w:rsidR="00313BFA">
        <w:t>статистического усреднения</w:t>
      </w:r>
      <w:r>
        <w:t>.</w:t>
      </w:r>
    </w:p>
    <w:p w14:paraId="591D00C5" w14:textId="367A1FDE" w:rsidR="00DF75B1" w:rsidRPr="002543D9" w:rsidRDefault="00DF75B1" w:rsidP="00DF75B1">
      <w:pPr>
        <w:pStyle w:val="a3"/>
      </w:pPr>
      <w:r>
        <w:t xml:space="preserve">Измерение, полученное на </w:t>
      </w:r>
      <w:r w:rsidRPr="00FF2182">
        <w:rPr>
          <w:i/>
          <w:iCs/>
          <w:lang w:val="en-US"/>
        </w:rPr>
        <w:t>n</w:t>
      </w:r>
      <w:r>
        <w:t>-</w:t>
      </w:r>
      <w:r w:rsidR="0095096A">
        <w:t>ом узле сети, запишем</w:t>
      </w:r>
      <w:r>
        <w:t xml:space="preserve"> как </w:t>
      </w:r>
      <w:r w:rsidR="0095096A" w:rsidRPr="0095096A">
        <w:rPr>
          <w:noProof/>
          <w:position w:val="-10"/>
        </w:rPr>
        <w:object w:dxaOrig="1860" w:dyaOrig="300" w14:anchorId="120C7093">
          <v:shape id="_x0000_i1029" type="#_x0000_t75" alt="" style="width:93.1pt;height:15.15pt" o:ole="">
            <v:imagedata r:id="rId17" o:title=""/>
          </v:shape>
          <o:OLEObject Type="Embed" ProgID="Equation.DSMT4" ShapeID="_x0000_i1029" DrawAspect="Content" ObjectID="_1839683129" r:id="rId18"/>
        </w:object>
      </w:r>
      <w:r>
        <w:t>.</w:t>
      </w:r>
      <w:r w:rsidR="00313BFA">
        <w:t xml:space="preserve"> </w:t>
      </w:r>
      <w:r w:rsidR="00103BCF">
        <w:t xml:space="preserve">Будем считать, что измерение </w:t>
      </w:r>
      <w:r w:rsidR="00103BCF" w:rsidRPr="0095096A">
        <w:rPr>
          <w:noProof/>
          <w:position w:val="-10"/>
        </w:rPr>
        <w:object w:dxaOrig="240" w:dyaOrig="300" w14:anchorId="60408A2D">
          <v:shape id="_x0000_i1030" type="#_x0000_t75" alt="" style="width:11.9pt;height:15.15pt" o:ole="">
            <v:imagedata r:id="rId19" o:title=""/>
          </v:shape>
          <o:OLEObject Type="Embed" ProgID="Equation.DSMT4" ShapeID="_x0000_i1030" DrawAspect="Content" ObjectID="_1839683130" r:id="rId20"/>
        </w:object>
      </w:r>
      <w:r w:rsidR="00103BCF">
        <w:t xml:space="preserve"> является суммой наблюдаемой величины с некоторой аддитивной ошибкой, тогда м</w:t>
      </w:r>
      <w:r w:rsidR="00313BFA">
        <w:t>одель измерений</w:t>
      </w:r>
      <w:r w:rsidR="00103BCF">
        <w:t xml:space="preserve"> запишем в виде</w:t>
      </w:r>
    </w:p>
    <w:p w14:paraId="096E8AD1" w14:textId="5E9F52A1" w:rsidR="00787546" w:rsidRPr="00A0746C" w:rsidRDefault="00787546" w:rsidP="00787546">
      <w:pPr>
        <w:pStyle w:val="Equtation"/>
        <w:tabs>
          <w:tab w:val="clear" w:pos="5040"/>
          <w:tab w:val="right" w:pos="4876"/>
        </w:tabs>
      </w:pPr>
      <w:r>
        <w:tab/>
      </w:r>
      <w:r w:rsidRPr="005559FC">
        <w:rPr>
          <w:rFonts w:ascii="Times New Roman" w:hAnsi="Times New Roman" w:cs="Times New Roman"/>
          <w:noProof/>
          <w:position w:val="-10"/>
        </w:rPr>
        <w:object w:dxaOrig="2120" w:dyaOrig="300" w14:anchorId="1F0F62C6">
          <v:shape id="_x0000_i1031" type="#_x0000_t75" alt="" style="width:106.4pt;height:15.15pt" o:ole="">
            <v:imagedata r:id="rId21" o:title=""/>
          </v:shape>
          <o:OLEObject Type="Embed" ProgID="Equation.DSMT4" ShapeID="_x0000_i1031" DrawAspect="Content" ObjectID="_1839683131" r:id="rId22"/>
        </w:object>
      </w:r>
      <w:r>
        <w:t></w:t>
      </w:r>
      <w:r>
        <w:tab/>
      </w:r>
      <w:r>
        <w:t></w:t>
      </w:r>
      <w:r>
        <w:rPr>
          <w:lang w:val="en-US"/>
        </w:rPr>
        <w:t></w:t>
      </w:r>
      <w:r>
        <w:t></w:t>
      </w:r>
    </w:p>
    <w:p w14:paraId="1D5E2917" w14:textId="7611CA15" w:rsidR="00017C95" w:rsidRDefault="00313BFA" w:rsidP="00313BFA">
      <w:pPr>
        <w:pStyle w:val="a3"/>
        <w:ind w:firstLine="0"/>
        <w:rPr>
          <w:noProof/>
        </w:rPr>
      </w:pPr>
      <w:r>
        <w:lastRenderedPageBreak/>
        <w:t xml:space="preserve">где </w:t>
      </w:r>
      <w:r w:rsidRPr="00313BFA">
        <w:rPr>
          <w:noProof/>
          <w:position w:val="-10"/>
        </w:rPr>
        <w:object w:dxaOrig="240" w:dyaOrig="300" w14:anchorId="70F6F30E">
          <v:shape id="_x0000_i1032" type="#_x0000_t75" alt="" style="width:11.9pt;height:15.15pt" o:ole="">
            <v:imagedata r:id="rId23" o:title=""/>
          </v:shape>
          <o:OLEObject Type="Embed" ProgID="Equation.DSMT4" ShapeID="_x0000_i1032" DrawAspect="Content" ObjectID="_1839683132" r:id="rId24"/>
        </w:object>
      </w:r>
      <w:r>
        <w:rPr>
          <w:noProof/>
        </w:rPr>
        <w:t xml:space="preserve"> </w:t>
      </w:r>
      <w:r w:rsidR="00582AEA">
        <w:rPr>
          <w:noProof/>
        </w:rPr>
        <w:t>–</w:t>
      </w:r>
      <w:r>
        <w:rPr>
          <w:noProof/>
        </w:rPr>
        <w:t xml:space="preserve"> реализация случайной величины </w:t>
      </w:r>
      <w:r w:rsidRPr="00730191">
        <w:rPr>
          <w:position w:val="-4"/>
        </w:rPr>
        <w:object w:dxaOrig="240" w:dyaOrig="220" w14:anchorId="779ABD95">
          <v:shape id="_x0000_i1033" type="#_x0000_t75" style="width:11.9pt;height:11pt" o:ole="">
            <v:imagedata r:id="rId25" o:title=""/>
          </v:shape>
          <o:OLEObject Type="Embed" ProgID="Equation.DSMT4" ShapeID="_x0000_i1033" DrawAspect="Content" ObjectID="_1839683133" r:id="rId26"/>
        </w:object>
      </w:r>
      <w:r>
        <w:t xml:space="preserve">, полученная на </w:t>
      </w:r>
      <w:r w:rsidRPr="00313BFA">
        <w:rPr>
          <w:i/>
          <w:lang w:val="en-US"/>
        </w:rPr>
        <w:t>n</w:t>
      </w:r>
      <w:r w:rsidRPr="00313BFA">
        <w:t>-</w:t>
      </w:r>
      <w:r>
        <w:t xml:space="preserve">ом узле сети, </w:t>
      </w:r>
      <w:r w:rsidRPr="00313BFA">
        <w:rPr>
          <w:noProof/>
          <w:position w:val="-10"/>
        </w:rPr>
        <w:object w:dxaOrig="220" w:dyaOrig="300" w14:anchorId="10A86D87">
          <v:shape id="_x0000_i1034" type="#_x0000_t75" alt="" style="width:11pt;height:15.15pt" o:ole="">
            <v:imagedata r:id="rId27" o:title=""/>
          </v:shape>
          <o:OLEObject Type="Embed" ProgID="Equation.DSMT4" ShapeID="_x0000_i1034" DrawAspect="Content" ObjectID="_1839683134" r:id="rId28"/>
        </w:object>
      </w:r>
      <w:r>
        <w:rPr>
          <w:noProof/>
        </w:rPr>
        <w:t xml:space="preserve"> </w:t>
      </w:r>
      <w:r w:rsidR="00582AEA">
        <w:rPr>
          <w:noProof/>
        </w:rPr>
        <w:t>–</w:t>
      </w:r>
      <w:r>
        <w:rPr>
          <w:noProof/>
        </w:rPr>
        <w:t xml:space="preserve"> ошибка </w:t>
      </w:r>
      <w:r w:rsidRPr="00313BFA">
        <w:rPr>
          <w:i/>
          <w:lang w:val="en-US"/>
        </w:rPr>
        <w:t>n</w:t>
      </w:r>
      <w:r w:rsidRPr="00313BFA">
        <w:t>-</w:t>
      </w:r>
      <w:r>
        <w:t xml:space="preserve">го </w:t>
      </w:r>
      <w:r>
        <w:rPr>
          <w:noProof/>
        </w:rPr>
        <w:t>измерения.</w:t>
      </w:r>
    </w:p>
    <w:p w14:paraId="1B8B3B18" w14:textId="62840909" w:rsidR="00A477B8" w:rsidRPr="00A477B8" w:rsidRDefault="00A477B8" w:rsidP="00017C95">
      <w:pPr>
        <w:pStyle w:val="a3"/>
        <w:rPr>
          <w:noProof/>
        </w:rPr>
      </w:pPr>
      <w:r>
        <w:rPr>
          <w:noProof/>
        </w:rPr>
        <w:t xml:space="preserve">Полагаем, что выборочные значения </w:t>
      </w:r>
      <w:r w:rsidRPr="00313BFA">
        <w:rPr>
          <w:noProof/>
          <w:position w:val="-10"/>
        </w:rPr>
        <w:object w:dxaOrig="940" w:dyaOrig="300" w14:anchorId="01C0A6A2">
          <v:shape id="_x0000_i1035" type="#_x0000_t75" alt="" style="width:46.8pt;height:15.15pt" o:ole="">
            <v:imagedata r:id="rId29" o:title=""/>
          </v:shape>
          <o:OLEObject Type="Embed" ProgID="Equation.DSMT4" ShapeID="_x0000_i1035" DrawAspect="Content" ObjectID="_1839683135" r:id="rId30"/>
        </w:object>
      </w:r>
      <w:r>
        <w:rPr>
          <w:noProof/>
        </w:rPr>
        <w:t xml:space="preserve">случайной величины </w:t>
      </w:r>
      <w:r w:rsidRPr="00730191">
        <w:rPr>
          <w:position w:val="-4"/>
        </w:rPr>
        <w:object w:dxaOrig="240" w:dyaOrig="220" w14:anchorId="4F5F9DB5">
          <v:shape id="_x0000_i1036" type="#_x0000_t75" style="width:11.9pt;height:11pt" o:ole="">
            <v:imagedata r:id="rId25" o:title=""/>
          </v:shape>
          <o:OLEObject Type="Embed" ProgID="Equation.DSMT4" ShapeID="_x0000_i1036" DrawAspect="Content" ObjectID="_1839683136" r:id="rId31"/>
        </w:object>
      </w:r>
      <w:r w:rsidRPr="00A477B8">
        <w:t xml:space="preserve"> </w:t>
      </w:r>
      <w:r>
        <w:t>являются статистически независимыми,</w:t>
      </w:r>
      <w:r w:rsidRPr="00A477B8">
        <w:t xml:space="preserve"> </w:t>
      </w:r>
      <w:r>
        <w:t>т.е. корреляционными моментами, равными</w:t>
      </w:r>
      <w:r w:rsidRPr="00313BFA">
        <w:rPr>
          <w:noProof/>
        </w:rPr>
        <w:t xml:space="preserve"> </w:t>
      </w:r>
      <w:r w:rsidRPr="00313BFA">
        <w:rPr>
          <w:noProof/>
          <w:position w:val="-10"/>
        </w:rPr>
        <w:object w:dxaOrig="2700" w:dyaOrig="300" w14:anchorId="605F319E">
          <v:shape id="_x0000_i1037" type="#_x0000_t75" alt="" style="width:135.75pt;height:15.15pt" o:ole="">
            <v:imagedata r:id="rId32" o:title=""/>
          </v:shape>
          <o:OLEObject Type="Embed" ProgID="Equation.DSMT4" ShapeID="_x0000_i1037" DrawAspect="Content" ObjectID="_1839683137" r:id="rId33"/>
        </w:object>
      </w:r>
      <w:r>
        <w:rPr>
          <w:noProof/>
        </w:rPr>
        <w:t>.</w:t>
      </w:r>
    </w:p>
    <w:p w14:paraId="16DF6998" w14:textId="370442AC" w:rsidR="00313BFA" w:rsidRPr="002543D9" w:rsidRDefault="00A477B8" w:rsidP="00017C95">
      <w:pPr>
        <w:pStyle w:val="a3"/>
        <w:rPr>
          <w:noProof/>
        </w:rPr>
      </w:pPr>
      <w:r>
        <w:rPr>
          <w:noProof/>
        </w:rPr>
        <w:t>Считаем,</w:t>
      </w:r>
      <w:r w:rsidR="00103BCF">
        <w:rPr>
          <w:noProof/>
        </w:rPr>
        <w:t xml:space="preserve"> что ошибки измерений </w:t>
      </w:r>
      <w:r w:rsidR="00CD2596">
        <w:rPr>
          <w:noProof/>
        </w:rPr>
        <w:t xml:space="preserve">являются случайными величинами с </w:t>
      </w:r>
      <w:r w:rsidR="00103BCF">
        <w:rPr>
          <w:noProof/>
        </w:rPr>
        <w:t>математическ</w:t>
      </w:r>
      <w:r w:rsidR="00CD2596">
        <w:rPr>
          <w:noProof/>
        </w:rPr>
        <w:t>им</w:t>
      </w:r>
      <w:r w:rsidR="00103BCF">
        <w:rPr>
          <w:noProof/>
        </w:rPr>
        <w:t xml:space="preserve"> ожидание</w:t>
      </w:r>
      <w:r w:rsidR="00CD2596">
        <w:rPr>
          <w:noProof/>
        </w:rPr>
        <w:t>м</w:t>
      </w:r>
      <w:r w:rsidR="00103BCF">
        <w:rPr>
          <w:noProof/>
        </w:rPr>
        <w:t xml:space="preserve"> и дисперси</w:t>
      </w:r>
      <w:r w:rsidR="00CD2596">
        <w:rPr>
          <w:noProof/>
        </w:rPr>
        <w:t>ей</w:t>
      </w:r>
    </w:p>
    <w:p w14:paraId="23D76BB6" w14:textId="7B8AA01B" w:rsidR="00787546" w:rsidRPr="00A0746C" w:rsidRDefault="00787546" w:rsidP="00787546">
      <w:pPr>
        <w:pStyle w:val="Equtation"/>
        <w:tabs>
          <w:tab w:val="clear" w:pos="5040"/>
          <w:tab w:val="right" w:pos="4876"/>
        </w:tabs>
      </w:pPr>
      <w:r>
        <w:tab/>
      </w:r>
      <w:r w:rsidRPr="00313BFA">
        <w:rPr>
          <w:noProof/>
          <w:position w:val="-10"/>
        </w:rPr>
        <w:object w:dxaOrig="1939" w:dyaOrig="320" w14:anchorId="3159E27F">
          <v:shape id="_x0000_i1038" type="#_x0000_t75" alt="" style="width:98.15pt;height:16.05pt" o:ole="">
            <v:imagedata r:id="rId34" o:title=""/>
          </v:shape>
          <o:OLEObject Type="Embed" ProgID="Equation.DSMT4" ShapeID="_x0000_i1038" DrawAspect="Content" ObjectID="_1839683138" r:id="rId35"/>
        </w:object>
      </w:r>
      <w:r>
        <w:t></w:t>
      </w:r>
      <w:r>
        <w:tab/>
      </w:r>
      <w:r>
        <w:t></w:t>
      </w:r>
      <w:r>
        <w:rPr>
          <w:lang w:val="en-US"/>
        </w:rPr>
        <w:t></w:t>
      </w:r>
      <w:r>
        <w:t></w:t>
      </w:r>
    </w:p>
    <w:p w14:paraId="5AE0D6C3" w14:textId="7E5B9939" w:rsidR="008D79FB" w:rsidRDefault="00103BCF" w:rsidP="00103BCF">
      <w:pPr>
        <w:pStyle w:val="a3"/>
        <w:ind w:firstLine="0"/>
        <w:rPr>
          <w:noProof/>
        </w:rPr>
      </w:pPr>
      <w:r>
        <w:t>а также являются статистически независимыми между собой</w:t>
      </w:r>
      <w:r w:rsidR="00981E10">
        <w:t xml:space="preserve">, т.е. </w:t>
      </w:r>
      <w:r w:rsidR="00981E10" w:rsidRPr="00313BFA">
        <w:rPr>
          <w:noProof/>
          <w:position w:val="-10"/>
        </w:rPr>
        <w:object w:dxaOrig="2680" w:dyaOrig="300" w14:anchorId="463FB8A5">
          <v:shape id="_x0000_i1039" type="#_x0000_t75" alt="" style="width:134.35pt;height:15.15pt" o:ole="">
            <v:imagedata r:id="rId36" o:title=""/>
          </v:shape>
          <o:OLEObject Type="Embed" ProgID="Equation.DSMT4" ShapeID="_x0000_i1039" DrawAspect="Content" ObjectID="_1839683139" r:id="rId37"/>
        </w:object>
      </w:r>
      <w:r w:rsidR="00CF77BA">
        <w:rPr>
          <w:noProof/>
        </w:rPr>
        <w:t>.</w:t>
      </w:r>
    </w:p>
    <w:p w14:paraId="0C6922E9" w14:textId="6A49807F" w:rsidR="004178E7" w:rsidRDefault="0055003C" w:rsidP="0055003C">
      <w:pPr>
        <w:pStyle w:val="a3"/>
        <w:rPr>
          <w:noProof/>
        </w:rPr>
      </w:pPr>
      <w:r>
        <w:rPr>
          <w:noProof/>
        </w:rPr>
        <w:t xml:space="preserve">Измерения </w:t>
      </w:r>
      <w:r w:rsidRPr="00313BFA">
        <w:rPr>
          <w:noProof/>
          <w:position w:val="-10"/>
        </w:rPr>
        <w:object w:dxaOrig="980" w:dyaOrig="300" w14:anchorId="1D4B4978">
          <v:shape id="_x0000_i1040" type="#_x0000_t75" alt="" style="width:49.05pt;height:15.15pt" o:ole="">
            <v:imagedata r:id="rId38" o:title=""/>
          </v:shape>
          <o:OLEObject Type="Embed" ProgID="Equation.DSMT4" ShapeID="_x0000_i1040" DrawAspect="Content" ObjectID="_1839683140" r:id="rId39"/>
        </w:object>
      </w:r>
      <w:r w:rsidRPr="0055003C">
        <w:rPr>
          <w:noProof/>
        </w:rPr>
        <w:t xml:space="preserve"> </w:t>
      </w:r>
      <w:r>
        <w:rPr>
          <w:noProof/>
        </w:rPr>
        <w:t xml:space="preserve">являются выборкой случайной величины </w:t>
      </w:r>
      <w:r w:rsidRPr="0055003C">
        <w:rPr>
          <w:i/>
          <w:noProof/>
          <w:lang w:val="en-US"/>
        </w:rPr>
        <w:t>Y</w:t>
      </w:r>
      <w:r>
        <w:rPr>
          <w:noProof/>
        </w:rPr>
        <w:t xml:space="preserve">, которая </w:t>
      </w:r>
      <w:r w:rsidR="002543D9">
        <w:rPr>
          <w:noProof/>
        </w:rPr>
        <w:t>имеет математическое ожидание</w:t>
      </w:r>
      <w:r>
        <w:rPr>
          <w:noProof/>
        </w:rPr>
        <w:t xml:space="preserve"> и дисперсию</w:t>
      </w:r>
    </w:p>
    <w:p w14:paraId="6DC95561" w14:textId="467F6319" w:rsidR="004178E7" w:rsidRPr="00A0746C" w:rsidRDefault="004178E7" w:rsidP="004178E7">
      <w:pPr>
        <w:pStyle w:val="Equtation"/>
        <w:tabs>
          <w:tab w:val="clear" w:pos="5040"/>
          <w:tab w:val="right" w:pos="4876"/>
        </w:tabs>
      </w:pPr>
      <w:r>
        <w:tab/>
      </w:r>
      <w:r w:rsidRPr="00F42544">
        <w:rPr>
          <w:noProof/>
          <w:position w:val="-10"/>
        </w:rPr>
        <w:object w:dxaOrig="1140" w:dyaOrig="300" w14:anchorId="417527A9">
          <v:shape id="_x0000_i1041" type="#_x0000_t75" alt="" style="width:57.8pt;height:15.15pt" o:ole="">
            <v:imagedata r:id="rId40" o:title=""/>
          </v:shape>
          <o:OLEObject Type="Embed" ProgID="Equation.DSMT4" ShapeID="_x0000_i1041" DrawAspect="Content" ObjectID="_1839683141" r:id="rId41"/>
        </w:object>
      </w:r>
      <w:r>
        <w:t></w:t>
      </w:r>
      <w:r>
        <w:tab/>
      </w:r>
      <w:r>
        <w:t></w:t>
      </w:r>
      <w:r>
        <w:rPr>
          <w:lang w:val="en-US"/>
        </w:rPr>
        <w:t></w:t>
      </w:r>
      <w:r>
        <w:t></w:t>
      </w:r>
    </w:p>
    <w:p w14:paraId="63E03C93" w14:textId="267B3747" w:rsidR="004178E7" w:rsidRPr="00A0746C" w:rsidRDefault="004178E7" w:rsidP="004178E7">
      <w:pPr>
        <w:pStyle w:val="Equtation"/>
        <w:tabs>
          <w:tab w:val="clear" w:pos="5040"/>
          <w:tab w:val="right" w:pos="4876"/>
        </w:tabs>
      </w:pPr>
      <w:r>
        <w:tab/>
      </w:r>
      <w:r w:rsidRPr="00F42544">
        <w:rPr>
          <w:noProof/>
          <w:position w:val="-10"/>
        </w:rPr>
        <w:object w:dxaOrig="2260" w:dyaOrig="320" w14:anchorId="27B4BA12">
          <v:shape id="_x0000_i1042" type="#_x0000_t75" alt="" style="width:112.8pt;height:16.5pt" o:ole="">
            <v:imagedata r:id="rId42" o:title=""/>
          </v:shape>
          <o:OLEObject Type="Embed" ProgID="Equation.DSMT4" ShapeID="_x0000_i1042" DrawAspect="Content" ObjectID="_1839683142" r:id="rId43"/>
        </w:object>
      </w:r>
      <w:r>
        <w:t></w:t>
      </w:r>
      <w:r>
        <w:tab/>
      </w:r>
      <w:r>
        <w:t></w:t>
      </w:r>
      <w:r>
        <w:t></w:t>
      </w:r>
      <w:r>
        <w:t></w:t>
      </w:r>
    </w:p>
    <w:p w14:paraId="394EA780" w14:textId="20D36D11" w:rsidR="00B052BB" w:rsidRDefault="0055003C" w:rsidP="0055003C">
      <w:pPr>
        <w:pStyle w:val="a3"/>
      </w:pPr>
      <w:r>
        <w:rPr>
          <w:noProof/>
        </w:rPr>
        <w:t xml:space="preserve">Тогда оценка математического ожидания величины </w:t>
      </w:r>
      <w:r w:rsidRPr="0055003C">
        <w:rPr>
          <w:i/>
          <w:noProof/>
          <w:lang w:val="en-US"/>
        </w:rPr>
        <w:t>Y</w:t>
      </w:r>
      <w:r>
        <w:rPr>
          <w:noProof/>
        </w:rPr>
        <w:t xml:space="preserve"> совпадает с </w:t>
      </w:r>
      <w:r w:rsidRPr="00730191">
        <w:rPr>
          <w:position w:val="-4"/>
        </w:rPr>
        <w:object w:dxaOrig="240" w:dyaOrig="220" w14:anchorId="3C4CC996">
          <v:shape id="_x0000_i1043" type="#_x0000_t75" style="width:11.9pt;height:11pt" o:ole="">
            <v:imagedata r:id="rId25" o:title=""/>
          </v:shape>
          <o:OLEObject Type="Embed" ProgID="Equation.DSMT4" ShapeID="_x0000_i1043" DrawAspect="Content" ObjectID="_1839683143" r:id="rId44"/>
        </w:object>
      </w:r>
      <w:r>
        <w:t xml:space="preserve">, а оценка дисперсии величины </w:t>
      </w:r>
      <w:r w:rsidRPr="0055003C">
        <w:rPr>
          <w:i/>
          <w:noProof/>
          <w:lang w:val="en-US"/>
        </w:rPr>
        <w:t>Y</w:t>
      </w:r>
      <w:r>
        <w:t xml:space="preserve"> имеет смещение на величину дисперсии ошибки </w:t>
      </w:r>
      <w:r w:rsidRPr="00F42544">
        <w:rPr>
          <w:noProof/>
          <w:position w:val="-10"/>
        </w:rPr>
        <w:object w:dxaOrig="279" w:dyaOrig="320" w14:anchorId="2937A33D">
          <v:shape id="_x0000_i1044" type="#_x0000_t75" alt="" style="width:14.2pt;height:16.5pt" o:ole="">
            <v:imagedata r:id="rId45" o:title=""/>
          </v:shape>
          <o:OLEObject Type="Embed" ProgID="Equation.DSMT4" ShapeID="_x0000_i1044" DrawAspect="Content" ObjectID="_1839683144" r:id="rId46"/>
        </w:object>
      </w:r>
      <w:r>
        <w:rPr>
          <w:noProof/>
        </w:rPr>
        <w:t xml:space="preserve"> п</w:t>
      </w:r>
      <w:r w:rsidR="00B052BB">
        <w:rPr>
          <w:noProof/>
        </w:rPr>
        <w:t xml:space="preserve">о </w:t>
      </w:r>
      <w:r>
        <w:rPr>
          <w:noProof/>
        </w:rPr>
        <w:t xml:space="preserve">сравнению с </w:t>
      </w:r>
      <w:r w:rsidRPr="00730191">
        <w:rPr>
          <w:position w:val="-4"/>
        </w:rPr>
        <w:object w:dxaOrig="240" w:dyaOrig="220" w14:anchorId="652D49A4">
          <v:shape id="_x0000_i1045" type="#_x0000_t75" style="width:11.9pt;height:11pt" o:ole="">
            <v:imagedata r:id="rId25" o:title=""/>
          </v:shape>
          <o:OLEObject Type="Embed" ProgID="Equation.DSMT4" ShapeID="_x0000_i1045" DrawAspect="Content" ObjectID="_1839683145" r:id="rId47"/>
        </w:object>
      </w:r>
      <w:r>
        <w:t>.</w:t>
      </w:r>
    </w:p>
    <w:p w14:paraId="1A030096" w14:textId="71000CF3" w:rsidR="0055003C" w:rsidRPr="00B052BB" w:rsidRDefault="00B052BB" w:rsidP="0055003C">
      <w:pPr>
        <w:pStyle w:val="a3"/>
        <w:rPr>
          <w:noProof/>
        </w:rPr>
      </w:pPr>
      <w:r>
        <w:t xml:space="preserve">Таким образом, будем ставить задачу оценки параметров распределения </w:t>
      </w:r>
      <w:r w:rsidRPr="00F42544">
        <w:rPr>
          <w:noProof/>
          <w:position w:val="-10"/>
        </w:rPr>
        <w:object w:dxaOrig="499" w:dyaOrig="320" w14:anchorId="4694BD6A">
          <v:shape id="_x0000_i1046" type="#_x0000_t75" alt="" style="width:25.2pt;height:16.05pt" o:ole="">
            <v:imagedata r:id="rId48" o:title=""/>
          </v:shape>
          <o:OLEObject Type="Embed" ProgID="Equation.DSMT4" ShapeID="_x0000_i1046" DrawAspect="Content" ObjectID="_1839683146" r:id="rId49"/>
        </w:object>
      </w:r>
      <w:r>
        <w:t xml:space="preserve"> </w:t>
      </w:r>
      <w:r w:rsidRPr="006A5E96">
        <w:t>измеряемой величины</w:t>
      </w:r>
      <w:r>
        <w:t xml:space="preserve"> </w:t>
      </w:r>
      <w:r w:rsidRPr="0055003C">
        <w:rPr>
          <w:i/>
          <w:noProof/>
          <w:lang w:val="en-US"/>
        </w:rPr>
        <w:t>Y</w:t>
      </w:r>
      <w:r>
        <w:rPr>
          <w:noProof/>
        </w:rPr>
        <w:t xml:space="preserve">, которые однозначно связаны с параметрами распределения случайной величины </w:t>
      </w:r>
      <w:r w:rsidRPr="00730191">
        <w:rPr>
          <w:position w:val="-4"/>
        </w:rPr>
        <w:object w:dxaOrig="240" w:dyaOrig="220" w14:anchorId="0FA32F6E">
          <v:shape id="_x0000_i1047" type="#_x0000_t75" style="width:11.9pt;height:11pt" o:ole="">
            <v:imagedata r:id="rId25" o:title=""/>
          </v:shape>
          <o:OLEObject Type="Embed" ProgID="Equation.DSMT4" ShapeID="_x0000_i1047" DrawAspect="Content" ObjectID="_1839683147" r:id="rId50"/>
        </w:object>
      </w:r>
      <w:r>
        <w:t>.</w:t>
      </w:r>
    </w:p>
    <w:p w14:paraId="7D0F1787" w14:textId="77777777" w:rsidR="00632DF3" w:rsidRPr="00771B33" w:rsidRDefault="00632DF3" w:rsidP="00632DF3">
      <w:pPr>
        <w:pStyle w:val="1"/>
        <w:numPr>
          <w:ilvl w:val="0"/>
          <w:numId w:val="2"/>
        </w:numPr>
      </w:pPr>
      <w:r>
        <w:t>Представление топологии сети</w:t>
      </w:r>
    </w:p>
    <w:p w14:paraId="55C4E930" w14:textId="4911092E" w:rsidR="00EF59C5" w:rsidRDefault="00EF59C5" w:rsidP="00632DF3">
      <w:pPr>
        <w:pStyle w:val="a3"/>
      </w:pPr>
      <w:r>
        <w:t xml:space="preserve">Будем рассматривать сеть, в которой нет общего центра обработки. Узлы сети обмениваются данными для извлечения информации, </w:t>
      </w:r>
      <w:r w:rsidR="002543D9">
        <w:t>заключающегося</w:t>
      </w:r>
      <w:r>
        <w:t xml:space="preserve"> в получении статистических оценок. Полагаем, что обмен данными может осуществляться только между двумя связанными друг с другом узлами. Наличие связи между узлами определяется их пространственным расположением и возможностями коммуникационной сети.</w:t>
      </w:r>
    </w:p>
    <w:p w14:paraId="2521BF4F" w14:textId="149BC04A" w:rsidR="00EF59C5" w:rsidRPr="00403F96" w:rsidRDefault="00EF59C5" w:rsidP="00B45E9B">
      <w:pPr>
        <w:pStyle w:val="a3"/>
      </w:pPr>
      <w:r>
        <w:t xml:space="preserve">Полагаем, что топология связей между узлами сети может быть произвольной. Описание топологии связи узлов осуществляется с помощью графа </w:t>
      </w:r>
      <w:r w:rsidR="00DB7087" w:rsidRPr="00EF59C5">
        <w:rPr>
          <w:noProof/>
          <w:position w:val="-10"/>
        </w:rPr>
        <w:object w:dxaOrig="980" w:dyaOrig="300" w14:anchorId="1BAE5626">
          <v:shape id="_x0000_i1048" type="#_x0000_t75" alt="" style="width:49.05pt;height:15.15pt" o:ole="">
            <v:imagedata r:id="rId51" o:title=""/>
          </v:shape>
          <o:OLEObject Type="Embed" ProgID="Equation.DSMT4" ShapeID="_x0000_i1048" DrawAspect="Content" ObjectID="_1839683148" r:id="rId52"/>
        </w:object>
      </w:r>
      <w:r>
        <w:t xml:space="preserve">, который </w:t>
      </w:r>
      <w:r w:rsidRPr="00B45E9B">
        <w:t>представляет</w:t>
      </w:r>
      <w:r>
        <w:t xml:space="preserve"> собой совокупность двух конечных множеств: </w:t>
      </w:r>
      <w:r w:rsidR="00DB7087" w:rsidRPr="00EF59C5">
        <w:rPr>
          <w:noProof/>
          <w:position w:val="-6"/>
        </w:rPr>
        <w:object w:dxaOrig="380" w:dyaOrig="260" w14:anchorId="6A7A5990">
          <v:shape id="_x0000_i1049" type="#_x0000_t75" alt="" style="width:19.25pt;height:12.85pt" o:ole="">
            <v:imagedata r:id="rId53" o:title=""/>
          </v:shape>
          <o:OLEObject Type="Embed" ProgID="Equation.DSMT4" ShapeID="_x0000_i1049" DrawAspect="Content" ObjectID="_1839683149" r:id="rId54"/>
        </w:object>
      </w:r>
      <w:r>
        <w:t xml:space="preserve"> </w:t>
      </w:r>
      <w:r w:rsidR="00B45E9B">
        <w:t>–</w:t>
      </w:r>
      <w:r>
        <w:t xml:space="preserve"> множество вершин или узлов и </w:t>
      </w:r>
      <w:r w:rsidR="00DB7087" w:rsidRPr="00EF59C5">
        <w:rPr>
          <w:noProof/>
          <w:position w:val="-6"/>
        </w:rPr>
        <w:object w:dxaOrig="279" w:dyaOrig="260" w14:anchorId="6001220B">
          <v:shape id="_x0000_i1050" type="#_x0000_t75" alt="" style="width:14.2pt;height:12.85pt" o:ole="">
            <v:imagedata r:id="rId55" o:title=""/>
          </v:shape>
          <o:OLEObject Type="Embed" ProgID="Equation.DSMT4" ShapeID="_x0000_i1050" DrawAspect="Content" ObjectID="_1839683150" r:id="rId56"/>
        </w:object>
      </w:r>
      <w:r>
        <w:t xml:space="preserve"> </w:t>
      </w:r>
      <w:r w:rsidR="00B45E9B">
        <w:t>–</w:t>
      </w:r>
      <w:r>
        <w:t xml:space="preserve"> множество ребер.</w:t>
      </w:r>
      <w:r w:rsidR="000769F1">
        <w:t xml:space="preserve"> Множество узлов </w:t>
      </w:r>
      <w:r w:rsidR="00DB7087" w:rsidRPr="000769F1">
        <w:rPr>
          <w:noProof/>
          <w:position w:val="-10"/>
        </w:rPr>
        <w:object w:dxaOrig="1460" w:dyaOrig="300" w14:anchorId="6B43AAA2">
          <v:shape id="_x0000_i1051" type="#_x0000_t75" alt="" style="width:73.85pt;height:15.15pt" o:ole="">
            <v:imagedata r:id="rId57" o:title=""/>
          </v:shape>
          <o:OLEObject Type="Embed" ProgID="Equation.DSMT4" ShapeID="_x0000_i1051" DrawAspect="Content" ObjectID="_1839683151" r:id="rId58"/>
        </w:object>
      </w:r>
      <w:r w:rsidR="000769F1" w:rsidRPr="000769F1">
        <w:t xml:space="preserve"> </w:t>
      </w:r>
      <w:r w:rsidR="000769F1">
        <w:t>представляет совокупность всех узлов сенсорной сети</w:t>
      </w:r>
      <w:r w:rsidR="007E6480">
        <w:t>.</w:t>
      </w:r>
      <w:r w:rsidR="000769F1">
        <w:t xml:space="preserve"> </w:t>
      </w:r>
      <w:r w:rsidR="007E6480">
        <w:t>М</w:t>
      </w:r>
      <w:r w:rsidR="000769F1">
        <w:t xml:space="preserve">ножество ребер </w:t>
      </w:r>
      <w:r w:rsidR="00DB7087" w:rsidRPr="00EF59C5">
        <w:rPr>
          <w:noProof/>
          <w:position w:val="-6"/>
        </w:rPr>
        <w:object w:dxaOrig="279" w:dyaOrig="260" w14:anchorId="2B58ED1E">
          <v:shape id="_x0000_i1052" type="#_x0000_t75" alt="" style="width:14.2pt;height:12.85pt" o:ole="">
            <v:imagedata r:id="rId55" o:title=""/>
          </v:shape>
          <o:OLEObject Type="Embed" ProgID="Equation.DSMT4" ShapeID="_x0000_i1052" DrawAspect="Content" ObjectID="_1839683152" r:id="rId59"/>
        </w:object>
      </w:r>
      <w:r w:rsidR="000769F1">
        <w:t xml:space="preserve"> представляет собой набор всех упорядоченных пар узлов</w:t>
      </w:r>
      <w:r w:rsidR="00D21603">
        <w:t xml:space="preserve"> графа</w:t>
      </w:r>
      <w:r w:rsidR="007E6480" w:rsidRPr="007E6480">
        <w:t>,</w:t>
      </w:r>
      <w:r w:rsidR="000769F1">
        <w:t xml:space="preserve"> между которыми проходи</w:t>
      </w:r>
      <w:r w:rsidR="00D21603">
        <w:t>т</w:t>
      </w:r>
      <w:r w:rsidR="000769F1">
        <w:t xml:space="preserve"> ребро</w:t>
      </w:r>
      <w:r w:rsidR="007E6480">
        <w:t xml:space="preserve">, т.е. </w:t>
      </w:r>
      <w:r w:rsidR="00DB7087" w:rsidRPr="007E6480">
        <w:rPr>
          <w:noProof/>
          <w:position w:val="-8"/>
        </w:rPr>
        <w:object w:dxaOrig="1040" w:dyaOrig="279" w14:anchorId="7E9BD857">
          <v:shape id="_x0000_i1053" type="#_x0000_t75" alt="" style="width:52.75pt;height:14.2pt" o:ole="">
            <v:imagedata r:id="rId60" o:title=""/>
          </v:shape>
          <o:OLEObject Type="Embed" ProgID="Equation.DSMT4" ShapeID="_x0000_i1053" DrawAspect="Content" ObjectID="_1839683153" r:id="rId61"/>
        </w:object>
      </w:r>
      <w:r w:rsidR="007E6480" w:rsidRPr="007E6480">
        <w:t xml:space="preserve">, </w:t>
      </w:r>
      <w:r w:rsidR="007E6480">
        <w:t xml:space="preserve">если </w:t>
      </w:r>
      <w:r w:rsidR="00DB7087" w:rsidRPr="007E6480">
        <w:rPr>
          <w:noProof/>
          <w:position w:val="-10"/>
        </w:rPr>
        <w:object w:dxaOrig="940" w:dyaOrig="300" w14:anchorId="0490E8C6">
          <v:shape id="_x0000_i1054" type="#_x0000_t75" alt="" style="width:46.8pt;height:15.15pt" o:ole="">
            <v:imagedata r:id="rId62" o:title=""/>
          </v:shape>
          <o:OLEObject Type="Embed" ProgID="Equation.DSMT4" ShapeID="_x0000_i1054" DrawAspect="Content" ObjectID="_1839683154" r:id="rId63"/>
        </w:object>
      </w:r>
      <w:r w:rsidR="007E6480">
        <w:t xml:space="preserve">, то между узлами </w:t>
      </w:r>
      <w:r w:rsidR="00DB7087" w:rsidRPr="00DB7087">
        <w:rPr>
          <w:noProof/>
          <w:position w:val="-6"/>
        </w:rPr>
        <w:object w:dxaOrig="180" w:dyaOrig="200" w14:anchorId="0785EEE9">
          <v:shape id="_x0000_i1055" type="#_x0000_t75" alt="" style="width:9.15pt;height:10.1pt" o:ole="">
            <v:imagedata r:id="rId64" o:title=""/>
          </v:shape>
          <o:OLEObject Type="Embed" ProgID="Equation.DSMT4" ShapeID="_x0000_i1055" DrawAspect="Content" ObjectID="_1839683155" r:id="rId65"/>
        </w:object>
      </w:r>
      <w:r w:rsidR="007E6480" w:rsidRPr="007E6480">
        <w:t xml:space="preserve"> </w:t>
      </w:r>
      <w:r w:rsidR="007E6480">
        <w:t>и</w:t>
      </w:r>
      <w:r w:rsidR="007E6480" w:rsidRPr="007E6480">
        <w:t xml:space="preserve"> </w:t>
      </w:r>
      <w:r w:rsidR="00DB7087" w:rsidRPr="00DB7087">
        <w:rPr>
          <w:noProof/>
          <w:position w:val="-6"/>
        </w:rPr>
        <w:object w:dxaOrig="220" w:dyaOrig="200" w14:anchorId="6C709C5F">
          <v:shape id="_x0000_i1056" type="#_x0000_t75" alt="" style="width:11pt;height:10.1pt" o:ole="">
            <v:imagedata r:id="rId66" o:title=""/>
          </v:shape>
          <o:OLEObject Type="Embed" ProgID="Equation.DSMT4" ShapeID="_x0000_i1056" DrawAspect="Content" ObjectID="_1839683156" r:id="rId67"/>
        </w:object>
      </w:r>
      <w:r w:rsidR="007E6480" w:rsidRPr="007E6480">
        <w:t xml:space="preserve"> </w:t>
      </w:r>
      <w:r w:rsidR="007E6480">
        <w:t xml:space="preserve">есть ребро, иначе </w:t>
      </w:r>
      <w:r w:rsidR="00DB7087" w:rsidRPr="007E6480">
        <w:rPr>
          <w:noProof/>
          <w:position w:val="-10"/>
        </w:rPr>
        <w:object w:dxaOrig="940" w:dyaOrig="300" w14:anchorId="651CCD25">
          <v:shape id="_x0000_i1057" type="#_x0000_t75" alt="" style="width:46.8pt;height:15.15pt" o:ole="">
            <v:imagedata r:id="rId68" o:title=""/>
          </v:shape>
          <o:OLEObject Type="Embed" ProgID="Equation.DSMT4" ShapeID="_x0000_i1057" DrawAspect="Content" ObjectID="_1839683157" r:id="rId69"/>
        </w:object>
      </w:r>
      <w:r w:rsidR="007E6480">
        <w:t>, то ребро отсутствует</w:t>
      </w:r>
      <w:r w:rsidR="000769F1">
        <w:t>. Будем полагать</w:t>
      </w:r>
      <w:r w:rsidR="00403F96">
        <w:t xml:space="preserve">, что если </w:t>
      </w:r>
      <w:r w:rsidR="00DB7087" w:rsidRPr="007E6480">
        <w:rPr>
          <w:noProof/>
          <w:position w:val="-10"/>
        </w:rPr>
        <w:object w:dxaOrig="940" w:dyaOrig="300" w14:anchorId="19CE9A02">
          <v:shape id="_x0000_i1058" type="#_x0000_t75" alt="" style="width:46.8pt;height:15.15pt" o:ole="">
            <v:imagedata r:id="rId70" o:title=""/>
          </v:shape>
          <o:OLEObject Type="Embed" ProgID="Equation.DSMT4" ShapeID="_x0000_i1058" DrawAspect="Content" ObjectID="_1839683158" r:id="rId71"/>
        </w:object>
      </w:r>
      <w:r w:rsidR="00403F96">
        <w:t xml:space="preserve">, то </w:t>
      </w:r>
      <w:r w:rsidR="00DB7087" w:rsidRPr="007E6480">
        <w:rPr>
          <w:noProof/>
          <w:position w:val="-10"/>
        </w:rPr>
        <w:object w:dxaOrig="940" w:dyaOrig="300" w14:anchorId="328EE73B">
          <v:shape id="_x0000_i1059" type="#_x0000_t75" alt="" style="width:46.8pt;height:15.15pt" o:ole="">
            <v:imagedata r:id="rId72" o:title=""/>
          </v:shape>
          <o:OLEObject Type="Embed" ProgID="Equation.DSMT4" ShapeID="_x0000_i1059" DrawAspect="Content" ObjectID="_1839683159" r:id="rId73"/>
        </w:object>
      </w:r>
      <w:r w:rsidR="00403F96">
        <w:t xml:space="preserve">, т.е. граф является </w:t>
      </w:r>
      <w:r w:rsidR="00403F96">
        <w:lastRenderedPageBreak/>
        <w:t>ненаправленным, что означает двухстороннюю связь между узла</w:t>
      </w:r>
      <w:r w:rsidR="00C40979">
        <w:t>ми</w:t>
      </w:r>
      <w:r w:rsidR="00403F96">
        <w:t xml:space="preserve"> </w:t>
      </w:r>
      <w:r w:rsidR="00DB7087" w:rsidRPr="00DB7087">
        <w:rPr>
          <w:noProof/>
          <w:position w:val="-6"/>
        </w:rPr>
        <w:object w:dxaOrig="180" w:dyaOrig="200" w14:anchorId="791BF85F">
          <v:shape id="_x0000_i1060" type="#_x0000_t75" alt="" style="width:9.15pt;height:10.1pt" o:ole="">
            <v:imagedata r:id="rId64" o:title=""/>
          </v:shape>
          <o:OLEObject Type="Embed" ProgID="Equation.DSMT4" ShapeID="_x0000_i1060" DrawAspect="Content" ObjectID="_1839683160" r:id="rId74"/>
        </w:object>
      </w:r>
      <w:r w:rsidR="00403F96" w:rsidRPr="007E6480">
        <w:t xml:space="preserve"> </w:t>
      </w:r>
      <w:r w:rsidR="00403F96">
        <w:t>и</w:t>
      </w:r>
      <w:r w:rsidR="00403F96" w:rsidRPr="007E6480">
        <w:t xml:space="preserve"> </w:t>
      </w:r>
      <w:r w:rsidR="00DB7087" w:rsidRPr="00DB7087">
        <w:rPr>
          <w:noProof/>
          <w:position w:val="-6"/>
        </w:rPr>
        <w:object w:dxaOrig="220" w:dyaOrig="200" w14:anchorId="4287534C">
          <v:shape id="_x0000_i1061" type="#_x0000_t75" alt="" style="width:11pt;height:10.1pt" o:ole="">
            <v:imagedata r:id="rId66" o:title=""/>
          </v:shape>
          <o:OLEObject Type="Embed" ProgID="Equation.DSMT4" ShapeID="_x0000_i1061" DrawAspect="Content" ObjectID="_1839683161" r:id="rId75"/>
        </w:object>
      </w:r>
      <w:r w:rsidR="00403F96" w:rsidRPr="00403F96">
        <w:t>.</w:t>
      </w:r>
    </w:p>
    <w:p w14:paraId="625015A6" w14:textId="200D2899" w:rsidR="00632DF3" w:rsidRDefault="00632DF3" w:rsidP="00632DF3">
      <w:pPr>
        <w:pStyle w:val="a3"/>
      </w:pPr>
      <w:r>
        <w:t xml:space="preserve">Топологию сети можно </w:t>
      </w:r>
      <w:r w:rsidR="005E4813">
        <w:t>представить ал</w:t>
      </w:r>
      <w:r w:rsidR="002543D9">
        <w:t>ьтернативным способом, что являе</w:t>
      </w:r>
      <w:r w:rsidR="005E4813">
        <w:t>тся более удобным для рассматриваемого в данной работе алгоритма</w:t>
      </w:r>
      <w:r w:rsidR="001427A3">
        <w:t xml:space="preserve"> распределенной обработки</w:t>
      </w:r>
      <w:r w:rsidR="005E4813">
        <w:t xml:space="preserve">. Граф сети можно </w:t>
      </w:r>
      <w:r>
        <w:t xml:space="preserve">описывать с помощью совокупности конечных множеств </w:t>
      </w:r>
      <w:r w:rsidR="00DB7087" w:rsidRPr="00DB7087">
        <w:rPr>
          <w:noProof/>
          <w:position w:val="-10"/>
        </w:rPr>
        <w:object w:dxaOrig="1500" w:dyaOrig="300" w14:anchorId="0F0BF1DD">
          <v:shape id="_x0000_i1062" type="#_x0000_t75" alt="" style="width:75.65pt;height:15.15pt" o:ole="">
            <v:imagedata r:id="rId76" o:title=""/>
          </v:shape>
          <o:OLEObject Type="Embed" ProgID="Equation.DSMT4" ShapeID="_x0000_i1062" DrawAspect="Content" ObjectID="_1839683162" r:id="rId77"/>
        </w:object>
      </w:r>
      <w:r>
        <w:t>, где множество</w:t>
      </w:r>
      <w:r w:rsidRPr="00855514">
        <w:t xml:space="preserve"> </w:t>
      </w:r>
      <w:r w:rsidR="00DB7087" w:rsidRPr="00DB7087">
        <w:rPr>
          <w:noProof/>
          <w:position w:val="-10"/>
        </w:rPr>
        <w:object w:dxaOrig="400" w:dyaOrig="300" w14:anchorId="392D847C">
          <v:shape id="_x0000_i1063" type="#_x0000_t75" alt="" style="width:20.2pt;height:15.15pt" o:ole="">
            <v:imagedata r:id="rId78" o:title=""/>
          </v:shape>
          <o:OLEObject Type="Embed" ProgID="Equation.DSMT4" ShapeID="_x0000_i1063" DrawAspect="Content" ObjectID="_1839683163" r:id="rId79"/>
        </w:object>
      </w:r>
      <w:r>
        <w:t xml:space="preserve"> содержит номера узлов, с которыми </w:t>
      </w:r>
      <w:r w:rsidRPr="00855514">
        <w:rPr>
          <w:i/>
          <w:iCs/>
        </w:rPr>
        <w:t>n</w:t>
      </w:r>
      <w:r w:rsidRPr="005E2807">
        <w:t>-</w:t>
      </w:r>
      <w:proofErr w:type="spellStart"/>
      <w:r>
        <w:t>ый</w:t>
      </w:r>
      <w:proofErr w:type="spellEnd"/>
      <w:r>
        <w:t xml:space="preserve"> узел имеет соединения, а узлы из множества </w:t>
      </w:r>
      <w:r w:rsidR="00DB7087" w:rsidRPr="00DB7087">
        <w:rPr>
          <w:noProof/>
          <w:position w:val="-10"/>
        </w:rPr>
        <w:object w:dxaOrig="400" w:dyaOrig="300" w14:anchorId="1B1B9045">
          <v:shape id="_x0000_i1064" type="#_x0000_t75" alt="" style="width:20.2pt;height:15.15pt" o:ole="">
            <v:imagedata r:id="rId80" o:title=""/>
          </v:shape>
          <o:OLEObject Type="Embed" ProgID="Equation.DSMT4" ShapeID="_x0000_i1064" DrawAspect="Content" ObjectID="_1839683164" r:id="rId81"/>
        </w:object>
      </w:r>
      <w:r>
        <w:t xml:space="preserve"> называют соседями </w:t>
      </w:r>
      <w:r w:rsidRPr="00855514">
        <w:rPr>
          <w:i/>
          <w:iCs/>
        </w:rPr>
        <w:t>n</w:t>
      </w:r>
      <w:r>
        <w:t>-</w:t>
      </w:r>
      <w:proofErr w:type="spellStart"/>
      <w:r>
        <w:t>го</w:t>
      </w:r>
      <w:proofErr w:type="spellEnd"/>
      <w:r>
        <w:t xml:space="preserve"> узла. Если узлы </w:t>
      </w:r>
      <w:r w:rsidR="00DB7087" w:rsidRPr="00DB7087">
        <w:rPr>
          <w:noProof/>
          <w:position w:val="-6"/>
        </w:rPr>
        <w:object w:dxaOrig="180" w:dyaOrig="200" w14:anchorId="707D31D4">
          <v:shape id="_x0000_i1065" type="#_x0000_t75" alt="" style="width:9.15pt;height:10.1pt" o:ole="">
            <v:imagedata r:id="rId64" o:title=""/>
          </v:shape>
          <o:OLEObject Type="Embed" ProgID="Equation.DSMT4" ShapeID="_x0000_i1065" DrawAspect="Content" ObjectID="_1839683165" r:id="rId82"/>
        </w:object>
      </w:r>
      <w:r>
        <w:t xml:space="preserve"> и</w:t>
      </w:r>
      <w:r w:rsidRPr="007B5DE7">
        <w:t xml:space="preserve"> </w:t>
      </w:r>
      <w:r w:rsidR="00DB7087" w:rsidRPr="00DB7087">
        <w:rPr>
          <w:noProof/>
          <w:position w:val="-6"/>
        </w:rPr>
        <w:object w:dxaOrig="220" w:dyaOrig="200" w14:anchorId="6C79F266">
          <v:shape id="_x0000_i1066" type="#_x0000_t75" alt="" style="width:11pt;height:10.1pt" o:ole="">
            <v:imagedata r:id="rId66" o:title=""/>
          </v:shape>
          <o:OLEObject Type="Embed" ProgID="Equation.DSMT4" ShapeID="_x0000_i1066" DrawAspect="Content" ObjectID="_1839683166" r:id="rId83"/>
        </w:object>
      </w:r>
      <w:r w:rsidRPr="00855514">
        <w:t xml:space="preserve"> </w:t>
      </w:r>
      <w:r>
        <w:t xml:space="preserve">имеют соединение, </w:t>
      </w:r>
      <w:r w:rsidR="00E96972">
        <w:t xml:space="preserve">тогда </w:t>
      </w:r>
      <w:r w:rsidR="00DB7087" w:rsidRPr="007E6480">
        <w:rPr>
          <w:noProof/>
          <w:position w:val="-10"/>
        </w:rPr>
        <w:object w:dxaOrig="940" w:dyaOrig="300" w14:anchorId="4F32C5B3">
          <v:shape id="_x0000_i1067" type="#_x0000_t75" alt="" style="width:46.8pt;height:15.15pt" o:ole="">
            <v:imagedata r:id="rId84" o:title=""/>
          </v:shape>
          <o:OLEObject Type="Embed" ProgID="Equation.DSMT4" ShapeID="_x0000_i1067" DrawAspect="Content" ObjectID="_1839683167" r:id="rId85"/>
        </w:object>
      </w:r>
      <w:r w:rsidR="00E96972">
        <w:t>, что означает для ненаправленного графа</w:t>
      </w:r>
      <w:r>
        <w:t xml:space="preserve"> </w:t>
      </w:r>
      <w:r w:rsidR="00DB7087" w:rsidRPr="00DB7087">
        <w:rPr>
          <w:noProof/>
          <w:position w:val="-10"/>
        </w:rPr>
        <w:object w:dxaOrig="740" w:dyaOrig="300" w14:anchorId="40CB4B43">
          <v:shape id="_x0000_i1068" type="#_x0000_t75" alt="" style="width:36.7pt;height:15.15pt" o:ole="">
            <v:imagedata r:id="rId86" o:title=""/>
          </v:shape>
          <o:OLEObject Type="Embed" ProgID="Equation.DSMT4" ShapeID="_x0000_i1068" DrawAspect="Content" ObjectID="_1839683168" r:id="rId87"/>
        </w:object>
      </w:r>
      <w:r>
        <w:t xml:space="preserve"> </w:t>
      </w:r>
      <w:r w:rsidR="00E96972">
        <w:t xml:space="preserve">и </w:t>
      </w:r>
      <w:r w:rsidR="00DB7087" w:rsidRPr="00DB7087">
        <w:rPr>
          <w:noProof/>
          <w:position w:val="-10"/>
        </w:rPr>
        <w:object w:dxaOrig="720" w:dyaOrig="300" w14:anchorId="464D22D9">
          <v:shape id="_x0000_i1069" type="#_x0000_t75" alt="" style="width:36.25pt;height:15.15pt" o:ole="">
            <v:imagedata r:id="rId88" o:title=""/>
          </v:shape>
          <o:OLEObject Type="Embed" ProgID="Equation.DSMT4" ShapeID="_x0000_i1069" DrawAspect="Content" ObjectID="_1839683169" r:id="rId89"/>
        </w:object>
      </w:r>
      <w:r>
        <w:t>.</w:t>
      </w:r>
    </w:p>
    <w:p w14:paraId="355B6A5B" w14:textId="1D9D6CFC" w:rsidR="00632DF3" w:rsidRDefault="00632DF3" w:rsidP="00632DF3">
      <w:pPr>
        <w:pStyle w:val="a3"/>
      </w:pPr>
      <w:r>
        <w:t xml:space="preserve">Отметим, что каждый </w:t>
      </w:r>
      <w:r w:rsidR="00CC2C53">
        <w:t>узел</w:t>
      </w:r>
      <w:r>
        <w:t xml:space="preserve"> сети имеет информацию только о своих соседях и не знает полную топологию. Кроме того, топология сети может динамически изменяться. </w:t>
      </w:r>
      <w:r w:rsidRPr="006A5E96">
        <w:t xml:space="preserve">Данные факторы затрудняют использование централизованных алгоритмов, </w:t>
      </w:r>
      <w:r w:rsidR="006A5E96" w:rsidRPr="006A5E96">
        <w:t xml:space="preserve">в </w:t>
      </w:r>
      <w:r w:rsidRPr="006A5E96">
        <w:t>которы</w:t>
      </w:r>
      <w:r w:rsidR="006A5E96" w:rsidRPr="006A5E96">
        <w:t>х</w:t>
      </w:r>
      <w:r w:rsidRPr="006A5E96">
        <w:t xml:space="preserve"> </w:t>
      </w:r>
      <w:r w:rsidR="006A5E96">
        <w:t xml:space="preserve">необходимо </w:t>
      </w:r>
      <w:r w:rsidRPr="006A5E96">
        <w:t>выполни</w:t>
      </w:r>
      <w:r w:rsidR="00CC2C53" w:rsidRPr="006A5E96">
        <w:t>ть</w:t>
      </w:r>
      <w:r w:rsidRPr="006A5E96">
        <w:t xml:space="preserve"> сбор всех данных в одно</w:t>
      </w:r>
      <w:r w:rsidR="00CC2C53" w:rsidRPr="006A5E96">
        <w:t>м</w:t>
      </w:r>
      <w:r w:rsidRPr="006A5E96">
        <w:t xml:space="preserve"> </w:t>
      </w:r>
      <w:r w:rsidR="00CC2C53" w:rsidRPr="006A5E96">
        <w:t>центре</w:t>
      </w:r>
      <w:r w:rsidRPr="006A5E96">
        <w:t>.</w:t>
      </w:r>
    </w:p>
    <w:p w14:paraId="51B0AB4C" w14:textId="77777777" w:rsidR="00632DF3" w:rsidRPr="00771B33" w:rsidRDefault="00632DF3" w:rsidP="00632DF3">
      <w:pPr>
        <w:pStyle w:val="1"/>
        <w:numPr>
          <w:ilvl w:val="0"/>
          <w:numId w:val="2"/>
        </w:numPr>
      </w:pPr>
      <w:r>
        <w:t>Алгоритм консенсусного усреднения</w:t>
      </w:r>
    </w:p>
    <w:p w14:paraId="21AE19C4" w14:textId="4987F6A7" w:rsidR="0054138E" w:rsidRPr="002543D9" w:rsidRDefault="0054138E" w:rsidP="0054138E">
      <w:pPr>
        <w:pStyle w:val="a3"/>
        <w:rPr>
          <w:noProof/>
        </w:rPr>
      </w:pPr>
      <w:r>
        <w:rPr>
          <w:rFonts w:eastAsia="Times New Roman"/>
          <w:spacing w:val="0"/>
        </w:rPr>
        <w:t xml:space="preserve">Рассмотрим полностью распределенный алгоритм </w:t>
      </w:r>
      <w:proofErr w:type="spellStart"/>
      <w:r>
        <w:rPr>
          <w:rFonts w:eastAsia="Times New Roman"/>
          <w:spacing w:val="0"/>
        </w:rPr>
        <w:t>консенсусного</w:t>
      </w:r>
      <w:proofErr w:type="spellEnd"/>
      <w:r>
        <w:rPr>
          <w:rFonts w:eastAsia="Times New Roman"/>
          <w:spacing w:val="0"/>
        </w:rPr>
        <w:t xml:space="preserve"> усреднения, который позволяет </w:t>
      </w:r>
      <w:r w:rsidR="00F37755">
        <w:rPr>
          <w:noProof/>
        </w:rPr>
        <w:t xml:space="preserve">получить оценку среднего значения </w:t>
      </w:r>
      <w:r w:rsidR="00F37755" w:rsidRPr="00F42544">
        <w:rPr>
          <w:noProof/>
          <w:position w:val="-10"/>
        </w:rPr>
        <w:object w:dxaOrig="220" w:dyaOrig="320" w14:anchorId="03C406DB">
          <v:shape id="_x0000_i1070" type="#_x0000_t75" alt="" style="width:11pt;height:16.05pt" o:ole="">
            <v:imagedata r:id="rId90" o:title=""/>
          </v:shape>
          <o:OLEObject Type="Embed" ProgID="Equation.DSMT4" ShapeID="_x0000_i1070" DrawAspect="Content" ObjectID="_1839683170" r:id="rId91"/>
        </w:object>
      </w:r>
      <w:r w:rsidR="00F37755">
        <w:rPr>
          <w:noProof/>
        </w:rPr>
        <w:t xml:space="preserve"> </w:t>
      </w:r>
      <w:r>
        <w:rPr>
          <w:rFonts w:eastAsia="Times New Roman"/>
          <w:spacing w:val="0"/>
        </w:rPr>
        <w:t xml:space="preserve">в узлах сети, описываемой графом </w:t>
      </w:r>
      <w:r w:rsidRPr="00EF59C5">
        <w:rPr>
          <w:noProof/>
          <w:position w:val="-10"/>
        </w:rPr>
        <w:object w:dxaOrig="980" w:dyaOrig="300" w14:anchorId="1E1D426F">
          <v:shape id="_x0000_i1071" type="#_x0000_t75" alt="" style="width:49.05pt;height:15.15pt" o:ole="">
            <v:imagedata r:id="rId51" o:title=""/>
          </v:shape>
          <o:OLEObject Type="Embed" ProgID="Equation.DSMT4" ShapeID="_x0000_i1071" DrawAspect="Content" ObjectID="_1839683171" r:id="rId92"/>
        </w:object>
      </w:r>
      <w:r>
        <w:rPr>
          <w:noProof/>
        </w:rPr>
        <w:t>,</w:t>
      </w:r>
      <w:r w:rsidR="00F37755">
        <w:rPr>
          <w:noProof/>
        </w:rPr>
        <w:t xml:space="preserve"> </w:t>
      </w:r>
      <w:r>
        <w:rPr>
          <w:noProof/>
        </w:rPr>
        <w:t>равного</w:t>
      </w:r>
    </w:p>
    <w:p w14:paraId="6EBAA31B" w14:textId="27B89733" w:rsidR="00787546" w:rsidRPr="00A0746C" w:rsidRDefault="00787546" w:rsidP="00787546">
      <w:pPr>
        <w:pStyle w:val="Equtation"/>
        <w:tabs>
          <w:tab w:val="clear" w:pos="5040"/>
          <w:tab w:val="right" w:pos="4876"/>
        </w:tabs>
      </w:pPr>
      <w:r>
        <w:tab/>
      </w:r>
      <w:r w:rsidRPr="00C60F9C">
        <w:rPr>
          <w:noProof/>
          <w:position w:val="-24"/>
        </w:rPr>
        <w:object w:dxaOrig="1920" w:dyaOrig="580" w14:anchorId="60EA6104">
          <v:shape id="_x0000_i1072" type="#_x0000_t75" alt="" style="width:96.3pt;height:29.35pt" o:ole="">
            <v:imagedata r:id="rId93" o:title=""/>
          </v:shape>
          <o:OLEObject Type="Embed" ProgID="Equation.DSMT4" ShapeID="_x0000_i1072" DrawAspect="Content" ObjectID="_1839683172" r:id="rId94"/>
        </w:object>
      </w:r>
      <w:r>
        <w:t></w:t>
      </w:r>
      <w:r>
        <w:tab/>
      </w:r>
      <w:r>
        <w:t></w:t>
      </w:r>
      <w:r w:rsidR="004178E7">
        <w:t></w:t>
      </w:r>
      <w:r>
        <w:t></w:t>
      </w:r>
    </w:p>
    <w:p w14:paraId="10D0185C" w14:textId="23038459" w:rsidR="002F02BC" w:rsidRDefault="0054138E" w:rsidP="00C155B7">
      <w:pPr>
        <w:pStyle w:val="a3"/>
        <w:tabs>
          <w:tab w:val="left" w:pos="2694"/>
        </w:tabs>
        <w:ind w:firstLine="0"/>
      </w:pPr>
      <w:r>
        <w:rPr>
          <w:noProof/>
        </w:rPr>
        <w:t xml:space="preserve">где </w:t>
      </w:r>
      <w:r w:rsidR="000A3744" w:rsidRPr="00730191">
        <w:rPr>
          <w:position w:val="-10"/>
        </w:rPr>
        <w:object w:dxaOrig="2180" w:dyaOrig="320" w14:anchorId="6D1395A8">
          <v:shape id="_x0000_i1073" type="#_x0000_t75" style="width:108.7pt;height:16.05pt" o:ole="">
            <v:imagedata r:id="rId95" o:title=""/>
          </v:shape>
          <o:OLEObject Type="Embed" ProgID="Equation.DSMT4" ShapeID="_x0000_i1073" DrawAspect="Content" ObjectID="_1839683173" r:id="rId96"/>
        </w:object>
      </w:r>
      <w:r w:rsidR="00C155B7" w:rsidRPr="00C155B7">
        <w:t xml:space="preserve"> </w:t>
      </w:r>
      <w:r w:rsidR="00B45E9B">
        <w:t>–</w:t>
      </w:r>
      <w:r w:rsidR="002F02BC" w:rsidRPr="002F02BC">
        <w:t xml:space="preserve"> </w:t>
      </w:r>
      <w:r w:rsidR="002F02BC">
        <w:t>вектор</w:t>
      </w:r>
      <w:r w:rsidR="00C155B7" w:rsidRPr="00C155B7">
        <w:t xml:space="preserve"> </w:t>
      </w:r>
      <w:r w:rsidR="00C155B7">
        <w:t>значени</w:t>
      </w:r>
      <w:r w:rsidR="002F02BC">
        <w:t>й</w:t>
      </w:r>
      <w:r w:rsidR="00C155B7">
        <w:t xml:space="preserve"> усредняемой величины</w:t>
      </w:r>
      <w:r w:rsidR="002F02BC">
        <w:t>,</w:t>
      </w:r>
      <w:r w:rsidR="002F02BC" w:rsidRPr="002F02BC">
        <w:t xml:space="preserve"> </w:t>
      </w:r>
      <w:r w:rsidR="002F02BC" w:rsidRPr="00730191">
        <w:rPr>
          <w:position w:val="-4"/>
        </w:rPr>
        <w:object w:dxaOrig="160" w:dyaOrig="220" w14:anchorId="1727A000">
          <v:shape id="_x0000_i1074" type="#_x0000_t75" style="width:8.25pt;height:11pt" o:ole="">
            <v:imagedata r:id="rId97" o:title=""/>
          </v:shape>
          <o:OLEObject Type="Embed" ProgID="Equation.DSMT4" ShapeID="_x0000_i1074" DrawAspect="Content" ObjectID="_1839683174" r:id="rId98"/>
        </w:object>
      </w:r>
      <w:r w:rsidR="002F02BC">
        <w:t xml:space="preserve"> </w:t>
      </w:r>
      <w:r w:rsidR="00B45E9B">
        <w:t>–</w:t>
      </w:r>
      <w:r w:rsidR="002F02BC">
        <w:t xml:space="preserve"> вектор размерности </w:t>
      </w:r>
      <w:r w:rsidR="002F02BC" w:rsidRPr="002F02BC">
        <w:rPr>
          <w:position w:val="-6"/>
        </w:rPr>
        <w:object w:dxaOrig="460" w:dyaOrig="240" w14:anchorId="2E247CDD">
          <v:shape id="_x0000_i1075" type="#_x0000_t75" style="width:22.95pt;height:11.9pt" o:ole="">
            <v:imagedata r:id="rId99" o:title=""/>
          </v:shape>
          <o:OLEObject Type="Embed" ProgID="Equation.DSMT4" ShapeID="_x0000_i1075" DrawAspect="Content" ObjectID="_1839683175" r:id="rId100"/>
        </w:object>
      </w:r>
      <w:r w:rsidR="002F02BC">
        <w:t>, состоящий</w:t>
      </w:r>
      <w:r w:rsidR="002F02BC" w:rsidRPr="002F02BC">
        <w:t xml:space="preserve"> </w:t>
      </w:r>
      <w:r w:rsidR="002F02BC">
        <w:t xml:space="preserve">из единиц, </w:t>
      </w:r>
      <w:r w:rsidR="002F02BC" w:rsidRPr="00730191">
        <w:rPr>
          <w:position w:val="-10"/>
        </w:rPr>
        <w:object w:dxaOrig="320" w:dyaOrig="320" w14:anchorId="144EB9AC">
          <v:shape id="_x0000_i1076" type="#_x0000_t75" style="width:16.05pt;height:16.05pt" o:ole="">
            <v:imagedata r:id="rId101" o:title=""/>
          </v:shape>
          <o:OLEObject Type="Embed" ProgID="Equation.DSMT4" ShapeID="_x0000_i1076" DrawAspect="Content" ObjectID="_1839683176" r:id="rId102"/>
        </w:object>
      </w:r>
      <w:r w:rsidR="002F02BC">
        <w:t xml:space="preserve"> </w:t>
      </w:r>
      <w:r w:rsidR="00B45E9B">
        <w:t>–</w:t>
      </w:r>
      <w:r w:rsidR="002F02BC">
        <w:t xml:space="preserve"> операция транспонирования.</w:t>
      </w:r>
    </w:p>
    <w:p w14:paraId="1F90F335" w14:textId="56521FBB" w:rsidR="0054138E" w:rsidRDefault="000A3744" w:rsidP="000A3744">
      <w:pPr>
        <w:pStyle w:val="a3"/>
      </w:pPr>
      <w:r w:rsidRPr="000A3744">
        <w:rPr>
          <w:rFonts w:eastAsia="Times New Roman"/>
          <w:spacing w:val="0"/>
        </w:rPr>
        <w:t xml:space="preserve">Значения </w:t>
      </w:r>
      <w:r w:rsidR="00B90E01" w:rsidRPr="00B90E01">
        <w:rPr>
          <w:rFonts w:eastAsia="Times New Roman"/>
          <w:spacing w:val="0"/>
          <w:position w:val="-10"/>
        </w:rPr>
        <w:object w:dxaOrig="1020" w:dyaOrig="300" w14:anchorId="24BCC0A7">
          <v:shape id="_x0000_i1077" type="#_x0000_t75" style="width:50.9pt;height:15.15pt" o:ole="">
            <v:imagedata r:id="rId103" o:title=""/>
          </v:shape>
          <o:OLEObject Type="Embed" ProgID="Equation.DSMT4" ShapeID="_x0000_i1077" DrawAspect="Content" ObjectID="_1839683177" r:id="rId104"/>
        </w:object>
      </w:r>
      <w:r w:rsidR="00C155B7" w:rsidRPr="000A3744">
        <w:rPr>
          <w:rFonts w:eastAsia="Times New Roman"/>
          <w:spacing w:val="0"/>
        </w:rPr>
        <w:t xml:space="preserve"> определенны в соответствующих узлах сети, т.е. </w:t>
      </w:r>
      <w:r w:rsidR="00B90E01" w:rsidRPr="00B90E01">
        <w:rPr>
          <w:rFonts w:eastAsia="Times New Roman"/>
          <w:spacing w:val="0"/>
          <w:position w:val="-6"/>
        </w:rPr>
        <w:object w:dxaOrig="820" w:dyaOrig="260" w14:anchorId="58A52C3E">
          <v:shape id="_x0000_i1078" type="#_x0000_t75" style="width:40.8pt;height:12.85pt" o:ole="">
            <v:imagedata r:id="rId105" o:title=""/>
          </v:shape>
          <o:OLEObject Type="Embed" ProgID="Equation.DSMT4" ShapeID="_x0000_i1078" DrawAspect="Content" ObjectID="_1839683178" r:id="rId106"/>
        </w:object>
      </w:r>
      <w:r w:rsidR="00C155B7" w:rsidRPr="000A3744">
        <w:rPr>
          <w:rFonts w:eastAsia="Times New Roman"/>
          <w:spacing w:val="0"/>
        </w:rPr>
        <w:t xml:space="preserve"> значение </w:t>
      </w:r>
      <w:r w:rsidR="00B90E01" w:rsidRPr="00B90E01">
        <w:rPr>
          <w:rFonts w:eastAsia="Times New Roman"/>
          <w:spacing w:val="0"/>
          <w:position w:val="-10"/>
        </w:rPr>
        <w:object w:dxaOrig="240" w:dyaOrig="300" w14:anchorId="3C0C3129">
          <v:shape id="_x0000_i1079" type="#_x0000_t75" style="width:11.9pt;height:15.15pt" o:ole="">
            <v:imagedata r:id="rId107" o:title=""/>
          </v:shape>
          <o:OLEObject Type="Embed" ProgID="Equation.DSMT4" ShapeID="_x0000_i1079" DrawAspect="Content" ObjectID="_1839683179" r:id="rId108"/>
        </w:object>
      </w:r>
      <w:r w:rsidR="00C155B7" w:rsidRPr="000A3744">
        <w:rPr>
          <w:rFonts w:eastAsia="Times New Roman"/>
          <w:spacing w:val="0"/>
        </w:rPr>
        <w:t xml:space="preserve"> доступно</w:t>
      </w:r>
      <w:r w:rsidR="000257E5" w:rsidRPr="000A3744">
        <w:rPr>
          <w:rFonts w:eastAsia="Times New Roman"/>
          <w:spacing w:val="0"/>
        </w:rPr>
        <w:t xml:space="preserve"> только</w:t>
      </w:r>
      <w:r w:rsidR="00C155B7" w:rsidRPr="000A3744">
        <w:rPr>
          <w:rFonts w:eastAsia="Times New Roman"/>
          <w:spacing w:val="0"/>
        </w:rPr>
        <w:t xml:space="preserve"> на </w:t>
      </w:r>
      <w:r w:rsidR="00C155B7" w:rsidRPr="00B90E01">
        <w:rPr>
          <w:rFonts w:eastAsia="Times New Roman"/>
          <w:i/>
          <w:spacing w:val="0"/>
        </w:rPr>
        <w:t>n</w:t>
      </w:r>
      <w:r w:rsidR="00C155B7" w:rsidRPr="000A3744">
        <w:rPr>
          <w:rFonts w:eastAsia="Times New Roman"/>
          <w:spacing w:val="0"/>
        </w:rPr>
        <w:t>-ом узле.</w:t>
      </w:r>
      <w:r w:rsidR="00F37755">
        <w:rPr>
          <w:rFonts w:eastAsia="Times New Roman"/>
          <w:spacing w:val="0"/>
        </w:rPr>
        <w:t xml:space="preserve"> </w:t>
      </w:r>
      <w:proofErr w:type="spellStart"/>
      <w:r w:rsidR="00F37755">
        <w:rPr>
          <w:rFonts w:eastAsia="Times New Roman"/>
          <w:spacing w:val="0"/>
        </w:rPr>
        <w:t>Консенсусный</w:t>
      </w:r>
      <w:proofErr w:type="spellEnd"/>
      <w:r w:rsidR="00F37755">
        <w:rPr>
          <w:rFonts w:eastAsia="Times New Roman"/>
          <w:spacing w:val="0"/>
        </w:rPr>
        <w:t xml:space="preserve"> алгоритм является итерационным алгоритмом, в котором по результатам </w:t>
      </w:r>
      <w:r w:rsidR="00F37755" w:rsidRPr="007647CA">
        <w:rPr>
          <w:rFonts w:eastAsia="Times New Roman"/>
          <w:i/>
          <w:spacing w:val="0"/>
          <w:lang w:val="en-US"/>
        </w:rPr>
        <w:t>J</w:t>
      </w:r>
      <w:r w:rsidR="00F37755" w:rsidRPr="00F37755">
        <w:rPr>
          <w:rFonts w:eastAsia="Times New Roman"/>
          <w:spacing w:val="0"/>
        </w:rPr>
        <w:t xml:space="preserve"> </w:t>
      </w:r>
      <w:r w:rsidR="00F37755">
        <w:rPr>
          <w:rFonts w:eastAsia="Times New Roman"/>
          <w:spacing w:val="0"/>
        </w:rPr>
        <w:t xml:space="preserve">итераций должен быть получен вектор оценок </w:t>
      </w:r>
      <w:r w:rsidR="00F37755" w:rsidRPr="00730191">
        <w:rPr>
          <w:position w:val="-10"/>
        </w:rPr>
        <w:object w:dxaOrig="2560" w:dyaOrig="320" w14:anchorId="2FB200CE">
          <v:shape id="_x0000_i1080" type="#_x0000_t75" style="width:127.95pt;height:16.05pt" o:ole="">
            <v:imagedata r:id="rId109" o:title=""/>
          </v:shape>
          <o:OLEObject Type="Embed" ProgID="Equation.DSMT4" ShapeID="_x0000_i1080" DrawAspect="Content" ObjectID="_1839683180" r:id="rId110"/>
        </w:object>
      </w:r>
      <w:r w:rsidR="000820DF">
        <w:t xml:space="preserve">, каждый элемент которого является оценкой </w:t>
      </w:r>
      <w:r w:rsidR="000820DF" w:rsidRPr="00F42544">
        <w:rPr>
          <w:noProof/>
          <w:position w:val="-10"/>
        </w:rPr>
        <w:object w:dxaOrig="220" w:dyaOrig="320" w14:anchorId="54960DE5">
          <v:shape id="_x0000_i1081" type="#_x0000_t75" alt="" style="width:11pt;height:16.05pt" o:ole="">
            <v:imagedata r:id="rId90" o:title=""/>
          </v:shape>
          <o:OLEObject Type="Embed" ProgID="Equation.DSMT4" ShapeID="_x0000_i1081" DrawAspect="Content" ObjectID="_1839683181" r:id="rId111"/>
        </w:object>
      </w:r>
      <w:r w:rsidR="000820DF">
        <w:rPr>
          <w:noProof/>
        </w:rPr>
        <w:t xml:space="preserve"> в соответствующем узле сети. Начальным приближением итерационного алгоритма является вектор усрдняемых величин </w:t>
      </w:r>
      <w:r w:rsidR="000820DF" w:rsidRPr="00730191">
        <w:rPr>
          <w:position w:val="-10"/>
        </w:rPr>
        <w:object w:dxaOrig="320" w:dyaOrig="320" w14:anchorId="3A096406">
          <v:shape id="_x0000_i1082" type="#_x0000_t75" style="width:16.05pt;height:16.05pt" o:ole="">
            <v:imagedata r:id="rId112" o:title=""/>
          </v:shape>
          <o:OLEObject Type="Embed" ProgID="Equation.DSMT4" ShapeID="_x0000_i1082" DrawAspect="Content" ObjectID="_1839683182" r:id="rId113"/>
        </w:object>
      </w:r>
      <w:r w:rsidR="000820DF">
        <w:t>.</w:t>
      </w:r>
    </w:p>
    <w:p w14:paraId="27982672" w14:textId="1EBAFFF5" w:rsidR="000820DF" w:rsidRPr="002543D9" w:rsidRDefault="00E40DC5" w:rsidP="000A3744">
      <w:pPr>
        <w:pStyle w:val="a3"/>
      </w:pPr>
      <w:r>
        <w:rPr>
          <w:rFonts w:eastAsia="Times New Roman"/>
          <w:spacing w:val="0"/>
        </w:rPr>
        <w:t xml:space="preserve">Элементы вектора </w:t>
      </w:r>
      <w:r w:rsidRPr="00730191">
        <w:rPr>
          <w:position w:val="-10"/>
        </w:rPr>
        <w:object w:dxaOrig="440" w:dyaOrig="320" w14:anchorId="7862690A">
          <v:shape id="_x0000_i1083" type="#_x0000_t75" style="width:22pt;height:16.05pt" o:ole="">
            <v:imagedata r:id="rId114" o:title=""/>
          </v:shape>
          <o:OLEObject Type="Embed" ProgID="Equation.DSMT4" ShapeID="_x0000_i1083" DrawAspect="Content" ObjectID="_1839683183" r:id="rId115"/>
        </w:object>
      </w:r>
      <w:r>
        <w:t xml:space="preserve"> для </w:t>
      </w:r>
      <w:r w:rsidRPr="00E40DC5">
        <w:rPr>
          <w:position w:val="-10"/>
        </w:rPr>
        <w:object w:dxaOrig="560" w:dyaOrig="300" w14:anchorId="1C6B0C4D">
          <v:shape id="_x0000_i1084" type="#_x0000_t75" style="width:27.95pt;height:15.15pt" o:ole="">
            <v:imagedata r:id="rId116" o:title=""/>
          </v:shape>
          <o:OLEObject Type="Embed" ProgID="Equation.DSMT4" ShapeID="_x0000_i1084" DrawAspect="Content" ObjectID="_1839683184" r:id="rId117"/>
        </w:object>
      </w:r>
      <w:r>
        <w:t>-</w:t>
      </w:r>
      <w:r>
        <w:t>ой итерации вычисляются как</w:t>
      </w:r>
    </w:p>
    <w:p w14:paraId="258E8888" w14:textId="1AB61353" w:rsidR="00787546" w:rsidRPr="00A0746C" w:rsidRDefault="00787546" w:rsidP="00787546">
      <w:pPr>
        <w:pStyle w:val="Equtation"/>
        <w:tabs>
          <w:tab w:val="clear" w:pos="5040"/>
          <w:tab w:val="right" w:pos="4876"/>
        </w:tabs>
      </w:pPr>
      <w:r>
        <w:tab/>
      </w:r>
      <w:r w:rsidRPr="00E40DC5">
        <w:rPr>
          <w:noProof/>
          <w:position w:val="-28"/>
        </w:rPr>
        <w:object w:dxaOrig="3660" w:dyaOrig="499" w14:anchorId="58D83E14">
          <v:shape id="_x0000_i1085" type="#_x0000_t75" alt="" style="width:183.9pt;height:25.2pt" o:ole="">
            <v:imagedata r:id="rId118" o:title=""/>
          </v:shape>
          <o:OLEObject Type="Embed" ProgID="Equation.DSMT4" ShapeID="_x0000_i1085" DrawAspect="Content" ObjectID="_1839683185" r:id="rId119"/>
        </w:object>
      </w:r>
      <w:r>
        <w:t></w:t>
      </w:r>
      <w:r>
        <w:tab/>
      </w:r>
      <w:r>
        <w:t></w:t>
      </w:r>
      <w:r w:rsidR="004178E7">
        <w:t></w:t>
      </w:r>
      <w:r>
        <w:t></w:t>
      </w:r>
    </w:p>
    <w:p w14:paraId="54F7D648" w14:textId="7702B584" w:rsidR="007647CA" w:rsidRDefault="007647CA" w:rsidP="007647CA">
      <w:pPr>
        <w:pStyle w:val="a3"/>
        <w:ind w:firstLine="0"/>
        <w:rPr>
          <w:rFonts w:eastAsia="Times New Roman"/>
          <w:spacing w:val="0"/>
        </w:rPr>
      </w:pPr>
      <w:r>
        <w:rPr>
          <w:rFonts w:eastAsia="Times New Roman"/>
          <w:spacing w:val="0"/>
        </w:rPr>
        <w:t xml:space="preserve">где </w:t>
      </w:r>
      <w:r w:rsidRPr="00730191">
        <w:rPr>
          <w:position w:val="-12"/>
        </w:rPr>
        <w:object w:dxaOrig="400" w:dyaOrig="320" w14:anchorId="3A642045">
          <v:shape id="_x0000_i1086" type="#_x0000_t75" style="width:20.2pt;height:16.05pt" o:ole="">
            <v:imagedata r:id="rId120" o:title=""/>
          </v:shape>
          <o:OLEObject Type="Embed" ProgID="Equation.DSMT4" ShapeID="_x0000_i1086" DrawAspect="Content" ObjectID="_1839683186" r:id="rId121"/>
        </w:object>
      </w:r>
      <w:r>
        <w:t xml:space="preserve"> </w:t>
      </w:r>
      <w:r w:rsidR="00B45E9B">
        <w:t>–</w:t>
      </w:r>
      <w:r>
        <w:t xml:space="preserve"> коэффициенты </w:t>
      </w:r>
      <w:proofErr w:type="spellStart"/>
      <w:r>
        <w:t>консенсусного</w:t>
      </w:r>
      <w:proofErr w:type="spellEnd"/>
      <w:r>
        <w:t xml:space="preserve"> усреднения.</w:t>
      </w:r>
    </w:p>
    <w:p w14:paraId="60EF3B24" w14:textId="0FC2D7A3" w:rsidR="0054138E" w:rsidRPr="002543D9" w:rsidRDefault="001B430B" w:rsidP="0091051B">
      <w:pPr>
        <w:pStyle w:val="a3"/>
        <w:rPr>
          <w:rFonts w:eastAsia="Times New Roman"/>
          <w:spacing w:val="0"/>
        </w:rPr>
      </w:pPr>
      <w:r>
        <w:rPr>
          <w:rFonts w:eastAsia="Times New Roman"/>
          <w:spacing w:val="0"/>
        </w:rPr>
        <w:t>В матричном</w:t>
      </w:r>
      <w:r w:rsidR="007647CA" w:rsidRPr="007647CA">
        <w:rPr>
          <w:rFonts w:eastAsia="Times New Roman"/>
          <w:spacing w:val="0"/>
        </w:rPr>
        <w:t xml:space="preserve"> </w:t>
      </w:r>
      <w:r w:rsidR="007647CA">
        <w:rPr>
          <w:rFonts w:eastAsia="Times New Roman"/>
          <w:spacing w:val="0"/>
        </w:rPr>
        <w:t xml:space="preserve">виде </w:t>
      </w:r>
      <w:r w:rsidR="007647CA" w:rsidRPr="00E40DC5">
        <w:rPr>
          <w:position w:val="-10"/>
        </w:rPr>
        <w:object w:dxaOrig="560" w:dyaOrig="300" w14:anchorId="750B3334">
          <v:shape id="_x0000_i1087" type="#_x0000_t75" style="width:27.95pt;height:15.15pt" o:ole="">
            <v:imagedata r:id="rId116" o:title=""/>
          </v:shape>
          <o:OLEObject Type="Embed" ProgID="Equation.DSMT4" ShapeID="_x0000_i1087" DrawAspect="Content" ObjectID="_1839683187" r:id="rId122"/>
        </w:object>
      </w:r>
      <w:r w:rsidR="007647CA">
        <w:t>-</w:t>
      </w:r>
      <w:proofErr w:type="spellStart"/>
      <w:r w:rsidR="007647CA">
        <w:t>ая</w:t>
      </w:r>
      <w:proofErr w:type="spellEnd"/>
      <w:r w:rsidR="007647CA">
        <w:t xml:space="preserve"> итерация</w:t>
      </w:r>
      <w:r w:rsidR="0054138E" w:rsidRPr="0091051B">
        <w:rPr>
          <w:rFonts w:eastAsia="Times New Roman"/>
          <w:spacing w:val="0"/>
        </w:rPr>
        <w:t xml:space="preserve"> </w:t>
      </w:r>
      <w:proofErr w:type="spellStart"/>
      <w:r w:rsidR="007647CA">
        <w:rPr>
          <w:rFonts w:eastAsia="Times New Roman"/>
          <w:spacing w:val="0"/>
        </w:rPr>
        <w:t>консенсусного</w:t>
      </w:r>
      <w:proofErr w:type="spellEnd"/>
      <w:r w:rsidR="007647CA">
        <w:rPr>
          <w:rFonts w:eastAsia="Times New Roman"/>
          <w:spacing w:val="0"/>
        </w:rPr>
        <w:t xml:space="preserve"> усреднения записывается как</w:t>
      </w:r>
    </w:p>
    <w:p w14:paraId="4FAE1E6C" w14:textId="445CE728" w:rsidR="00787546" w:rsidRPr="00A0746C" w:rsidRDefault="00787546" w:rsidP="00787546">
      <w:pPr>
        <w:pStyle w:val="Equtation"/>
        <w:tabs>
          <w:tab w:val="clear" w:pos="5040"/>
          <w:tab w:val="right" w:pos="4876"/>
        </w:tabs>
      </w:pPr>
      <w:r>
        <w:tab/>
      </w:r>
      <w:r w:rsidRPr="0091051B">
        <w:rPr>
          <w:noProof/>
          <w:position w:val="-10"/>
        </w:rPr>
        <w:object w:dxaOrig="1140" w:dyaOrig="320" w14:anchorId="14F183A8">
          <v:shape id="_x0000_i1088" type="#_x0000_t75" alt="" style="width:56.85pt;height:16.05pt" o:ole="">
            <v:imagedata r:id="rId123" o:title=""/>
          </v:shape>
          <o:OLEObject Type="Embed" ProgID="Equation.DSMT4" ShapeID="_x0000_i1088" DrawAspect="Content" ObjectID="_1839683188" r:id="rId124"/>
        </w:object>
      </w:r>
      <w:r>
        <w:t></w:t>
      </w:r>
      <w:r>
        <w:tab/>
      </w:r>
      <w:r>
        <w:t></w:t>
      </w:r>
      <w:r w:rsidR="004178E7">
        <w:t></w:t>
      </w:r>
      <w:r>
        <w:t></w:t>
      </w:r>
    </w:p>
    <w:p w14:paraId="2A36B510" w14:textId="67E124C7" w:rsidR="007647CA" w:rsidRDefault="007647CA" w:rsidP="007647CA">
      <w:pPr>
        <w:pStyle w:val="a3"/>
        <w:ind w:firstLine="0"/>
        <w:rPr>
          <w:rFonts w:eastAsia="Times New Roman"/>
          <w:spacing w:val="0"/>
        </w:rPr>
      </w:pPr>
      <w:r>
        <w:rPr>
          <w:rFonts w:eastAsia="Times New Roman"/>
          <w:spacing w:val="0"/>
        </w:rPr>
        <w:t xml:space="preserve">где </w:t>
      </w:r>
      <w:r w:rsidRPr="007647CA">
        <w:rPr>
          <w:position w:val="-6"/>
        </w:rPr>
        <w:object w:dxaOrig="279" w:dyaOrig="240" w14:anchorId="3B258A48">
          <v:shape id="_x0000_i1089" type="#_x0000_t75" style="width:14.2pt;height:11.9pt" o:ole="">
            <v:imagedata r:id="rId125" o:title=""/>
          </v:shape>
          <o:OLEObject Type="Embed" ProgID="Equation.DSMT4" ShapeID="_x0000_i1089" DrawAspect="Content" ObjectID="_1839683189" r:id="rId126"/>
        </w:object>
      </w:r>
      <w:r>
        <w:t xml:space="preserve"> </w:t>
      </w:r>
      <w:r w:rsidR="00B45E9B">
        <w:t>–</w:t>
      </w:r>
      <w:r>
        <w:t xml:space="preserve"> матрица коэффициентов</w:t>
      </w:r>
      <w:r w:rsidR="007D25F1">
        <w:t xml:space="preserve"> консенсуса</w:t>
      </w:r>
      <w:r>
        <w:t>.</w:t>
      </w:r>
    </w:p>
    <w:p w14:paraId="285C16C0" w14:textId="016EE892" w:rsidR="00E50EB7" w:rsidRPr="004178E7" w:rsidRDefault="000A68B9" w:rsidP="00B45E9B">
      <w:pPr>
        <w:pStyle w:val="a3"/>
      </w:pPr>
      <w:r>
        <w:lastRenderedPageBreak/>
        <w:t>В выражении</w:t>
      </w:r>
      <w:r w:rsidR="004178E7">
        <w:t xml:space="preserve"> (6</w:t>
      </w:r>
      <w:r w:rsidR="00E50EB7">
        <w:t xml:space="preserve">) суммирование осуществляется по множеству </w:t>
      </w:r>
      <w:r w:rsidR="00E50EB7" w:rsidRPr="00B45E9B">
        <w:t>узлов</w:t>
      </w:r>
      <w:r w:rsidR="00E50EB7">
        <w:t xml:space="preserve">-соседей </w:t>
      </w:r>
      <w:r w:rsidR="00E50EB7" w:rsidRPr="00DB7087">
        <w:rPr>
          <w:noProof/>
          <w:position w:val="-10"/>
        </w:rPr>
        <w:object w:dxaOrig="400" w:dyaOrig="300" w14:anchorId="5E388708">
          <v:shape id="_x0000_i1090" type="#_x0000_t75" alt="" style="width:20.2pt;height:15.15pt" o:ole="">
            <v:imagedata r:id="rId127" o:title=""/>
          </v:shape>
          <o:OLEObject Type="Embed" ProgID="Equation.DSMT4" ShapeID="_x0000_i1090" DrawAspect="Content" ObjectID="_1839683190" r:id="rId128"/>
        </w:object>
      </w:r>
      <w:r w:rsidR="00E50EB7">
        <w:t xml:space="preserve">, тогда </w:t>
      </w:r>
      <w:r w:rsidR="008E3EA1">
        <w:t xml:space="preserve">общее правило для коэффициентов матрицы </w:t>
      </w:r>
      <w:r w:rsidR="008E3EA1" w:rsidRPr="007647CA">
        <w:rPr>
          <w:position w:val="-6"/>
        </w:rPr>
        <w:object w:dxaOrig="279" w:dyaOrig="240" w14:anchorId="52D5F4CE">
          <v:shape id="_x0000_i1091" type="#_x0000_t75" style="width:14.2pt;height:11.9pt" o:ole="">
            <v:imagedata r:id="rId125" o:title=""/>
          </v:shape>
          <o:OLEObject Type="Embed" ProgID="Equation.DSMT4" ShapeID="_x0000_i1091" DrawAspect="Content" ObjectID="_1839683191" r:id="rId129"/>
        </w:object>
      </w:r>
      <w:r w:rsidR="008E3EA1">
        <w:t xml:space="preserve"> можно записать</w:t>
      </w:r>
      <w:r w:rsidR="00662550" w:rsidRPr="00662550">
        <w:t xml:space="preserve"> </w:t>
      </w:r>
      <w:r w:rsidR="00662550">
        <w:t>как</w:t>
      </w:r>
    </w:p>
    <w:p w14:paraId="43A2087F" w14:textId="36B31140" w:rsidR="00787546" w:rsidRPr="00A0746C" w:rsidRDefault="00787546" w:rsidP="00787546">
      <w:pPr>
        <w:pStyle w:val="Equtation"/>
        <w:tabs>
          <w:tab w:val="clear" w:pos="5040"/>
          <w:tab w:val="right" w:pos="4876"/>
        </w:tabs>
      </w:pPr>
      <w:r>
        <w:tab/>
      </w:r>
      <w:r w:rsidRPr="008E3EA1">
        <w:rPr>
          <w:noProof/>
          <w:position w:val="-28"/>
        </w:rPr>
        <w:object w:dxaOrig="2900" w:dyaOrig="660" w14:anchorId="635FB5B1">
          <v:shape id="_x0000_i1092" type="#_x0000_t75" alt="" style="width:145.4pt;height:33pt" o:ole="">
            <v:imagedata r:id="rId130" o:title=""/>
          </v:shape>
          <o:OLEObject Type="Embed" ProgID="Equation.DSMT4" ShapeID="_x0000_i1092" DrawAspect="Content" ObjectID="_1839683192" r:id="rId131"/>
        </w:object>
      </w:r>
      <w:r>
        <w:tab/>
      </w:r>
      <w:r>
        <w:t></w:t>
      </w:r>
      <w:r w:rsidR="004178E7">
        <w:t></w:t>
      </w:r>
      <w:r>
        <w:t></w:t>
      </w:r>
    </w:p>
    <w:p w14:paraId="66B0934C" w14:textId="75A94E30" w:rsidR="0054138E" w:rsidRPr="004178E7" w:rsidRDefault="008E00AA" w:rsidP="00B45E9B">
      <w:pPr>
        <w:pStyle w:val="a3"/>
      </w:pPr>
      <w:r w:rsidRPr="005C5719">
        <w:t xml:space="preserve">Для </w:t>
      </w:r>
      <w:r w:rsidRPr="00B45E9B">
        <w:t>обеспечения</w:t>
      </w:r>
      <w:r w:rsidRPr="005C5719">
        <w:t xml:space="preserve"> сходимости в</w:t>
      </w:r>
      <w:r w:rsidR="0054138E" w:rsidRPr="005C5719">
        <w:t>есовая матрица должна удо</w:t>
      </w:r>
      <w:r w:rsidR="00D44023">
        <w:t>влетворять следующим условиям [</w:t>
      </w:r>
      <w:r w:rsidR="00D44023" w:rsidRPr="00D44023">
        <w:t>4</w:t>
      </w:r>
      <w:r w:rsidR="0054138E" w:rsidRPr="005C5719">
        <w:t xml:space="preserve">] </w:t>
      </w:r>
      <w:r w:rsidR="005C5719" w:rsidRPr="005C5719">
        <w:rPr>
          <w:position w:val="-10"/>
        </w:rPr>
        <w:object w:dxaOrig="1620" w:dyaOrig="320" w14:anchorId="5C58F4E0">
          <v:shape id="_x0000_i1093" type="#_x0000_t75" alt="" style="width:81.65pt;height:16.05pt" o:ole="">
            <v:imagedata r:id="rId132" o:title=""/>
          </v:shape>
          <o:OLEObject Type="Embed" ProgID="Equation.DSMT4" ShapeID="_x0000_i1093" DrawAspect="Content" ObjectID="_1839683193" r:id="rId133"/>
        </w:object>
      </w:r>
      <w:r w:rsidR="005C5719" w:rsidRPr="005C5719">
        <w:t>.</w:t>
      </w:r>
      <w:r w:rsidR="0054138E" w:rsidRPr="005C5719">
        <w:t xml:space="preserve"> </w:t>
      </w:r>
      <w:r w:rsidR="00DC4877" w:rsidRPr="005C5719">
        <w:t>Исходя из этих условий, выбор весовых коэффициентов может осуществляться множеством способов. Будем</w:t>
      </w:r>
      <w:r w:rsidR="0054138E" w:rsidRPr="005C5719">
        <w:t xml:space="preserve"> использ</w:t>
      </w:r>
      <w:r w:rsidR="00DC4877" w:rsidRPr="005C5719">
        <w:t>овать</w:t>
      </w:r>
      <w:r w:rsidR="0054138E" w:rsidRPr="005C5719">
        <w:t xml:space="preserve"> вес</w:t>
      </w:r>
      <w:r w:rsidR="00D44023">
        <w:t>, предложенный в [</w:t>
      </w:r>
      <w:r w:rsidR="00D44023" w:rsidRPr="00D44023">
        <w:t>4</w:t>
      </w:r>
      <w:r w:rsidR="0054138E" w:rsidRPr="005C5719">
        <w:t>], который позволяет получить несме</w:t>
      </w:r>
      <w:r w:rsidRPr="005C5719">
        <w:t>ще</w:t>
      </w:r>
      <w:r w:rsidR="004178E7">
        <w:t>нную оценку среднего значения (5</w:t>
      </w:r>
      <w:r w:rsidRPr="005C5719">
        <w:t>)</w:t>
      </w:r>
    </w:p>
    <w:p w14:paraId="604DD005" w14:textId="3E9D86DA" w:rsidR="00787546" w:rsidRPr="00A0746C" w:rsidRDefault="00787546" w:rsidP="00787546">
      <w:pPr>
        <w:pStyle w:val="Equtation"/>
        <w:tabs>
          <w:tab w:val="clear" w:pos="5040"/>
          <w:tab w:val="right" w:pos="4876"/>
        </w:tabs>
      </w:pPr>
      <w:r>
        <w:tab/>
      </w:r>
      <w:r w:rsidRPr="00787546">
        <w:rPr>
          <w:noProof/>
          <w:position w:val="-62"/>
        </w:rPr>
        <w:object w:dxaOrig="3720" w:dyaOrig="1340" w14:anchorId="4D4416FC">
          <v:shape id="_x0000_i1094" type="#_x0000_t75" alt="" style="width:187.1pt;height:66.95pt" o:ole="">
            <v:imagedata r:id="rId134" o:title=""/>
          </v:shape>
          <o:OLEObject Type="Embed" ProgID="Equation.DSMT4" ShapeID="_x0000_i1094" DrawAspect="Content" ObjectID="_1839683194" r:id="rId135"/>
        </w:object>
      </w:r>
      <w:r>
        <w:tab/>
      </w:r>
      <w:r>
        <w:t></w:t>
      </w:r>
      <w:r w:rsidR="004178E7">
        <w:t></w:t>
      </w:r>
      <w:r>
        <w:t></w:t>
      </w:r>
    </w:p>
    <w:p w14:paraId="3A68F04E" w14:textId="4ADE4CA8" w:rsidR="0054138E" w:rsidRPr="001C03A4" w:rsidRDefault="0054138E" w:rsidP="00B45E9B">
      <w:pPr>
        <w:pStyle w:val="a3"/>
        <w:rPr>
          <w:rFonts w:eastAsia="Calibri"/>
        </w:rPr>
      </w:pPr>
      <w:r>
        <w:t>Распределенн</w:t>
      </w:r>
      <w:r w:rsidR="001C03A4">
        <w:t>ая</w:t>
      </w:r>
      <w:r>
        <w:t xml:space="preserve"> </w:t>
      </w:r>
      <w:r w:rsidR="001C03A4">
        <w:t xml:space="preserve">оценка среднего значения </w:t>
      </w:r>
      <w:r>
        <w:t xml:space="preserve">после </w:t>
      </w:r>
      <w:r w:rsidR="0046463C">
        <w:rPr>
          <w:rFonts w:eastAsia="Calibri"/>
          <w:i/>
          <w:lang w:val="en-US"/>
        </w:rPr>
        <w:t>J</w:t>
      </w:r>
      <w:r>
        <w:rPr>
          <w:rFonts w:eastAsia="Calibri"/>
        </w:rPr>
        <w:t xml:space="preserve"> итераций может быть записан</w:t>
      </w:r>
      <w:r w:rsidR="001C03A4">
        <w:rPr>
          <w:rFonts w:eastAsia="Calibri"/>
        </w:rPr>
        <w:t>а</w:t>
      </w:r>
      <w:r>
        <w:rPr>
          <w:rFonts w:eastAsia="Calibri"/>
        </w:rPr>
        <w:t xml:space="preserve"> как</w:t>
      </w:r>
    </w:p>
    <w:p w14:paraId="5B363E9D" w14:textId="0DDDA5B1" w:rsidR="000E4C21" w:rsidRPr="00A0746C" w:rsidRDefault="000E4C21" w:rsidP="000E4C21">
      <w:pPr>
        <w:pStyle w:val="Equtation"/>
        <w:tabs>
          <w:tab w:val="clear" w:pos="5040"/>
          <w:tab w:val="right" w:pos="4876"/>
        </w:tabs>
      </w:pPr>
      <w:r>
        <w:tab/>
      </w:r>
      <w:r w:rsidR="0046463C" w:rsidRPr="000E4C21">
        <w:rPr>
          <w:noProof/>
          <w:position w:val="-26"/>
        </w:rPr>
        <w:object w:dxaOrig="2860" w:dyaOrig="480" w14:anchorId="4CB1C743">
          <v:shape id="_x0000_i1095" type="#_x0000_t75" alt="" style="width:143.1pt;height:24.3pt" o:ole="">
            <v:imagedata r:id="rId136" o:title=""/>
          </v:shape>
          <o:OLEObject Type="Embed" ProgID="Equation.DSMT4" ShapeID="_x0000_i1095" DrawAspect="Content" ObjectID="_1839683195" r:id="rId137"/>
        </w:object>
      </w:r>
      <w:r>
        <w:t></w:t>
      </w:r>
      <w:r>
        <w:tab/>
      </w:r>
      <w:r w:rsidR="008F4D06">
        <w:t></w:t>
      </w:r>
      <w:r w:rsidR="004178E7">
        <w:t></w:t>
      </w:r>
      <w:r w:rsidR="004178E7">
        <w:t></w:t>
      </w:r>
      <w:r>
        <w:t></w:t>
      </w:r>
    </w:p>
    <w:p w14:paraId="57E175CC" w14:textId="66BFD6BE" w:rsidR="001C03A4" w:rsidRPr="002C341E" w:rsidRDefault="001C03A4" w:rsidP="001C03A4">
      <w:pPr>
        <w:pStyle w:val="a3"/>
        <w:ind w:firstLine="0"/>
      </w:pPr>
      <w:r>
        <w:t xml:space="preserve">где </w:t>
      </w:r>
      <w:r w:rsidR="0046463C" w:rsidRPr="00FF3326">
        <w:rPr>
          <w:position w:val="-10"/>
        </w:rPr>
        <w:object w:dxaOrig="320" w:dyaOrig="300" w14:anchorId="719505B7">
          <v:shape id="_x0000_i1096" type="#_x0000_t75" style="width:16.05pt;height:15.15pt" o:ole="">
            <v:imagedata r:id="rId138" o:title=""/>
          </v:shape>
          <o:OLEObject Type="Embed" ProgID="Equation.DSMT4" ShapeID="_x0000_i1096" DrawAspect="Content" ObjectID="_1839683196" r:id="rId139"/>
        </w:object>
      </w:r>
      <w:r w:rsidR="002C341E" w:rsidRPr="002C341E">
        <w:t xml:space="preserve"> </w:t>
      </w:r>
      <w:r w:rsidR="00B45E9B">
        <w:t>–</w:t>
      </w:r>
      <w:r w:rsidR="002C341E" w:rsidRPr="002C341E">
        <w:t xml:space="preserve"> </w:t>
      </w:r>
      <w:r w:rsidR="002C341E">
        <w:t xml:space="preserve">матрица, являющаяся оператором </w:t>
      </w:r>
      <w:proofErr w:type="spellStart"/>
      <w:r w:rsidR="002C341E">
        <w:t>консенсу</w:t>
      </w:r>
      <w:r w:rsidR="000A68B9">
        <w:t>с</w:t>
      </w:r>
      <w:r w:rsidR="002C341E">
        <w:t>ного</w:t>
      </w:r>
      <w:proofErr w:type="spellEnd"/>
      <w:r w:rsidR="002C341E">
        <w:t xml:space="preserve"> усреднения в течении </w:t>
      </w:r>
      <w:r w:rsidR="0046463C">
        <w:rPr>
          <w:rFonts w:eastAsia="Calibri"/>
          <w:i/>
          <w:szCs w:val="24"/>
          <w:lang w:val="en-US"/>
        </w:rPr>
        <w:t>J</w:t>
      </w:r>
      <w:r w:rsidR="002C341E">
        <w:rPr>
          <w:rFonts w:eastAsia="Calibri"/>
          <w:szCs w:val="24"/>
        </w:rPr>
        <w:t xml:space="preserve"> итераций.</w:t>
      </w:r>
    </w:p>
    <w:p w14:paraId="1B290B36" w14:textId="7E387E98" w:rsidR="009F446D" w:rsidRDefault="00632DF3" w:rsidP="009F446D">
      <w:pPr>
        <w:pStyle w:val="2"/>
      </w:pPr>
      <w:r>
        <w:t>Оценка математического ожидания</w:t>
      </w:r>
    </w:p>
    <w:p w14:paraId="5B0E79E8" w14:textId="281624F0" w:rsidR="007647CA" w:rsidRDefault="007647CA" w:rsidP="00B45E9B">
      <w:pPr>
        <w:pStyle w:val="a3"/>
      </w:pPr>
      <w:r>
        <w:t xml:space="preserve">Оценка математического ожидания случайной величины </w:t>
      </w:r>
      <w:r w:rsidR="00C83CF8">
        <w:rPr>
          <w:i/>
          <w:lang w:val="en-US"/>
        </w:rPr>
        <w:t>Y</w:t>
      </w:r>
      <w:r w:rsidR="0053412C" w:rsidRPr="0053412C">
        <w:t xml:space="preserve"> </w:t>
      </w:r>
      <w:r>
        <w:t xml:space="preserve">по </w:t>
      </w:r>
      <w:r w:rsidRPr="00432119">
        <w:rPr>
          <w:i/>
          <w:iCs/>
        </w:rPr>
        <w:t>N</w:t>
      </w:r>
      <w:r>
        <w:t xml:space="preserve"> измерениям </w:t>
      </w:r>
      <w:r w:rsidRPr="00DB7087">
        <w:rPr>
          <w:noProof/>
          <w:position w:val="-10"/>
        </w:rPr>
        <w:object w:dxaOrig="1060" w:dyaOrig="300" w14:anchorId="00A5958B">
          <v:shape id="_x0000_i1097" type="#_x0000_t75" alt="" style="width:53.65pt;height:15.15pt" o:ole="">
            <v:imagedata r:id="rId140" o:title=""/>
          </v:shape>
          <o:OLEObject Type="Embed" ProgID="Equation.DSMT4" ShapeID="_x0000_i1097" DrawAspect="Content" ObjectID="_1839683197" r:id="rId141"/>
        </w:object>
      </w:r>
      <w:r w:rsidR="0045625E">
        <w:t xml:space="preserve"> записывае</w:t>
      </w:r>
      <w:r>
        <w:t xml:space="preserve">тся в виде </w:t>
      </w:r>
      <w:r w:rsidR="00AF5B51">
        <w:t>среднего значения</w:t>
      </w:r>
    </w:p>
    <w:p w14:paraId="5567A241" w14:textId="0C691764" w:rsidR="007647CA" w:rsidRPr="00A0746C" w:rsidRDefault="007647CA" w:rsidP="007647CA">
      <w:pPr>
        <w:pStyle w:val="Equtation"/>
        <w:tabs>
          <w:tab w:val="clear" w:pos="5040"/>
          <w:tab w:val="right" w:pos="4876"/>
        </w:tabs>
      </w:pPr>
      <w:r>
        <w:tab/>
      </w:r>
      <w:r w:rsidR="00B052BB" w:rsidRPr="00C60F9C">
        <w:rPr>
          <w:noProof/>
          <w:position w:val="-24"/>
        </w:rPr>
        <w:object w:dxaOrig="1060" w:dyaOrig="580" w14:anchorId="6B669FD4">
          <v:shape id="_x0000_i1098" type="#_x0000_t75" alt="" style="width:53.65pt;height:29.35pt" o:ole="">
            <v:imagedata r:id="rId142" o:title=""/>
          </v:shape>
          <o:OLEObject Type="Embed" ProgID="Equation.DSMT4" ShapeID="_x0000_i1098" DrawAspect="Content" ObjectID="_1839683198" r:id="rId143"/>
        </w:object>
      </w:r>
      <w:r w:rsidR="00ED4656">
        <w:t></w:t>
      </w:r>
      <w:r>
        <w:tab/>
      </w:r>
      <w:r w:rsidR="00FE2E44">
        <w:t></w:t>
      </w:r>
      <w:r w:rsidR="004178E7">
        <w:t></w:t>
      </w:r>
      <w:r w:rsidR="004178E7">
        <w:t></w:t>
      </w:r>
      <w:r>
        <w:t></w:t>
      </w:r>
    </w:p>
    <w:p w14:paraId="109FC8E6" w14:textId="59D98027" w:rsidR="00502710" w:rsidRPr="0045625E" w:rsidRDefault="00AF5B51" w:rsidP="00502710">
      <w:pPr>
        <w:pStyle w:val="a3"/>
      </w:pPr>
      <w:r>
        <w:t>Математическое ожидание оценки</w:t>
      </w:r>
      <w:r w:rsidRPr="00883E1F">
        <w:t xml:space="preserve"> </w:t>
      </w:r>
      <w:r w:rsidR="00C83CF8" w:rsidRPr="00C83CF8">
        <w:rPr>
          <w:noProof/>
          <w:position w:val="-10"/>
        </w:rPr>
        <w:object w:dxaOrig="200" w:dyaOrig="300" w14:anchorId="678AD22F">
          <v:shape id="_x0000_i1099" type="#_x0000_t75" alt="" style="width:10.1pt;height:15.15pt" o:ole="">
            <v:imagedata r:id="rId144" o:title=""/>
          </v:shape>
          <o:OLEObject Type="Embed" ProgID="Equation.DSMT4" ShapeID="_x0000_i1099" DrawAspect="Content" ObjectID="_1839683199" r:id="rId145"/>
        </w:object>
      </w:r>
      <w:r>
        <w:t xml:space="preserve"> и ее дисперсия будут равны</w:t>
      </w:r>
      <w:r w:rsidR="0045625E" w:rsidRPr="0045625E">
        <w:t xml:space="preserve"> [</w:t>
      </w:r>
      <w:r w:rsidR="00D44023" w:rsidRPr="00D44023">
        <w:t>10</w:t>
      </w:r>
      <w:r w:rsidR="0045625E" w:rsidRPr="0045625E">
        <w:t>]</w:t>
      </w:r>
    </w:p>
    <w:p w14:paraId="298C3D19" w14:textId="45605560" w:rsidR="00AF5B51" w:rsidRPr="00A0746C" w:rsidRDefault="00AF5B51" w:rsidP="00AF5B51">
      <w:pPr>
        <w:pStyle w:val="Equtation"/>
        <w:tabs>
          <w:tab w:val="clear" w:pos="5040"/>
          <w:tab w:val="right" w:pos="4876"/>
        </w:tabs>
      </w:pPr>
      <w:r>
        <w:tab/>
      </w:r>
      <w:r w:rsidR="00B052BB" w:rsidRPr="00F42544">
        <w:rPr>
          <w:noProof/>
          <w:position w:val="-10"/>
        </w:rPr>
        <w:object w:dxaOrig="800" w:dyaOrig="300" w14:anchorId="6BEB561C">
          <v:shape id="_x0000_i1100" type="#_x0000_t75" alt="" style="width:39.9pt;height:15.15pt" o:ole="">
            <v:imagedata r:id="rId146" o:title=""/>
          </v:shape>
          <o:OLEObject Type="Embed" ProgID="Equation.DSMT4" ShapeID="_x0000_i1100" DrawAspect="Content" ObjectID="_1839683200" r:id="rId147"/>
        </w:object>
      </w:r>
      <w:r>
        <w:t></w:t>
      </w:r>
      <w:r>
        <w:tab/>
      </w:r>
      <w:r>
        <w:t></w:t>
      </w:r>
      <w:r>
        <w:t></w:t>
      </w:r>
      <w:r w:rsidR="004178E7">
        <w:t></w:t>
      </w:r>
      <w:r>
        <w:t></w:t>
      </w:r>
    </w:p>
    <w:p w14:paraId="0FCFE4B9" w14:textId="17EC683A" w:rsidR="00AF5B51" w:rsidRPr="00A0746C" w:rsidRDefault="00AF5B51" w:rsidP="00AF5B51">
      <w:pPr>
        <w:pStyle w:val="Equtation"/>
        <w:tabs>
          <w:tab w:val="clear" w:pos="5040"/>
          <w:tab w:val="right" w:pos="4876"/>
        </w:tabs>
      </w:pPr>
      <w:r>
        <w:tab/>
      </w:r>
      <w:r w:rsidR="002A1D8D" w:rsidRPr="004F4723">
        <w:rPr>
          <w:noProof/>
          <w:position w:val="-22"/>
        </w:rPr>
        <w:object w:dxaOrig="1640" w:dyaOrig="560" w14:anchorId="16B43722">
          <v:shape id="_x0000_i1101" type="#_x0000_t75" alt="" style="width:82.55pt;height:28.45pt" o:ole="">
            <v:imagedata r:id="rId148" o:title=""/>
          </v:shape>
          <o:OLEObject Type="Embed" ProgID="Equation.DSMT4" ShapeID="_x0000_i1101" DrawAspect="Content" ObjectID="_1839683201" r:id="rId149"/>
        </w:object>
      </w:r>
      <w:r w:rsidR="00ED4656">
        <w:t></w:t>
      </w:r>
      <w:r>
        <w:tab/>
      </w:r>
      <w:r>
        <w:t></w:t>
      </w:r>
      <w:r w:rsidR="00FE2E44">
        <w:t></w:t>
      </w:r>
      <w:r w:rsidR="004178E7">
        <w:t></w:t>
      </w:r>
      <w:r>
        <w:t></w:t>
      </w:r>
    </w:p>
    <w:p w14:paraId="5CEACE75" w14:textId="56C44AAE" w:rsidR="00502710" w:rsidRDefault="004F46FE" w:rsidP="00502710">
      <w:pPr>
        <w:pStyle w:val="a3"/>
      </w:pPr>
      <w:r>
        <w:t xml:space="preserve">Децентрализованная оценка математического ожидания реализуется вычислением </w:t>
      </w:r>
      <w:r w:rsidR="00C83CF8">
        <w:t xml:space="preserve">среднего значения </w:t>
      </w:r>
      <w:r>
        <w:t>(</w:t>
      </w:r>
      <w:r w:rsidR="004178E7">
        <w:t>11</w:t>
      </w:r>
      <w:r>
        <w:t xml:space="preserve">) с помощью алгоритма </w:t>
      </w:r>
      <w:proofErr w:type="spellStart"/>
      <w:r>
        <w:t>консенсусного</w:t>
      </w:r>
      <w:proofErr w:type="spellEnd"/>
      <w:r>
        <w:t xml:space="preserve"> усреднения. Тогда вектор оценки математического ожидания в узлах сети можно записать </w:t>
      </w:r>
      <w:r w:rsidR="00C83CF8">
        <w:t xml:space="preserve">через </w:t>
      </w:r>
      <w:proofErr w:type="gramStart"/>
      <w:r w:rsidR="00C83CF8">
        <w:t>матрицу-оператор</w:t>
      </w:r>
      <w:proofErr w:type="gramEnd"/>
    </w:p>
    <w:p w14:paraId="074F332A" w14:textId="6E05DCC3" w:rsidR="004F46FE" w:rsidRPr="00A0746C" w:rsidRDefault="004F46FE" w:rsidP="004F46FE">
      <w:pPr>
        <w:pStyle w:val="Equtation"/>
        <w:tabs>
          <w:tab w:val="clear" w:pos="5040"/>
          <w:tab w:val="right" w:pos="4876"/>
        </w:tabs>
      </w:pPr>
      <w:r>
        <w:tab/>
      </w:r>
      <w:r w:rsidR="00320149" w:rsidRPr="004F46FE">
        <w:rPr>
          <w:noProof/>
          <w:position w:val="-10"/>
        </w:rPr>
        <w:object w:dxaOrig="940" w:dyaOrig="320" w14:anchorId="2C63AF77">
          <v:shape id="_x0000_i1102" type="#_x0000_t75" alt="" style="width:46.8pt;height:15.6pt" o:ole="">
            <v:imagedata r:id="rId150" o:title=""/>
          </v:shape>
          <o:OLEObject Type="Embed" ProgID="Equation.DSMT4" ShapeID="_x0000_i1102" DrawAspect="Content" ObjectID="_1839683202" r:id="rId151"/>
        </w:object>
      </w:r>
      <w:r w:rsidR="00ED4656">
        <w:t></w:t>
      </w:r>
      <w:r>
        <w:tab/>
      </w:r>
      <w:r>
        <w:t></w:t>
      </w:r>
      <w:r>
        <w:t></w:t>
      </w:r>
      <w:r w:rsidR="004178E7">
        <w:t></w:t>
      </w:r>
      <w:r>
        <w:t></w:t>
      </w:r>
    </w:p>
    <w:p w14:paraId="47FE3778" w14:textId="77777777" w:rsidR="00FE3C0D" w:rsidRDefault="00FE3C0D" w:rsidP="00502710">
      <w:pPr>
        <w:pStyle w:val="a3"/>
      </w:pPr>
    </w:p>
    <w:p w14:paraId="079F7ECD" w14:textId="63549BCB" w:rsidR="004B14C2" w:rsidRDefault="00632DF3" w:rsidP="004B14C2">
      <w:pPr>
        <w:pStyle w:val="2"/>
        <w:tabs>
          <w:tab w:val="num" w:pos="288"/>
          <w:tab w:val="num" w:pos="1070"/>
        </w:tabs>
        <w:ind w:left="288" w:hanging="288"/>
      </w:pPr>
      <w:r>
        <w:t>Оценка дисперсии</w:t>
      </w:r>
    </w:p>
    <w:p w14:paraId="5D5302BE" w14:textId="5EB75AD2" w:rsidR="000A4037" w:rsidRDefault="001239F3" w:rsidP="000A4037">
      <w:pPr>
        <w:pStyle w:val="a3"/>
      </w:pPr>
      <w:r>
        <w:t>Несмещенная о</w:t>
      </w:r>
      <w:r w:rsidR="004F46FE">
        <w:t>ценка дисперсии</w:t>
      </w:r>
      <w:r w:rsidR="000A4037">
        <w:t xml:space="preserve"> случайной величины </w:t>
      </w:r>
      <w:r>
        <w:rPr>
          <w:i/>
          <w:lang w:val="en-US"/>
        </w:rPr>
        <w:t>Y</w:t>
      </w:r>
      <w:r w:rsidR="000A4037" w:rsidRPr="0053412C">
        <w:t xml:space="preserve"> </w:t>
      </w:r>
      <w:r w:rsidR="000A4037">
        <w:t xml:space="preserve">по </w:t>
      </w:r>
      <w:r w:rsidR="000A4037" w:rsidRPr="00432119">
        <w:rPr>
          <w:i/>
          <w:iCs/>
        </w:rPr>
        <w:t>N</w:t>
      </w:r>
      <w:r w:rsidR="000A4037">
        <w:t xml:space="preserve"> измерениям </w:t>
      </w:r>
      <w:r w:rsidR="000A4037" w:rsidRPr="00DB7087">
        <w:rPr>
          <w:noProof/>
          <w:position w:val="-10"/>
        </w:rPr>
        <w:object w:dxaOrig="1060" w:dyaOrig="300" w14:anchorId="3557D95B">
          <v:shape id="_x0000_i1103" type="#_x0000_t75" alt="" style="width:53.65pt;height:15.15pt" o:ole="">
            <v:imagedata r:id="rId140" o:title=""/>
          </v:shape>
          <o:OLEObject Type="Embed" ProgID="Equation.DSMT4" ShapeID="_x0000_i1103" DrawAspect="Content" ObjectID="_1839683203" r:id="rId152"/>
        </w:object>
      </w:r>
      <w:r w:rsidR="0045625E">
        <w:t xml:space="preserve"> записывае</w:t>
      </w:r>
      <w:r w:rsidR="000A4037">
        <w:t>тся в виде</w:t>
      </w:r>
    </w:p>
    <w:p w14:paraId="549D2058" w14:textId="63F1CF33" w:rsidR="000A4037" w:rsidRPr="00A0746C" w:rsidRDefault="000A4037" w:rsidP="000A4037">
      <w:pPr>
        <w:pStyle w:val="Equtation"/>
        <w:tabs>
          <w:tab w:val="clear" w:pos="5040"/>
          <w:tab w:val="right" w:pos="4876"/>
        </w:tabs>
      </w:pPr>
      <w:r>
        <w:lastRenderedPageBreak/>
        <w:tab/>
      </w:r>
      <w:r w:rsidR="001239F3" w:rsidRPr="00C60F9C">
        <w:rPr>
          <w:noProof/>
          <w:position w:val="-24"/>
        </w:rPr>
        <w:object w:dxaOrig="1920" w:dyaOrig="580" w14:anchorId="063A532D">
          <v:shape id="_x0000_i1104" type="#_x0000_t75" alt="" style="width:96.3pt;height:29.35pt" o:ole="">
            <v:imagedata r:id="rId153" o:title=""/>
          </v:shape>
          <o:OLEObject Type="Embed" ProgID="Equation.DSMT4" ShapeID="_x0000_i1104" DrawAspect="Content" ObjectID="_1839683204" r:id="rId154"/>
        </w:object>
      </w:r>
      <w:r w:rsidR="00ED4656">
        <w:t></w:t>
      </w:r>
      <w:r>
        <w:tab/>
      </w:r>
      <w:r>
        <w:t></w:t>
      </w:r>
      <w:r>
        <w:t></w:t>
      </w:r>
      <w:r w:rsidR="0045625E">
        <w:t></w:t>
      </w:r>
      <w:r>
        <w:t></w:t>
      </w:r>
    </w:p>
    <w:p w14:paraId="2AEEAA55" w14:textId="57E7F89F" w:rsidR="000A4037" w:rsidRPr="0045625E" w:rsidRDefault="000A4037" w:rsidP="000A4037">
      <w:pPr>
        <w:pStyle w:val="a3"/>
      </w:pPr>
      <w:r>
        <w:t>Математическое ожидание оценки</w:t>
      </w:r>
      <w:r w:rsidRPr="00883E1F">
        <w:t xml:space="preserve"> </w:t>
      </w:r>
      <w:r w:rsidRPr="00730191">
        <w:rPr>
          <w:position w:val="-6"/>
        </w:rPr>
        <w:object w:dxaOrig="279" w:dyaOrig="279" w14:anchorId="69E584EE">
          <v:shape id="_x0000_i1105" type="#_x0000_t75" style="width:14.2pt;height:14.2pt" o:ole="">
            <v:imagedata r:id="rId155" o:title=""/>
          </v:shape>
          <o:OLEObject Type="Embed" ProgID="Equation.DSMT4" ShapeID="_x0000_i1105" DrawAspect="Content" ObjectID="_1839683205" r:id="rId156"/>
        </w:object>
      </w:r>
      <w:r>
        <w:t xml:space="preserve"> и ее дисперсия будут равны</w:t>
      </w:r>
      <w:r w:rsidR="0045625E">
        <w:t xml:space="preserve"> </w:t>
      </w:r>
      <w:r w:rsidR="0045625E" w:rsidRPr="0045625E">
        <w:t>[</w:t>
      </w:r>
      <w:r w:rsidR="00D44023" w:rsidRPr="00D44023">
        <w:t>10</w:t>
      </w:r>
      <w:r w:rsidR="0045625E" w:rsidRPr="0045625E">
        <w:t>]</w:t>
      </w:r>
    </w:p>
    <w:p w14:paraId="21095AF8" w14:textId="4AE43B4B" w:rsidR="000A4037" w:rsidRPr="00A0746C" w:rsidRDefault="000A4037" w:rsidP="000A4037">
      <w:pPr>
        <w:pStyle w:val="Equtation"/>
        <w:tabs>
          <w:tab w:val="clear" w:pos="5040"/>
          <w:tab w:val="right" w:pos="4876"/>
        </w:tabs>
      </w:pPr>
      <w:r>
        <w:tab/>
      </w:r>
      <w:r w:rsidRPr="00F42544">
        <w:rPr>
          <w:noProof/>
          <w:position w:val="-10"/>
        </w:rPr>
        <w:object w:dxaOrig="999" w:dyaOrig="320" w14:anchorId="335CB09A">
          <v:shape id="_x0000_i1106" type="#_x0000_t75" alt="" style="width:50pt;height:16.05pt" o:ole="">
            <v:imagedata r:id="rId157" o:title=""/>
          </v:shape>
          <o:OLEObject Type="Embed" ProgID="Equation.DSMT4" ShapeID="_x0000_i1106" DrawAspect="Content" ObjectID="_1839683206" r:id="rId158"/>
        </w:object>
      </w:r>
      <w:r>
        <w:t></w:t>
      </w:r>
      <w:r>
        <w:tab/>
      </w:r>
      <w:r>
        <w:t></w:t>
      </w:r>
      <w:r>
        <w:t></w:t>
      </w:r>
      <w:r w:rsidR="0045625E">
        <w:t></w:t>
      </w:r>
      <w:r>
        <w:t></w:t>
      </w:r>
    </w:p>
    <w:p w14:paraId="7EF398A2" w14:textId="63024BB9" w:rsidR="000A4037" w:rsidRPr="00A0746C" w:rsidRDefault="000A4037" w:rsidP="000A4037">
      <w:pPr>
        <w:pStyle w:val="Equtation"/>
        <w:tabs>
          <w:tab w:val="clear" w:pos="5040"/>
          <w:tab w:val="right" w:pos="4876"/>
        </w:tabs>
      </w:pPr>
      <w:r>
        <w:tab/>
      </w:r>
      <w:r w:rsidR="001239F3" w:rsidRPr="004F4723">
        <w:rPr>
          <w:noProof/>
          <w:position w:val="-22"/>
        </w:rPr>
        <w:object w:dxaOrig="1860" w:dyaOrig="580" w14:anchorId="05EFD88B">
          <v:shape id="_x0000_i1107" type="#_x0000_t75" alt="" style="width:93.55pt;height:29.35pt" o:ole="">
            <v:imagedata r:id="rId159" o:title=""/>
          </v:shape>
          <o:OLEObject Type="Embed" ProgID="Equation.DSMT4" ShapeID="_x0000_i1107" DrawAspect="Content" ObjectID="_1839683207" r:id="rId160"/>
        </w:object>
      </w:r>
      <w:r w:rsidR="00ED4656">
        <w:t></w:t>
      </w:r>
      <w:r>
        <w:tab/>
      </w:r>
      <w:r>
        <w:t></w:t>
      </w:r>
      <w:r>
        <w:t></w:t>
      </w:r>
      <w:r w:rsidR="0045625E">
        <w:t></w:t>
      </w:r>
      <w:r>
        <w:t></w:t>
      </w:r>
    </w:p>
    <w:p w14:paraId="62337610" w14:textId="6DEBF28E" w:rsidR="000A4037" w:rsidRPr="0045625E" w:rsidRDefault="0045625E" w:rsidP="000A4037">
      <w:pPr>
        <w:pStyle w:val="a3"/>
      </w:pPr>
      <w:r>
        <w:t>Рассмотрим децентрализованную оценку дисперсии в сети, которую также можно выполнить на основе алгоритма консенсуса. Для этого введем вектор моментов второго порядка, центрированных к величинам оценок математического ожидания, полученных на соответствующих узлах сети</w:t>
      </w:r>
    </w:p>
    <w:p w14:paraId="6A8A5413" w14:textId="0689FFD6" w:rsidR="0046463C" w:rsidRDefault="0046463C" w:rsidP="0046463C">
      <w:pPr>
        <w:pStyle w:val="Equtation"/>
        <w:tabs>
          <w:tab w:val="clear" w:pos="5040"/>
          <w:tab w:val="right" w:pos="4876"/>
        </w:tabs>
      </w:pPr>
      <w:r>
        <w:tab/>
      </w:r>
      <w:r w:rsidR="00585A72" w:rsidRPr="00585A72">
        <w:rPr>
          <w:noProof/>
          <w:position w:val="-22"/>
        </w:rPr>
        <w:object w:dxaOrig="1640" w:dyaOrig="560" w14:anchorId="10D58635">
          <v:shape id="_x0000_i1108" type="#_x0000_t75" alt="" style="width:82.1pt;height:27.5pt" o:ole="">
            <v:imagedata r:id="rId161" o:title=""/>
          </v:shape>
          <o:OLEObject Type="Embed" ProgID="Equation.DSMT4" ShapeID="_x0000_i1108" DrawAspect="Content" ObjectID="_1839683208" r:id="rId162"/>
        </w:object>
      </w:r>
      <w:r w:rsidR="00ED4656">
        <w:t></w:t>
      </w:r>
      <w:r>
        <w:tab/>
      </w:r>
      <w:r>
        <w:t></w:t>
      </w:r>
      <w:r>
        <w:t></w:t>
      </w:r>
      <w:r w:rsidR="0045625E">
        <w:t></w:t>
      </w:r>
      <w:r>
        <w:t></w:t>
      </w:r>
    </w:p>
    <w:p w14:paraId="1F61F730" w14:textId="19FA2383" w:rsidR="0045625E" w:rsidRPr="0045625E" w:rsidRDefault="0045625E" w:rsidP="00B45E9B">
      <w:pPr>
        <w:pStyle w:val="a3"/>
      </w:pPr>
      <w:r>
        <w:t xml:space="preserve">Очевидно, что оценка дисперсии (15) будет представлять собой среднее значение элементов вектора (18). Так как элементы </w:t>
      </w:r>
      <w:r w:rsidRPr="00B45E9B">
        <w:t>вектора</w:t>
      </w:r>
      <w:r>
        <w:t xml:space="preserve"> (18) известны локально в узлах сети, то усреднение можно выполнить с помощью алгоритма консенсуса</w:t>
      </w:r>
      <w:r w:rsidR="00606C65">
        <w:t>, который в операторной форме записывается как</w:t>
      </w:r>
    </w:p>
    <w:p w14:paraId="61769471" w14:textId="7E49B7F7" w:rsidR="0046463C" w:rsidRPr="00A0746C" w:rsidRDefault="0046463C" w:rsidP="0046463C">
      <w:pPr>
        <w:pStyle w:val="Equtation"/>
        <w:tabs>
          <w:tab w:val="clear" w:pos="5040"/>
          <w:tab w:val="right" w:pos="4876"/>
        </w:tabs>
      </w:pPr>
      <w:r>
        <w:tab/>
      </w:r>
      <w:r w:rsidR="00226D73" w:rsidRPr="004F46FE">
        <w:rPr>
          <w:noProof/>
          <w:position w:val="-10"/>
        </w:rPr>
        <w:object w:dxaOrig="920" w:dyaOrig="320" w14:anchorId="76BA3B01">
          <v:shape id="_x0000_i1109" type="#_x0000_t75" alt="" style="width:45.85pt;height:15.6pt" o:ole="">
            <v:imagedata r:id="rId163" o:title=""/>
          </v:shape>
          <o:OLEObject Type="Embed" ProgID="Equation.DSMT4" ShapeID="_x0000_i1109" DrawAspect="Content" ObjectID="_1839683209" r:id="rId164"/>
        </w:object>
      </w:r>
      <w:r w:rsidR="00ED4656">
        <w:t></w:t>
      </w:r>
      <w:r>
        <w:tab/>
      </w:r>
      <w:r>
        <w:t></w:t>
      </w:r>
      <w:r>
        <w:t></w:t>
      </w:r>
      <w:r w:rsidR="00606C65">
        <w:t></w:t>
      </w:r>
      <w:r>
        <w:t></w:t>
      </w:r>
    </w:p>
    <w:p w14:paraId="2AC22353" w14:textId="1E449354" w:rsidR="00632DF3" w:rsidRPr="00771B33" w:rsidRDefault="00632DF3" w:rsidP="00632DF3">
      <w:pPr>
        <w:pStyle w:val="1"/>
        <w:numPr>
          <w:ilvl w:val="0"/>
          <w:numId w:val="2"/>
        </w:numPr>
      </w:pPr>
      <w:r>
        <w:t>Численные результаты</w:t>
      </w:r>
    </w:p>
    <w:p w14:paraId="39FFDBFA" w14:textId="638BE9CD" w:rsidR="00FE1420" w:rsidRDefault="00AD6F80" w:rsidP="00AD6F80">
      <w:pPr>
        <w:pStyle w:val="a3"/>
      </w:pPr>
      <w:r>
        <w:t>Рассмотрим сенсорную сеть, состоящую из двенадцати узлов (</w:t>
      </w:r>
      <w:r w:rsidR="00FE1420" w:rsidRPr="00FE1420">
        <w:rPr>
          <w:i/>
          <w:lang w:val="en-US"/>
        </w:rPr>
        <w:t>N</w:t>
      </w:r>
      <w:r w:rsidR="00FE1420" w:rsidRPr="00FE1420">
        <w:t>=12</w:t>
      </w:r>
      <w:r>
        <w:t>) с детерминированной топологией, в которой каждый узел имеет</w:t>
      </w:r>
      <w:r w:rsidR="00FE1420" w:rsidRPr="00FE1420">
        <w:t xml:space="preserve"> </w:t>
      </w:r>
      <w:r w:rsidR="00FE1420">
        <w:t xml:space="preserve">от </w:t>
      </w:r>
      <w:r w:rsidR="00B82CFA" w:rsidRPr="00B82CFA">
        <w:t>2</w:t>
      </w:r>
      <w:r w:rsidR="00FE1420">
        <w:t>-х до</w:t>
      </w:r>
      <w:r>
        <w:t xml:space="preserve"> </w:t>
      </w:r>
      <w:r w:rsidR="00B82CFA" w:rsidRPr="00B82CFA">
        <w:t>4</w:t>
      </w:r>
      <w:r w:rsidR="00B82CFA">
        <w:t>-х</w:t>
      </w:r>
      <w:r>
        <w:t xml:space="preserve"> узла</w:t>
      </w:r>
      <w:r w:rsidR="00B82CFA">
        <w:t>-соседа, при этом среднее число соседей равно 3-м. Будем рассматривать характеристики оценок на первом узле с 2-мя соседями и на пятом узле с 4-мя соседями.</w:t>
      </w:r>
    </w:p>
    <w:p w14:paraId="40A0B593" w14:textId="43533045" w:rsidR="00B82CFA" w:rsidRDefault="00B82CFA" w:rsidP="00AD6F80">
      <w:pPr>
        <w:pStyle w:val="a3"/>
      </w:pPr>
      <w:r>
        <w:t xml:space="preserve">Пусть случайная величина </w:t>
      </w:r>
      <w:r w:rsidRPr="00B82CFA">
        <w:rPr>
          <w:i/>
          <w:lang w:val="en-US"/>
        </w:rPr>
        <w:t>X</w:t>
      </w:r>
      <w:r>
        <w:t xml:space="preserve"> имеет математическое ожидание </w:t>
      </w:r>
      <w:r w:rsidRPr="00B82CFA">
        <w:rPr>
          <w:noProof/>
          <w:position w:val="-6"/>
        </w:rPr>
        <w:object w:dxaOrig="639" w:dyaOrig="240" w14:anchorId="07DA71C6">
          <v:shape id="_x0000_i1110" type="#_x0000_t75" alt="" style="width:32.55pt;height:11.9pt" o:ole="">
            <v:imagedata r:id="rId165" o:title=""/>
          </v:shape>
          <o:OLEObject Type="Embed" ProgID="Equation.DSMT4" ShapeID="_x0000_i1110" DrawAspect="Content" ObjectID="_1839683210" r:id="rId166"/>
        </w:object>
      </w:r>
      <w:r>
        <w:t xml:space="preserve"> и дисперсию </w:t>
      </w:r>
      <w:r w:rsidRPr="00F42544">
        <w:rPr>
          <w:noProof/>
          <w:position w:val="-10"/>
        </w:rPr>
        <w:object w:dxaOrig="760" w:dyaOrig="320" w14:anchorId="7D825B09">
          <v:shape id="_x0000_i1111" type="#_x0000_t75" alt="" style="width:38.05pt;height:16.5pt" o:ole="">
            <v:imagedata r:id="rId167" o:title=""/>
          </v:shape>
          <o:OLEObject Type="Embed" ProgID="Equation.DSMT4" ShapeID="_x0000_i1111" DrawAspect="Content" ObjectID="_1839683211" r:id="rId168"/>
        </w:object>
      </w:r>
      <w:r>
        <w:t xml:space="preserve">. Измерение в сенсорах выполняется на фоне ошибки с дисперсией, равной </w:t>
      </w:r>
      <w:r w:rsidRPr="00F42544">
        <w:rPr>
          <w:noProof/>
          <w:position w:val="-10"/>
        </w:rPr>
        <w:object w:dxaOrig="580" w:dyaOrig="320" w14:anchorId="5ECF9B0E">
          <v:shape id="_x0000_i1112" type="#_x0000_t75" alt="" style="width:29.35pt;height:16.5pt" o:ole="">
            <v:imagedata r:id="rId169" o:title=""/>
          </v:shape>
          <o:OLEObject Type="Embed" ProgID="Equation.DSMT4" ShapeID="_x0000_i1112" DrawAspect="Content" ObjectID="_1839683212" r:id="rId170"/>
        </w:object>
      </w:r>
      <w:r>
        <w:t xml:space="preserve">. Случайная величина </w:t>
      </w:r>
      <w:r w:rsidRPr="00B82CFA">
        <w:rPr>
          <w:i/>
          <w:lang w:val="en-US"/>
        </w:rPr>
        <w:t>X</w:t>
      </w:r>
      <w:r>
        <w:t xml:space="preserve"> и ошибки измерени</w:t>
      </w:r>
      <w:r w:rsidR="006A5E96">
        <w:t xml:space="preserve">я моделировались как </w:t>
      </w:r>
      <w:proofErr w:type="spellStart"/>
      <w:r w:rsidR="006A5E96">
        <w:t>гауссовские</w:t>
      </w:r>
      <w:proofErr w:type="spellEnd"/>
      <w:r>
        <w:t xml:space="preserve"> </w:t>
      </w:r>
      <w:r w:rsidR="008407AE">
        <w:t>случайные величины</w:t>
      </w:r>
      <w:r>
        <w:t>.</w:t>
      </w:r>
    </w:p>
    <w:p w14:paraId="4A85E686" w14:textId="696FA134" w:rsidR="008407AE" w:rsidRPr="008407AE" w:rsidRDefault="008407AE" w:rsidP="00AD6F80">
      <w:pPr>
        <w:pStyle w:val="a3"/>
      </w:pPr>
      <w:r>
        <w:t xml:space="preserve">По результатам 10000 статистических экспериментов получены распределенные оценки математического ожидания и дисперсии величины </w:t>
      </w:r>
      <w:r w:rsidRPr="008407AE">
        <w:rPr>
          <w:i/>
          <w:lang w:val="en-US"/>
        </w:rPr>
        <w:t>Y</w:t>
      </w:r>
      <w:r>
        <w:t xml:space="preserve"> на основе (14) и (19), соответственно. По полученным данным вычислены математические ожидания и дисперсии оценок.</w:t>
      </w:r>
    </w:p>
    <w:p w14:paraId="0FEED91E" w14:textId="17BC8920" w:rsidR="00B82CFA" w:rsidRDefault="008407AE" w:rsidP="00AD6F80">
      <w:pPr>
        <w:pStyle w:val="a3"/>
      </w:pPr>
      <w:r>
        <w:t>На рис. 1</w:t>
      </w:r>
      <w:r w:rsidR="00B45E9B">
        <w:t>–</w:t>
      </w:r>
      <w:r>
        <w:t xml:space="preserve">3 показаны зависимости статистических характеристик децентрализованного оценивания в зависимости от числа итераций </w:t>
      </w:r>
      <w:proofErr w:type="spellStart"/>
      <w:r>
        <w:t>консенсусного</w:t>
      </w:r>
      <w:proofErr w:type="spellEnd"/>
      <w:r>
        <w:t xml:space="preserve"> алгоритма.</w:t>
      </w:r>
      <w:r w:rsidR="00276582">
        <w:t xml:space="preserve"> Приведены характеристики для двух узлов сети: первого (с двумя соседями) и пятого (с четырьмя соседями), а также теоретические значения характеристик, полученных для точных оценок (11) и (15). На рис. 1 показаны зависимости дисперсии оценки математического ожидания, на рис. 2 – зависимости математического ожидания оценки дисперсии и на рис. 3 – зависимости дисперсии оценки дисперсии. Как видно </w:t>
      </w:r>
      <w:r w:rsidR="00276582">
        <w:lastRenderedPageBreak/>
        <w:t>из рисунков, все характеристики при увеличении числа итераций сходятся к теоретическим значениям.</w:t>
      </w:r>
    </w:p>
    <w:p w14:paraId="27B4C47F" w14:textId="5B9229EE" w:rsidR="00373376" w:rsidRPr="00AD6F80" w:rsidRDefault="00B45E9B" w:rsidP="00373376">
      <w:pPr>
        <w:pStyle w:val="a3"/>
        <w:spacing w:before="180"/>
        <w:ind w:firstLine="0"/>
        <w:jc w:val="center"/>
        <w:rPr>
          <w:lang w:val="en-US"/>
        </w:rPr>
      </w:pPr>
      <w:r>
        <w:rPr>
          <w:lang w:val="en-US"/>
        </w:rPr>
        <w:pict w14:anchorId="6B16571D">
          <v:shape id="_x0000_i1113" type="#_x0000_t75" style="width:221.05pt;height:176.55pt">
            <v:imagedata r:id="rId171" o:title="Fig_1" croptop="2155f" cropleft="1739f" cropright="4199f"/>
          </v:shape>
        </w:pict>
      </w:r>
    </w:p>
    <w:p w14:paraId="5CE310F4" w14:textId="569ACE6C" w:rsidR="00C903D0" w:rsidRPr="00F074EC" w:rsidRDefault="00AF7259" w:rsidP="00F074EC">
      <w:pPr>
        <w:pStyle w:val="a"/>
      </w:pPr>
      <w:r>
        <w:t>Дисперсия оценки математического ожидания в зависимости от числа итераций</w:t>
      </w:r>
    </w:p>
    <w:p w14:paraId="413B9C25" w14:textId="582ED493" w:rsidR="00EA6789" w:rsidRPr="00AD6F80" w:rsidRDefault="00B45E9B" w:rsidP="00EA6789">
      <w:pPr>
        <w:pStyle w:val="a3"/>
        <w:spacing w:before="180"/>
        <w:ind w:firstLine="0"/>
        <w:jc w:val="center"/>
        <w:rPr>
          <w:lang w:val="en-US"/>
        </w:rPr>
      </w:pPr>
      <w:r>
        <w:rPr>
          <w:noProof/>
          <w:lang w:eastAsia="ru-RU"/>
        </w:rPr>
        <w:pict w14:anchorId="05543A39">
          <v:shape id="_x0000_i1114" type="#_x0000_t75" style="width:221.05pt;height:171.95pt">
            <v:imagedata r:id="rId172" o:title="Fig_2" croptop="2639f" cropleft="1477f" cropright="3701f"/>
          </v:shape>
        </w:pict>
      </w:r>
    </w:p>
    <w:p w14:paraId="26E21687" w14:textId="0311E377" w:rsidR="00EA6789" w:rsidRDefault="00AF7259" w:rsidP="00EA6789">
      <w:pPr>
        <w:pStyle w:val="a"/>
      </w:pPr>
      <w:r>
        <w:t>Математическое ожидание оценки дисперсии в зависимости от числа итераций</w:t>
      </w:r>
    </w:p>
    <w:p w14:paraId="759D3F3F" w14:textId="77777777" w:rsidR="009A4F5A" w:rsidRDefault="009A4F5A" w:rsidP="009A4F5A">
      <w:pPr>
        <w:pStyle w:val="1"/>
        <w:tabs>
          <w:tab w:val="clear" w:pos="425"/>
          <w:tab w:val="left" w:pos="216"/>
          <w:tab w:val="num" w:pos="786"/>
        </w:tabs>
      </w:pPr>
      <w:r>
        <w:t>Заключение</w:t>
      </w:r>
    </w:p>
    <w:p w14:paraId="1E370E2C" w14:textId="02B01E52" w:rsidR="00B84DD5" w:rsidRDefault="009A4F5A" w:rsidP="00B45E9B">
      <w:pPr>
        <w:pStyle w:val="a3"/>
      </w:pPr>
      <w:r>
        <w:t xml:space="preserve">В данной работе рассмотрен распределенный алгоритм оценки параметров распределения случайных величин, а именно, оценок математического ожидания и дисперсии. Оценка </w:t>
      </w:r>
      <w:r w:rsidRPr="00B45E9B">
        <w:t>па</w:t>
      </w:r>
      <w:bookmarkStart w:id="0" w:name="_GoBack"/>
      <w:bookmarkEnd w:id="0"/>
      <w:r w:rsidRPr="00B45E9B">
        <w:t>раметров</w:t>
      </w:r>
      <w:r>
        <w:t xml:space="preserve"> выполняется на основе алгоритма </w:t>
      </w:r>
      <w:proofErr w:type="spellStart"/>
      <w:r>
        <w:t>консенсусного</w:t>
      </w:r>
      <w:proofErr w:type="spellEnd"/>
      <w:r>
        <w:t xml:space="preserve"> усреднения, который является полностью распределенным алгоритмом. В результате математического моделирования получены статистические характеристики распределенных оценок, </w:t>
      </w:r>
      <w:r>
        <w:lastRenderedPageBreak/>
        <w:t>которые асимптотически сходятся к теоретическим значениям.</w:t>
      </w:r>
    </w:p>
    <w:p w14:paraId="043B388F" w14:textId="2572EC85" w:rsidR="00EA6789" w:rsidRPr="00AD6F80" w:rsidRDefault="00B45E9B" w:rsidP="00EA6789">
      <w:pPr>
        <w:pStyle w:val="a3"/>
        <w:spacing w:before="180"/>
        <w:ind w:firstLine="0"/>
        <w:jc w:val="center"/>
        <w:rPr>
          <w:lang w:val="en-US"/>
        </w:rPr>
      </w:pPr>
      <w:r>
        <w:rPr>
          <w:noProof/>
          <w:lang w:eastAsia="ru-RU"/>
        </w:rPr>
        <w:pict w14:anchorId="44A090D9">
          <v:shape id="_x0000_i1115" type="#_x0000_t75" style="width:221.05pt;height:173.35pt">
            <v:imagedata r:id="rId173" o:title="Fig_3" croptop="2639f" cropleft="1601f" cropright="3822f"/>
          </v:shape>
        </w:pict>
      </w:r>
    </w:p>
    <w:p w14:paraId="6EF56E1C" w14:textId="0F097F74" w:rsidR="00EA6789" w:rsidRPr="00F074EC" w:rsidRDefault="00AF7259" w:rsidP="00EA6789">
      <w:pPr>
        <w:pStyle w:val="a"/>
      </w:pPr>
      <w:r>
        <w:t>Дисперсия оценки дисперсии в зависимости от числа итераций</w:t>
      </w:r>
    </w:p>
    <w:p w14:paraId="269ED4D6" w14:textId="77777777" w:rsidR="003915FB" w:rsidRDefault="003915FB" w:rsidP="008C64AA">
      <w:pPr>
        <w:pStyle w:val="5"/>
      </w:pPr>
      <w:r>
        <w:t>Список литературы</w:t>
      </w:r>
    </w:p>
    <w:p w14:paraId="6AEE97A7" w14:textId="3FCA7940" w:rsidR="00D60EC2" w:rsidRPr="00D60EC2" w:rsidRDefault="001E5982" w:rsidP="00CC57A2">
      <w:pPr>
        <w:pStyle w:val="a0"/>
        <w:ind w:left="289" w:hanging="289"/>
      </w:pPr>
      <w:r w:rsidRPr="002543D9">
        <w:rPr>
          <w:lang w:val="en-US"/>
        </w:rPr>
        <w:t xml:space="preserve">Sayed A. Adaptation, learning, and optimization over networks. </w:t>
      </w:r>
      <w:proofErr w:type="spellStart"/>
      <w:r w:rsidRPr="00CC57A2">
        <w:t>Now</w:t>
      </w:r>
      <w:proofErr w:type="spellEnd"/>
      <w:r w:rsidRPr="001E5982">
        <w:t xml:space="preserve"> </w:t>
      </w:r>
      <w:proofErr w:type="spellStart"/>
      <w:r w:rsidRPr="00CC57A2">
        <w:t>Found</w:t>
      </w:r>
      <w:proofErr w:type="spellEnd"/>
      <w:r w:rsidRPr="001E5982">
        <w:t xml:space="preserve">. </w:t>
      </w:r>
      <w:r w:rsidRPr="00CC57A2">
        <w:t>and</w:t>
      </w:r>
      <w:r w:rsidRPr="001E5982">
        <w:t xml:space="preserve"> </w:t>
      </w:r>
      <w:r w:rsidRPr="00CC57A2">
        <w:t>Trends</w:t>
      </w:r>
      <w:r w:rsidRPr="001E5982">
        <w:t>, 2014.</w:t>
      </w:r>
    </w:p>
    <w:p w14:paraId="7093A84C" w14:textId="2826F408" w:rsidR="00D60EC2" w:rsidRPr="00CC57A2" w:rsidRDefault="0048355E" w:rsidP="00CC57A2">
      <w:pPr>
        <w:pStyle w:val="a0"/>
        <w:ind w:left="289" w:hanging="289"/>
      </w:pPr>
      <w:proofErr w:type="spellStart"/>
      <w:r w:rsidRPr="002543D9">
        <w:rPr>
          <w:lang w:val="en-US"/>
        </w:rPr>
        <w:t>Bordignon</w:t>
      </w:r>
      <w:proofErr w:type="spellEnd"/>
      <w:r w:rsidR="00D44023" w:rsidRPr="002543D9">
        <w:rPr>
          <w:lang w:val="en-US"/>
        </w:rPr>
        <w:t xml:space="preserve"> V.</w:t>
      </w:r>
      <w:r w:rsidRPr="002543D9">
        <w:rPr>
          <w:lang w:val="en-US"/>
        </w:rPr>
        <w:t>,</w:t>
      </w:r>
      <w:r w:rsidR="00D44023" w:rsidRPr="002543D9">
        <w:rPr>
          <w:lang w:val="en-US"/>
        </w:rPr>
        <w:t xml:space="preserve"> </w:t>
      </w:r>
      <w:r w:rsidRPr="002543D9">
        <w:rPr>
          <w:lang w:val="en-US"/>
        </w:rPr>
        <w:t>Matta</w:t>
      </w:r>
      <w:r w:rsidR="00D44023" w:rsidRPr="002543D9">
        <w:rPr>
          <w:lang w:val="en-US"/>
        </w:rPr>
        <w:t xml:space="preserve"> V.</w:t>
      </w:r>
      <w:r w:rsidRPr="002543D9">
        <w:rPr>
          <w:lang w:val="en-US"/>
        </w:rPr>
        <w:t>, and Sayed</w:t>
      </w:r>
      <w:r w:rsidR="00D44023" w:rsidRPr="002543D9">
        <w:rPr>
          <w:lang w:val="en-US"/>
        </w:rPr>
        <w:t xml:space="preserve"> A. H. Socially intelligent networks. </w:t>
      </w:r>
      <w:r w:rsidRPr="00CC57A2">
        <w:t xml:space="preserve">IEEE </w:t>
      </w:r>
      <w:proofErr w:type="spellStart"/>
      <w:r w:rsidRPr="00CC57A2">
        <w:t>Signal</w:t>
      </w:r>
      <w:proofErr w:type="spellEnd"/>
      <w:r w:rsidRPr="00CC57A2">
        <w:t xml:space="preserve"> </w:t>
      </w:r>
      <w:proofErr w:type="spellStart"/>
      <w:r w:rsidRPr="00CC57A2">
        <w:t>Processing</w:t>
      </w:r>
      <w:proofErr w:type="spellEnd"/>
      <w:r w:rsidRPr="00CC57A2">
        <w:t xml:space="preserve"> </w:t>
      </w:r>
      <w:proofErr w:type="spellStart"/>
      <w:r w:rsidRPr="00CC57A2">
        <w:t>Magazine</w:t>
      </w:r>
      <w:proofErr w:type="spellEnd"/>
      <w:r w:rsidR="00D44023" w:rsidRPr="00CC57A2">
        <w:t xml:space="preserve">, </w:t>
      </w:r>
      <w:proofErr w:type="spellStart"/>
      <w:r w:rsidR="00D44023" w:rsidRPr="00CC57A2">
        <w:t>vol</w:t>
      </w:r>
      <w:proofErr w:type="spellEnd"/>
      <w:r w:rsidR="00D44023" w:rsidRPr="00CC57A2">
        <w:t>. 41, Jul. 2024, pp. 20-39.</w:t>
      </w:r>
    </w:p>
    <w:p w14:paraId="753FE746" w14:textId="77777777" w:rsidR="00D60EC2" w:rsidRPr="00CC57A2" w:rsidRDefault="00D60EC2" w:rsidP="00CC57A2">
      <w:pPr>
        <w:pStyle w:val="a0"/>
        <w:ind w:left="289" w:hanging="289"/>
      </w:pPr>
      <w:proofErr w:type="spellStart"/>
      <w:r w:rsidRPr="002543D9">
        <w:rPr>
          <w:lang w:val="en-US"/>
        </w:rPr>
        <w:t>Olfati</w:t>
      </w:r>
      <w:proofErr w:type="spellEnd"/>
      <w:r w:rsidRPr="002543D9">
        <w:rPr>
          <w:lang w:val="en-US"/>
        </w:rPr>
        <w:t xml:space="preserve">-Saber R., Fax J.A., and Murray M. Consensus and cooperation in networked multi-agent systems. </w:t>
      </w:r>
      <w:proofErr w:type="spellStart"/>
      <w:r w:rsidRPr="00CC57A2">
        <w:t>Proceedings</w:t>
      </w:r>
      <w:proofErr w:type="spellEnd"/>
      <w:r w:rsidRPr="00CC57A2">
        <w:t xml:space="preserve"> </w:t>
      </w:r>
      <w:proofErr w:type="spellStart"/>
      <w:r w:rsidRPr="00CC57A2">
        <w:t>of</w:t>
      </w:r>
      <w:proofErr w:type="spellEnd"/>
      <w:r w:rsidRPr="00CC57A2">
        <w:t xml:space="preserve"> </w:t>
      </w:r>
      <w:proofErr w:type="spellStart"/>
      <w:r w:rsidRPr="00CC57A2">
        <w:t>the</w:t>
      </w:r>
      <w:proofErr w:type="spellEnd"/>
      <w:r w:rsidRPr="00CC57A2">
        <w:t xml:space="preserve"> IEEE. vol. 95. Jan. 2007. pp. 215–233.</w:t>
      </w:r>
    </w:p>
    <w:p w14:paraId="2F9862A4" w14:textId="77777777" w:rsidR="00D60EC2" w:rsidRPr="00CC57A2" w:rsidRDefault="00D60EC2" w:rsidP="00CC57A2">
      <w:pPr>
        <w:pStyle w:val="a0"/>
        <w:ind w:left="289" w:hanging="289"/>
      </w:pPr>
      <w:r w:rsidRPr="002543D9">
        <w:rPr>
          <w:lang w:val="en-US"/>
        </w:rPr>
        <w:t xml:space="preserve">Xiao L. and Boyd S. Fast linear iterations for distributed averaging. </w:t>
      </w:r>
      <w:proofErr w:type="spellStart"/>
      <w:r w:rsidRPr="00CC57A2">
        <w:t>Syst</w:t>
      </w:r>
      <w:proofErr w:type="spellEnd"/>
      <w:r w:rsidRPr="00CC57A2">
        <w:t>. Control Lett. vol. 53, no. 1. Sept. 2004. pp. 65–78.</w:t>
      </w:r>
    </w:p>
    <w:p w14:paraId="040CF656" w14:textId="77777777" w:rsidR="00D60EC2" w:rsidRPr="00CC57A2" w:rsidRDefault="00D60EC2" w:rsidP="00CC57A2">
      <w:pPr>
        <w:pStyle w:val="a0"/>
        <w:ind w:left="289" w:hanging="289"/>
      </w:pPr>
      <w:proofErr w:type="spellStart"/>
      <w:r w:rsidRPr="002543D9">
        <w:rPr>
          <w:lang w:val="en-US"/>
        </w:rPr>
        <w:t>Schizas</w:t>
      </w:r>
      <w:proofErr w:type="spellEnd"/>
      <w:r w:rsidRPr="002543D9">
        <w:rPr>
          <w:lang w:val="en-US"/>
        </w:rPr>
        <w:t xml:space="preserve"> I.D., </w:t>
      </w:r>
      <w:proofErr w:type="spellStart"/>
      <w:r w:rsidRPr="002543D9">
        <w:rPr>
          <w:lang w:val="en-US"/>
        </w:rPr>
        <w:t>Ribeiro</w:t>
      </w:r>
      <w:proofErr w:type="spellEnd"/>
      <w:r w:rsidRPr="002543D9">
        <w:rPr>
          <w:lang w:val="en-US"/>
        </w:rPr>
        <w:t xml:space="preserve"> A., and </w:t>
      </w:r>
      <w:proofErr w:type="spellStart"/>
      <w:r w:rsidRPr="002543D9">
        <w:rPr>
          <w:lang w:val="en-US"/>
        </w:rPr>
        <w:t>Giannakis</w:t>
      </w:r>
      <w:proofErr w:type="spellEnd"/>
      <w:r w:rsidRPr="002543D9">
        <w:rPr>
          <w:lang w:val="en-US"/>
        </w:rPr>
        <w:t xml:space="preserve"> G.B. Consensus in ad hoc WSNs with noisy links - Part I: Distributed estimation of deterministic signals. </w:t>
      </w:r>
      <w:r w:rsidRPr="00CC57A2">
        <w:t xml:space="preserve">IEEE </w:t>
      </w:r>
      <w:proofErr w:type="spellStart"/>
      <w:r w:rsidRPr="00CC57A2">
        <w:t>Trans</w:t>
      </w:r>
      <w:proofErr w:type="spellEnd"/>
      <w:r w:rsidRPr="00CC57A2">
        <w:t>. Signal Process. vol. 56. Jan. 2008. pp. 350–364.</w:t>
      </w:r>
    </w:p>
    <w:p w14:paraId="00530309" w14:textId="77777777" w:rsidR="00D60EC2" w:rsidRPr="00CC57A2" w:rsidRDefault="00D60EC2" w:rsidP="00CC57A2">
      <w:pPr>
        <w:pStyle w:val="a0"/>
        <w:ind w:left="289" w:hanging="289"/>
      </w:pPr>
      <w:r w:rsidRPr="002543D9">
        <w:rPr>
          <w:lang w:val="en-US"/>
        </w:rPr>
        <w:t xml:space="preserve">Takahashi N., Yamada I., Sayed A.H. Diffusion least-mean squares with adaptive combiners: formulation and performance analysis. </w:t>
      </w:r>
      <w:r w:rsidRPr="00CC57A2">
        <w:t xml:space="preserve">IEEE </w:t>
      </w:r>
      <w:proofErr w:type="spellStart"/>
      <w:r w:rsidRPr="00CC57A2">
        <w:t>Trans</w:t>
      </w:r>
      <w:proofErr w:type="spellEnd"/>
      <w:r w:rsidRPr="00CC57A2">
        <w:t>. Signal Process. vol. 58, no 9. Sep. 2010. pp. 4795–4810.</w:t>
      </w:r>
    </w:p>
    <w:p w14:paraId="0BA80FD1" w14:textId="77777777" w:rsidR="00D60EC2" w:rsidRPr="00CC57A2" w:rsidRDefault="00D60EC2" w:rsidP="00CC57A2">
      <w:pPr>
        <w:pStyle w:val="a0"/>
        <w:ind w:left="289" w:hanging="289"/>
      </w:pPr>
      <w:r w:rsidRPr="002543D9">
        <w:rPr>
          <w:lang w:val="en-US"/>
        </w:rPr>
        <w:t xml:space="preserve">Scaglione A., </w:t>
      </w:r>
      <w:proofErr w:type="spellStart"/>
      <w:r w:rsidRPr="002543D9">
        <w:rPr>
          <w:lang w:val="en-US"/>
        </w:rPr>
        <w:t>Pagliari</w:t>
      </w:r>
      <w:proofErr w:type="spellEnd"/>
      <w:r w:rsidRPr="002543D9">
        <w:rPr>
          <w:lang w:val="en-US"/>
        </w:rPr>
        <w:t xml:space="preserve"> R., and </w:t>
      </w:r>
      <w:proofErr w:type="spellStart"/>
      <w:r w:rsidRPr="002543D9">
        <w:rPr>
          <w:lang w:val="en-US"/>
        </w:rPr>
        <w:t>Krim</w:t>
      </w:r>
      <w:proofErr w:type="spellEnd"/>
      <w:r w:rsidRPr="002543D9">
        <w:rPr>
          <w:lang w:val="en-US"/>
        </w:rPr>
        <w:t xml:space="preserve"> H. The decentralized estimation of the sample covariance. </w:t>
      </w:r>
      <w:r w:rsidRPr="00CC57A2">
        <w:t xml:space="preserve">42nd </w:t>
      </w:r>
      <w:proofErr w:type="spellStart"/>
      <w:r w:rsidRPr="00CC57A2">
        <w:t>Asilomar</w:t>
      </w:r>
      <w:proofErr w:type="spellEnd"/>
      <w:r w:rsidRPr="00CC57A2">
        <w:t xml:space="preserve"> </w:t>
      </w:r>
      <w:proofErr w:type="spellStart"/>
      <w:r w:rsidRPr="00CC57A2">
        <w:t>Conf</w:t>
      </w:r>
      <w:proofErr w:type="spellEnd"/>
      <w:r w:rsidRPr="00CC57A2">
        <w:t>. on Signals, Systems and Computers. 26-29 Oct. 2008.</w:t>
      </w:r>
    </w:p>
    <w:p w14:paraId="49738A76" w14:textId="77777777" w:rsidR="00D60EC2" w:rsidRPr="00CC57A2" w:rsidRDefault="00D60EC2" w:rsidP="00CC57A2">
      <w:pPr>
        <w:pStyle w:val="a0"/>
        <w:ind w:left="289" w:hanging="289"/>
      </w:pPr>
      <w:r w:rsidRPr="002543D9">
        <w:rPr>
          <w:lang w:val="en-US"/>
        </w:rPr>
        <w:t xml:space="preserve">Li L., Scaglione A., Manton J.H. Distributed principal subspace estimation in wireless sensor networks. IEEE Journal of Selected Topics in Signal Processing. vol. 5, no 4. </w:t>
      </w:r>
      <w:proofErr w:type="spellStart"/>
      <w:r w:rsidRPr="00CC57A2">
        <w:t>Aug</w:t>
      </w:r>
      <w:proofErr w:type="spellEnd"/>
      <w:r w:rsidRPr="00CC57A2">
        <w:t>. 2011. pp. 725–738.</w:t>
      </w:r>
    </w:p>
    <w:p w14:paraId="26C9BD63" w14:textId="115A1E28" w:rsidR="005E6187" w:rsidRPr="00CC57A2" w:rsidRDefault="005E6187" w:rsidP="00CC57A2">
      <w:pPr>
        <w:pStyle w:val="a0"/>
        <w:ind w:left="289" w:hanging="289"/>
      </w:pPr>
      <w:proofErr w:type="spellStart"/>
      <w:r w:rsidRPr="002543D9">
        <w:rPr>
          <w:lang w:val="en-US"/>
        </w:rPr>
        <w:t>Gafni</w:t>
      </w:r>
      <w:proofErr w:type="spellEnd"/>
      <w:r w:rsidRPr="002543D9">
        <w:rPr>
          <w:lang w:val="en-US"/>
        </w:rPr>
        <w:t xml:space="preserve"> T., </w:t>
      </w:r>
      <w:proofErr w:type="spellStart"/>
      <w:r w:rsidRPr="002543D9">
        <w:rPr>
          <w:lang w:val="en-US"/>
        </w:rPr>
        <w:t>Shlezinger</w:t>
      </w:r>
      <w:proofErr w:type="spellEnd"/>
      <w:r w:rsidRPr="002543D9">
        <w:rPr>
          <w:lang w:val="en-US"/>
        </w:rPr>
        <w:t xml:space="preserve"> N., Cohen K., </w:t>
      </w:r>
      <w:proofErr w:type="spellStart"/>
      <w:r w:rsidRPr="002543D9">
        <w:rPr>
          <w:lang w:val="en-US"/>
        </w:rPr>
        <w:t>Eldar</w:t>
      </w:r>
      <w:proofErr w:type="spellEnd"/>
      <w:r w:rsidRPr="002543D9">
        <w:rPr>
          <w:lang w:val="en-US"/>
        </w:rPr>
        <w:t xml:space="preserve"> Y.C., </w:t>
      </w:r>
      <w:proofErr w:type="gramStart"/>
      <w:r w:rsidRPr="002543D9">
        <w:rPr>
          <w:lang w:val="en-US"/>
        </w:rPr>
        <w:t>Poor</w:t>
      </w:r>
      <w:proofErr w:type="gramEnd"/>
      <w:r w:rsidRPr="002543D9">
        <w:rPr>
          <w:lang w:val="en-US"/>
        </w:rPr>
        <w:t xml:space="preserve"> H.V. Federated learning: a signal processing perspective. </w:t>
      </w:r>
      <w:r w:rsidRPr="00CC57A2">
        <w:t xml:space="preserve">IEEE </w:t>
      </w:r>
      <w:proofErr w:type="spellStart"/>
      <w:r w:rsidRPr="00CC57A2">
        <w:t>Trans</w:t>
      </w:r>
      <w:proofErr w:type="spellEnd"/>
      <w:r w:rsidRPr="00CC57A2">
        <w:t>. Signal Mag. vol. 39, no 3. May 2022. pp.</w:t>
      </w:r>
      <w:r w:rsidR="004414B1" w:rsidRPr="00CC57A2">
        <w:t xml:space="preserve"> </w:t>
      </w:r>
      <w:r w:rsidRPr="00CC57A2">
        <w:t>14-41.</w:t>
      </w:r>
    </w:p>
    <w:p w14:paraId="3657EF48" w14:textId="5D1C535B" w:rsidR="008C64AA" w:rsidRPr="00CC57A2" w:rsidRDefault="00CB0CD4" w:rsidP="00CC57A2">
      <w:pPr>
        <w:pStyle w:val="a0"/>
        <w:ind w:left="289" w:hanging="289"/>
      </w:pPr>
      <w:r w:rsidRPr="00CC57A2">
        <w:t>Левин Б.Р.</w:t>
      </w:r>
      <w:r w:rsidR="008C64AA" w:rsidRPr="00CC57A2">
        <w:t xml:space="preserve"> </w:t>
      </w:r>
      <w:r w:rsidRPr="00CC57A2">
        <w:t>Теоретические основы статистической радиотехники</w:t>
      </w:r>
      <w:r w:rsidR="008C64AA" w:rsidRPr="00CC57A2">
        <w:t xml:space="preserve">. </w:t>
      </w:r>
      <w:r w:rsidRPr="00CC57A2">
        <w:t>Книга вторая. М</w:t>
      </w:r>
      <w:r w:rsidR="008C64AA" w:rsidRPr="00CC57A2">
        <w:t xml:space="preserve">: </w:t>
      </w:r>
      <w:r w:rsidRPr="00CC57A2">
        <w:t>«Сов</w:t>
      </w:r>
      <w:proofErr w:type="gramStart"/>
      <w:r w:rsidRPr="00CC57A2">
        <w:t>.</w:t>
      </w:r>
      <w:proofErr w:type="gramEnd"/>
      <w:r w:rsidRPr="00CC57A2">
        <w:t xml:space="preserve"> </w:t>
      </w:r>
      <w:proofErr w:type="gramStart"/>
      <w:r w:rsidRPr="00CC57A2">
        <w:t>р</w:t>
      </w:r>
      <w:proofErr w:type="gramEnd"/>
      <w:r w:rsidRPr="00CC57A2">
        <w:t>адио»</w:t>
      </w:r>
      <w:r w:rsidR="008C64AA" w:rsidRPr="00CC57A2">
        <w:t>, 19</w:t>
      </w:r>
      <w:r w:rsidRPr="00CC57A2">
        <w:t>68. 504</w:t>
      </w:r>
      <w:r w:rsidR="008C64AA" w:rsidRPr="00CC57A2">
        <w:t xml:space="preserve"> с.</w:t>
      </w:r>
    </w:p>
    <w:p w14:paraId="5CD02082" w14:textId="77777777" w:rsidR="00D9661E" w:rsidRPr="00D9661E" w:rsidRDefault="00D9661E" w:rsidP="00D9661E">
      <w:pPr>
        <w:rPr>
          <w:lang w:val="en-US"/>
        </w:rPr>
      </w:pPr>
    </w:p>
    <w:p w14:paraId="352B5D20" w14:textId="77777777" w:rsidR="008C64AA" w:rsidRDefault="008C64AA" w:rsidP="0027111E">
      <w:pPr>
        <w:ind w:left="360"/>
        <w:rPr>
          <w:lang w:eastAsia="ru-RU"/>
        </w:rPr>
        <w:sectPr w:rsidR="008C64AA" w:rsidSect="004B14C2">
          <w:type w:val="continuous"/>
          <w:pgSz w:w="11906" w:h="16838" w:code="9"/>
          <w:pgMar w:top="907" w:right="907" w:bottom="1440" w:left="907" w:header="709" w:footer="709" w:gutter="0"/>
          <w:cols w:num="2" w:space="340"/>
          <w:docGrid w:linePitch="360"/>
        </w:sectPr>
      </w:pPr>
    </w:p>
    <w:p w14:paraId="2CCF5D58" w14:textId="77777777" w:rsidR="00226D73" w:rsidRPr="00AD6F80" w:rsidRDefault="00226D73" w:rsidP="009A4F5A">
      <w:pPr>
        <w:rPr>
          <w:rFonts w:eastAsia="MS Mincho"/>
        </w:rPr>
      </w:pPr>
    </w:p>
    <w:sectPr w:rsidR="00226D73" w:rsidRPr="00AD6F80" w:rsidSect="008C64AA">
      <w:type w:val="continuous"/>
      <w:pgSz w:w="11906" w:h="16838" w:code="9"/>
      <w:pgMar w:top="907" w:right="907" w:bottom="1440" w:left="907" w:header="709" w:footer="709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00DD16" w14:textId="77777777" w:rsidR="00086016" w:rsidRDefault="00086016" w:rsidP="008E3EA1">
      <w:r>
        <w:separator/>
      </w:r>
    </w:p>
  </w:endnote>
  <w:endnote w:type="continuationSeparator" w:id="0">
    <w:p w14:paraId="3DE8ACD8" w14:textId="77777777" w:rsidR="00086016" w:rsidRDefault="00086016" w:rsidP="008E3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D0F19C" w14:textId="77777777" w:rsidR="00086016" w:rsidRDefault="00086016" w:rsidP="008E3EA1">
      <w:r>
        <w:separator/>
      </w:r>
    </w:p>
  </w:footnote>
  <w:footnote w:type="continuationSeparator" w:id="0">
    <w:p w14:paraId="5050DE48" w14:textId="77777777" w:rsidR="00086016" w:rsidRDefault="00086016" w:rsidP="008E3E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D0855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C1AF9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322C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9BEE5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F0424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74437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B6054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426D4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502DA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C3685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C29633A"/>
    <w:multiLevelType w:val="hybridMultilevel"/>
    <w:tmpl w:val="02EEAC7E"/>
    <w:lvl w:ilvl="0" w:tplc="E458C1BA">
      <w:start w:val="1"/>
      <w:numFmt w:val="bullet"/>
      <w:pStyle w:val="-"/>
      <w:lvlText w:val=""/>
      <w:lvlJc w:val="left"/>
      <w:pPr>
        <w:ind w:left="1009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11">
    <w:nsid w:val="37660336"/>
    <w:multiLevelType w:val="hybridMultilevel"/>
    <w:tmpl w:val="754EAC84"/>
    <w:lvl w:ilvl="0" w:tplc="C46877EA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7CC5E57"/>
    <w:multiLevelType w:val="hybridMultilevel"/>
    <w:tmpl w:val="603AF43C"/>
    <w:lvl w:ilvl="0" w:tplc="21DE83DC">
      <w:start w:val="1"/>
      <w:numFmt w:val="decimal"/>
      <w:pStyle w:val="a"/>
      <w:lvlText w:val="Рис. %1. 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DF396E"/>
    <w:multiLevelType w:val="hybridMultilevel"/>
    <w:tmpl w:val="DE167AB8"/>
    <w:lvl w:ilvl="0" w:tplc="1B20DA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trike w:val="0"/>
        <w:dstrike w:val="0"/>
        <w:color w:val="000000" w:themeColor="text1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89603E"/>
    <w:multiLevelType w:val="multilevel"/>
    <w:tmpl w:val="0AB06E12"/>
    <w:lvl w:ilvl="0">
      <w:start w:val="1"/>
      <w:numFmt w:val="upperRoman"/>
      <w:pStyle w:val="1"/>
      <w:lvlText w:val="%1."/>
      <w:lvlJc w:val="center"/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2"/>
      <w:lvlText w:val="%2."/>
      <w:lvlJc w:val="left"/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lvlText w:val="%3)"/>
      <w:lvlJc w:val="left"/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4"/>
      <w:lvlText w:val="%4)"/>
      <w:lvlJc w:val="left"/>
      <w:pPr>
        <w:tabs>
          <w:tab w:val="num" w:pos="63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5">
    <w:nsid w:val="49A334E9"/>
    <w:multiLevelType w:val="hybridMultilevel"/>
    <w:tmpl w:val="7B1EC43C"/>
    <w:lvl w:ilvl="0" w:tplc="E6F620BE">
      <w:start w:val="1"/>
      <w:numFmt w:val="upperRoman"/>
      <w:lvlText w:val="ТАБЛИЦА %1. "/>
      <w:lvlJc w:val="center"/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16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9563FD"/>
    <w:multiLevelType w:val="hybridMultilevel"/>
    <w:tmpl w:val="4046089C"/>
    <w:lvl w:ilvl="0" w:tplc="259E95F6">
      <w:start w:val="1"/>
      <w:numFmt w:val="decimal"/>
      <w:pStyle w:val="a0"/>
      <w:lvlText w:val="[%1]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3F76A9"/>
    <w:multiLevelType w:val="hybridMultilevel"/>
    <w:tmpl w:val="DA38410C"/>
    <w:lvl w:ilvl="0" w:tplc="8C48092A">
      <w:start w:val="1"/>
      <w:numFmt w:val="decimal"/>
      <w:lvlText w:val="%1."/>
      <w:lvlJc w:val="left"/>
      <w:pPr>
        <w:ind w:left="757" w:hanging="360"/>
      </w:pPr>
    </w:lvl>
    <w:lvl w:ilvl="1" w:tplc="04190019">
      <w:start w:val="1"/>
      <w:numFmt w:val="lowerLetter"/>
      <w:lvlText w:val="%2."/>
      <w:lvlJc w:val="left"/>
      <w:pPr>
        <w:ind w:left="1477" w:hanging="360"/>
      </w:pPr>
    </w:lvl>
    <w:lvl w:ilvl="2" w:tplc="0419001B">
      <w:start w:val="1"/>
      <w:numFmt w:val="lowerRoman"/>
      <w:lvlText w:val="%3."/>
      <w:lvlJc w:val="right"/>
      <w:pPr>
        <w:ind w:left="2197" w:hanging="180"/>
      </w:pPr>
    </w:lvl>
    <w:lvl w:ilvl="3" w:tplc="0419000F">
      <w:start w:val="1"/>
      <w:numFmt w:val="decimal"/>
      <w:lvlText w:val="%4."/>
      <w:lvlJc w:val="left"/>
      <w:pPr>
        <w:ind w:left="2917" w:hanging="360"/>
      </w:pPr>
    </w:lvl>
    <w:lvl w:ilvl="4" w:tplc="04190019">
      <w:start w:val="1"/>
      <w:numFmt w:val="lowerLetter"/>
      <w:lvlText w:val="%5."/>
      <w:lvlJc w:val="left"/>
      <w:pPr>
        <w:ind w:left="3637" w:hanging="360"/>
      </w:pPr>
    </w:lvl>
    <w:lvl w:ilvl="5" w:tplc="0419001B">
      <w:start w:val="1"/>
      <w:numFmt w:val="lowerRoman"/>
      <w:lvlText w:val="%6."/>
      <w:lvlJc w:val="right"/>
      <w:pPr>
        <w:ind w:left="4357" w:hanging="180"/>
      </w:pPr>
    </w:lvl>
    <w:lvl w:ilvl="6" w:tplc="0419000F">
      <w:start w:val="1"/>
      <w:numFmt w:val="decimal"/>
      <w:lvlText w:val="%7."/>
      <w:lvlJc w:val="left"/>
      <w:pPr>
        <w:ind w:left="5077" w:hanging="360"/>
      </w:pPr>
    </w:lvl>
    <w:lvl w:ilvl="7" w:tplc="04190019">
      <w:start w:val="1"/>
      <w:numFmt w:val="lowerLetter"/>
      <w:lvlText w:val="%8."/>
      <w:lvlJc w:val="left"/>
      <w:pPr>
        <w:ind w:left="5797" w:hanging="360"/>
      </w:pPr>
    </w:lvl>
    <w:lvl w:ilvl="8" w:tplc="0419001B">
      <w:start w:val="1"/>
      <w:numFmt w:val="lowerRoman"/>
      <w:lvlText w:val="%9."/>
      <w:lvlJc w:val="right"/>
      <w:pPr>
        <w:ind w:left="6517" w:hanging="180"/>
      </w:pPr>
    </w:lvl>
  </w:abstractNum>
  <w:abstractNum w:abstractNumId="18">
    <w:nsid w:val="52CA544A"/>
    <w:multiLevelType w:val="singleLevel"/>
    <w:tmpl w:val="E1484500"/>
    <w:lvl w:ilvl="0">
      <w:start w:val="1"/>
      <w:numFmt w:val="decimal"/>
      <w:lvlText w:val="[%1]"/>
      <w:lvlJc w:val="left"/>
      <w:pPr>
        <w:tabs>
          <w:tab w:val="num" w:pos="2487"/>
        </w:tabs>
        <w:ind w:left="2487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9">
    <w:nsid w:val="57FE6E41"/>
    <w:multiLevelType w:val="hybridMultilevel"/>
    <w:tmpl w:val="1E6EA822"/>
    <w:lvl w:ilvl="0" w:tplc="6EB815B2">
      <w:start w:val="1"/>
      <w:numFmt w:val="decimal"/>
      <w:lvlText w:val="Рис. %1. 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C402C58"/>
    <w:multiLevelType w:val="hybridMultilevel"/>
    <w:tmpl w:val="C136E6FE"/>
    <w:lvl w:ilvl="0" w:tplc="1F321310">
      <w:start w:val="1"/>
      <w:numFmt w:val="decimal"/>
      <w:lvlText w:val="Рис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CD32DA8"/>
    <w:multiLevelType w:val="singleLevel"/>
    <w:tmpl w:val="773808F0"/>
    <w:lvl w:ilvl="0">
      <w:start w:val="1"/>
      <w:numFmt w:val="upperRoman"/>
      <w:lvlText w:val="ТАБЛИЦА %1. 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22">
    <w:nsid w:val="71C30FF5"/>
    <w:multiLevelType w:val="hybridMultilevel"/>
    <w:tmpl w:val="D548C94E"/>
    <w:lvl w:ilvl="0" w:tplc="76A65866">
      <w:start w:val="1"/>
      <w:numFmt w:val="upperRoman"/>
      <w:lvlText w:val="ТАБЛИЦА %1. "/>
      <w:lvlJc w:val="center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16"/>
        <w:szCs w:val="16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729" w:hanging="360"/>
      </w:pPr>
    </w:lvl>
    <w:lvl w:ilvl="2" w:tplc="0419001B" w:tentative="1">
      <w:start w:val="1"/>
      <w:numFmt w:val="lowerRoman"/>
      <w:lvlText w:val="%3."/>
      <w:lvlJc w:val="right"/>
      <w:pPr>
        <w:ind w:left="2449" w:hanging="180"/>
      </w:pPr>
    </w:lvl>
    <w:lvl w:ilvl="3" w:tplc="0419000F" w:tentative="1">
      <w:start w:val="1"/>
      <w:numFmt w:val="decimal"/>
      <w:lvlText w:val="%4."/>
      <w:lvlJc w:val="left"/>
      <w:pPr>
        <w:ind w:left="3169" w:hanging="360"/>
      </w:pPr>
    </w:lvl>
    <w:lvl w:ilvl="4" w:tplc="04190019" w:tentative="1">
      <w:start w:val="1"/>
      <w:numFmt w:val="lowerLetter"/>
      <w:lvlText w:val="%5."/>
      <w:lvlJc w:val="left"/>
      <w:pPr>
        <w:ind w:left="3889" w:hanging="360"/>
      </w:pPr>
    </w:lvl>
    <w:lvl w:ilvl="5" w:tplc="0419001B" w:tentative="1">
      <w:start w:val="1"/>
      <w:numFmt w:val="lowerRoman"/>
      <w:lvlText w:val="%6."/>
      <w:lvlJc w:val="right"/>
      <w:pPr>
        <w:ind w:left="4609" w:hanging="180"/>
      </w:pPr>
    </w:lvl>
    <w:lvl w:ilvl="6" w:tplc="0419000F" w:tentative="1">
      <w:start w:val="1"/>
      <w:numFmt w:val="decimal"/>
      <w:lvlText w:val="%7."/>
      <w:lvlJc w:val="left"/>
      <w:pPr>
        <w:ind w:left="5329" w:hanging="360"/>
      </w:pPr>
    </w:lvl>
    <w:lvl w:ilvl="7" w:tplc="04190019" w:tentative="1">
      <w:start w:val="1"/>
      <w:numFmt w:val="lowerLetter"/>
      <w:lvlText w:val="%8."/>
      <w:lvlJc w:val="left"/>
      <w:pPr>
        <w:ind w:left="6049" w:hanging="360"/>
      </w:pPr>
    </w:lvl>
    <w:lvl w:ilvl="8" w:tplc="0419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23">
    <w:nsid w:val="72951F90"/>
    <w:multiLevelType w:val="hybridMultilevel"/>
    <w:tmpl w:val="149E351E"/>
    <w:lvl w:ilvl="0" w:tplc="446C6AE2">
      <w:start w:val="1"/>
      <w:numFmt w:val="upperRoman"/>
      <w:pStyle w:val="a1"/>
      <w:lvlText w:val="ТАБЛИЦА %1. "/>
      <w:lvlJc w:val="center"/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16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D255F0"/>
    <w:multiLevelType w:val="hybridMultilevel"/>
    <w:tmpl w:val="1BBC66D6"/>
    <w:lvl w:ilvl="0" w:tplc="BB425798">
      <w:start w:val="1"/>
      <w:numFmt w:val="lowerLetter"/>
      <w:lvlText w:val="%1."/>
      <w:lvlJc w:val="right"/>
      <w:pPr>
        <w:ind w:left="749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6"/>
        <w:vertAlign w:val="superscript"/>
      </w:rPr>
    </w:lvl>
    <w:lvl w:ilvl="1" w:tplc="04090019">
      <w:start w:val="1"/>
      <w:numFmt w:val="lowerLetter"/>
      <w:lvlText w:val="%2."/>
      <w:lvlJc w:val="left"/>
      <w:pPr>
        <w:ind w:left="1469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89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09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29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49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69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89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09" w:hanging="180"/>
      </w:pPr>
      <w:rPr>
        <w:rFonts w:cs="Times New Roman"/>
      </w:rPr>
    </w:lvl>
  </w:abstractNum>
  <w:num w:numId="1">
    <w:abstractNumId w:val="13"/>
  </w:num>
  <w:num w:numId="2">
    <w:abstractNumId w:val="14"/>
  </w:num>
  <w:num w:numId="3">
    <w:abstractNumId w:val="14"/>
  </w:num>
  <w:num w:numId="4">
    <w:abstractNumId w:val="14"/>
  </w:num>
  <w:num w:numId="5">
    <w:abstractNumId w:val="14"/>
  </w:num>
  <w:num w:numId="6">
    <w:abstractNumId w:val="21"/>
  </w:num>
  <w:num w:numId="7">
    <w:abstractNumId w:val="19"/>
  </w:num>
  <w:num w:numId="8">
    <w:abstractNumId w:val="18"/>
  </w:num>
  <w:num w:numId="9">
    <w:abstractNumId w:val="11"/>
  </w:num>
  <w:num w:numId="10">
    <w:abstractNumId w:val="14"/>
  </w:num>
  <w:num w:numId="11">
    <w:abstractNumId w:val="14"/>
  </w:num>
  <w:num w:numId="12">
    <w:abstractNumId w:val="14"/>
  </w:num>
  <w:num w:numId="13">
    <w:abstractNumId w:val="14"/>
  </w:num>
  <w:num w:numId="14">
    <w:abstractNumId w:val="21"/>
  </w:num>
  <w:num w:numId="15">
    <w:abstractNumId w:val="19"/>
  </w:num>
  <w:num w:numId="16">
    <w:abstractNumId w:val="18"/>
  </w:num>
  <w:num w:numId="17">
    <w:abstractNumId w:val="11"/>
  </w:num>
  <w:num w:numId="18">
    <w:abstractNumId w:val="10"/>
  </w:num>
  <w:num w:numId="19">
    <w:abstractNumId w:val="12"/>
  </w:num>
  <w:num w:numId="20">
    <w:abstractNumId w:val="22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6"/>
  </w:num>
  <w:num w:numId="32">
    <w:abstractNumId w:val="20"/>
  </w:num>
  <w:num w:numId="33">
    <w:abstractNumId w:val="15"/>
  </w:num>
  <w:num w:numId="34">
    <w:abstractNumId w:val="23"/>
  </w:num>
  <w:num w:numId="35">
    <w:abstractNumId w:val="14"/>
  </w:num>
  <w:num w:numId="36">
    <w:abstractNumId w:val="24"/>
  </w:num>
  <w:num w:numId="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</w:num>
  <w:num w:numId="39">
    <w:abstractNumId w:val="16"/>
  </w:num>
  <w:num w:numId="40">
    <w:abstractNumId w:val="16"/>
  </w:num>
  <w:num w:numId="41">
    <w:abstractNumId w:val="16"/>
  </w:num>
  <w:num w:numId="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1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consecutiveHyphenLimit w:val="1"/>
  <w:hyphenationZone w:val="142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52D"/>
    <w:rsid w:val="000056F5"/>
    <w:rsid w:val="00017C95"/>
    <w:rsid w:val="000257E5"/>
    <w:rsid w:val="00047656"/>
    <w:rsid w:val="00052062"/>
    <w:rsid w:val="00074782"/>
    <w:rsid w:val="000769F1"/>
    <w:rsid w:val="000820DF"/>
    <w:rsid w:val="00086016"/>
    <w:rsid w:val="00093E3E"/>
    <w:rsid w:val="000A0C3D"/>
    <w:rsid w:val="000A3744"/>
    <w:rsid w:val="000A4037"/>
    <w:rsid w:val="000A68B9"/>
    <w:rsid w:val="000E4C21"/>
    <w:rsid w:val="00103BCF"/>
    <w:rsid w:val="00122E4D"/>
    <w:rsid w:val="001239F3"/>
    <w:rsid w:val="0013123C"/>
    <w:rsid w:val="001427A3"/>
    <w:rsid w:val="00171B21"/>
    <w:rsid w:val="00190FAF"/>
    <w:rsid w:val="001B430B"/>
    <w:rsid w:val="001C03A4"/>
    <w:rsid w:val="001D65F5"/>
    <w:rsid w:val="001E4005"/>
    <w:rsid w:val="001E5632"/>
    <w:rsid w:val="001E5982"/>
    <w:rsid w:val="00203D87"/>
    <w:rsid w:val="0020419B"/>
    <w:rsid w:val="002131ED"/>
    <w:rsid w:val="00226D73"/>
    <w:rsid w:val="00252F87"/>
    <w:rsid w:val="002543D9"/>
    <w:rsid w:val="0027111E"/>
    <w:rsid w:val="00276582"/>
    <w:rsid w:val="002A1D8D"/>
    <w:rsid w:val="002A58F3"/>
    <w:rsid w:val="002A7A69"/>
    <w:rsid w:val="002C341E"/>
    <w:rsid w:val="002D540B"/>
    <w:rsid w:val="002F02BC"/>
    <w:rsid w:val="00304AF1"/>
    <w:rsid w:val="00304C65"/>
    <w:rsid w:val="00313BFA"/>
    <w:rsid w:val="00320149"/>
    <w:rsid w:val="00336ACD"/>
    <w:rsid w:val="003378F6"/>
    <w:rsid w:val="00373376"/>
    <w:rsid w:val="003915FB"/>
    <w:rsid w:val="003918C6"/>
    <w:rsid w:val="003D785D"/>
    <w:rsid w:val="003F7C3A"/>
    <w:rsid w:val="00403F96"/>
    <w:rsid w:val="004165FC"/>
    <w:rsid w:val="004178E7"/>
    <w:rsid w:val="00420452"/>
    <w:rsid w:val="004414B1"/>
    <w:rsid w:val="0045625E"/>
    <w:rsid w:val="0046463C"/>
    <w:rsid w:val="004733EC"/>
    <w:rsid w:val="0047652D"/>
    <w:rsid w:val="0048355E"/>
    <w:rsid w:val="004B14C2"/>
    <w:rsid w:val="004C40DB"/>
    <w:rsid w:val="004D0E6B"/>
    <w:rsid w:val="004D7E92"/>
    <w:rsid w:val="004E7BC8"/>
    <w:rsid w:val="004F46FE"/>
    <w:rsid w:val="004F4723"/>
    <w:rsid w:val="004F56D0"/>
    <w:rsid w:val="00502710"/>
    <w:rsid w:val="0053412C"/>
    <w:rsid w:val="00535924"/>
    <w:rsid w:val="0054138E"/>
    <w:rsid w:val="0055003C"/>
    <w:rsid w:val="005559FC"/>
    <w:rsid w:val="005630E7"/>
    <w:rsid w:val="00582AEA"/>
    <w:rsid w:val="00585A72"/>
    <w:rsid w:val="00595C69"/>
    <w:rsid w:val="005963D0"/>
    <w:rsid w:val="005A2125"/>
    <w:rsid w:val="005C5719"/>
    <w:rsid w:val="005D4E61"/>
    <w:rsid w:val="005E4813"/>
    <w:rsid w:val="005E6187"/>
    <w:rsid w:val="00603E5E"/>
    <w:rsid w:val="00606C65"/>
    <w:rsid w:val="00632DF3"/>
    <w:rsid w:val="00662550"/>
    <w:rsid w:val="00691F7B"/>
    <w:rsid w:val="006A5E96"/>
    <w:rsid w:val="006C69D5"/>
    <w:rsid w:val="006D1022"/>
    <w:rsid w:val="006D605D"/>
    <w:rsid w:val="006E6EA4"/>
    <w:rsid w:val="0071048D"/>
    <w:rsid w:val="00711520"/>
    <w:rsid w:val="0071573A"/>
    <w:rsid w:val="007316B2"/>
    <w:rsid w:val="007647CA"/>
    <w:rsid w:val="00787546"/>
    <w:rsid w:val="00791CA2"/>
    <w:rsid w:val="007B6A69"/>
    <w:rsid w:val="007C7140"/>
    <w:rsid w:val="007D25F1"/>
    <w:rsid w:val="007E6480"/>
    <w:rsid w:val="007F1694"/>
    <w:rsid w:val="0081131F"/>
    <w:rsid w:val="00827B0B"/>
    <w:rsid w:val="008407AE"/>
    <w:rsid w:val="0087270B"/>
    <w:rsid w:val="008834FE"/>
    <w:rsid w:val="008928BF"/>
    <w:rsid w:val="008C64AA"/>
    <w:rsid w:val="008D79FB"/>
    <w:rsid w:val="008E00AA"/>
    <w:rsid w:val="008E3EA1"/>
    <w:rsid w:val="008F4D06"/>
    <w:rsid w:val="0090433C"/>
    <w:rsid w:val="0091051B"/>
    <w:rsid w:val="00912522"/>
    <w:rsid w:val="00940220"/>
    <w:rsid w:val="0095096A"/>
    <w:rsid w:val="00981E10"/>
    <w:rsid w:val="00985990"/>
    <w:rsid w:val="009A26F1"/>
    <w:rsid w:val="009A4F5A"/>
    <w:rsid w:val="009A5094"/>
    <w:rsid w:val="009E1734"/>
    <w:rsid w:val="009F4424"/>
    <w:rsid w:val="009F446D"/>
    <w:rsid w:val="00A0038F"/>
    <w:rsid w:val="00A25034"/>
    <w:rsid w:val="00A357D7"/>
    <w:rsid w:val="00A477B8"/>
    <w:rsid w:val="00A62CBD"/>
    <w:rsid w:val="00A94AE4"/>
    <w:rsid w:val="00AA0A6E"/>
    <w:rsid w:val="00AC08AA"/>
    <w:rsid w:val="00AD6F80"/>
    <w:rsid w:val="00AE6C42"/>
    <w:rsid w:val="00AF069A"/>
    <w:rsid w:val="00AF5B51"/>
    <w:rsid w:val="00AF7259"/>
    <w:rsid w:val="00B052BB"/>
    <w:rsid w:val="00B24F28"/>
    <w:rsid w:val="00B264BA"/>
    <w:rsid w:val="00B31F07"/>
    <w:rsid w:val="00B45E9B"/>
    <w:rsid w:val="00B57554"/>
    <w:rsid w:val="00B77B07"/>
    <w:rsid w:val="00B82CFA"/>
    <w:rsid w:val="00B84DD5"/>
    <w:rsid w:val="00B90E01"/>
    <w:rsid w:val="00BD19BF"/>
    <w:rsid w:val="00BD2BC3"/>
    <w:rsid w:val="00BE74AE"/>
    <w:rsid w:val="00C155B7"/>
    <w:rsid w:val="00C40979"/>
    <w:rsid w:val="00C83CF8"/>
    <w:rsid w:val="00C903D0"/>
    <w:rsid w:val="00C9188D"/>
    <w:rsid w:val="00CB0CD4"/>
    <w:rsid w:val="00CC2C53"/>
    <w:rsid w:val="00CC57A2"/>
    <w:rsid w:val="00CC6D5A"/>
    <w:rsid w:val="00CD2596"/>
    <w:rsid w:val="00CF77BA"/>
    <w:rsid w:val="00D031D3"/>
    <w:rsid w:val="00D21603"/>
    <w:rsid w:val="00D358FF"/>
    <w:rsid w:val="00D44023"/>
    <w:rsid w:val="00D50CB8"/>
    <w:rsid w:val="00D60EC2"/>
    <w:rsid w:val="00D66D74"/>
    <w:rsid w:val="00D73864"/>
    <w:rsid w:val="00D80951"/>
    <w:rsid w:val="00D815C1"/>
    <w:rsid w:val="00D9661E"/>
    <w:rsid w:val="00DA480C"/>
    <w:rsid w:val="00DB20E2"/>
    <w:rsid w:val="00DB7087"/>
    <w:rsid w:val="00DC4877"/>
    <w:rsid w:val="00DD0004"/>
    <w:rsid w:val="00DD5635"/>
    <w:rsid w:val="00DE1D35"/>
    <w:rsid w:val="00DE5507"/>
    <w:rsid w:val="00DF75B1"/>
    <w:rsid w:val="00E01962"/>
    <w:rsid w:val="00E152C5"/>
    <w:rsid w:val="00E158B2"/>
    <w:rsid w:val="00E40DC5"/>
    <w:rsid w:val="00E50EB7"/>
    <w:rsid w:val="00E80D1E"/>
    <w:rsid w:val="00E96972"/>
    <w:rsid w:val="00EA6789"/>
    <w:rsid w:val="00EA69CC"/>
    <w:rsid w:val="00EC44A2"/>
    <w:rsid w:val="00EC6F7A"/>
    <w:rsid w:val="00ED4656"/>
    <w:rsid w:val="00EE6A60"/>
    <w:rsid w:val="00EF59C5"/>
    <w:rsid w:val="00EF6CD5"/>
    <w:rsid w:val="00F05068"/>
    <w:rsid w:val="00F074EC"/>
    <w:rsid w:val="00F20F9D"/>
    <w:rsid w:val="00F37755"/>
    <w:rsid w:val="00F43B1F"/>
    <w:rsid w:val="00F814B6"/>
    <w:rsid w:val="00FD1C63"/>
    <w:rsid w:val="00FD3DAD"/>
    <w:rsid w:val="00FE1420"/>
    <w:rsid w:val="00FE2E44"/>
    <w:rsid w:val="00FE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5AF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0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No List" w:uiPriority="0"/>
    <w:lsdException w:name="Table Grid" w:uiPriority="59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0" w:qFormat="1"/>
    <w:lsdException w:name="TOC Heading" w:uiPriority="39" w:qFormat="1"/>
  </w:latentStyles>
  <w:style w:type="paragraph" w:default="1" w:styleId="a2">
    <w:name w:val="Normal"/>
    <w:qFormat/>
    <w:rsid w:val="007316B2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paragraph" w:styleId="1">
    <w:name w:val="heading 1"/>
    <w:basedOn w:val="a2"/>
    <w:next w:val="a3"/>
    <w:link w:val="10"/>
    <w:qFormat/>
    <w:rsid w:val="007316B2"/>
    <w:pPr>
      <w:keepNext/>
      <w:keepLines/>
      <w:numPr>
        <w:numId w:val="13"/>
      </w:numPr>
      <w:tabs>
        <w:tab w:val="left" w:pos="425"/>
      </w:tabs>
      <w:suppressAutoHyphens w:val="0"/>
      <w:spacing w:before="160" w:after="80"/>
      <w:jc w:val="center"/>
      <w:outlineLvl w:val="0"/>
    </w:pPr>
    <w:rPr>
      <w:rFonts w:eastAsia="SimSun"/>
      <w:smallCaps/>
      <w:noProof/>
    </w:rPr>
  </w:style>
  <w:style w:type="paragraph" w:styleId="2">
    <w:name w:val="heading 2"/>
    <w:basedOn w:val="a2"/>
    <w:next w:val="a2"/>
    <w:link w:val="20"/>
    <w:qFormat/>
    <w:rsid w:val="00B77B07"/>
    <w:pPr>
      <w:keepNext/>
      <w:keepLines/>
      <w:numPr>
        <w:ilvl w:val="1"/>
        <w:numId w:val="13"/>
      </w:numPr>
      <w:suppressAutoHyphens w:val="0"/>
      <w:spacing w:before="120" w:after="60"/>
      <w:ind w:left="289" w:hanging="289"/>
      <w:outlineLvl w:val="1"/>
    </w:pPr>
    <w:rPr>
      <w:rFonts w:eastAsia="SimSun"/>
      <w:i/>
      <w:iCs/>
      <w:noProof/>
    </w:rPr>
  </w:style>
  <w:style w:type="paragraph" w:styleId="3">
    <w:name w:val="heading 3"/>
    <w:basedOn w:val="a2"/>
    <w:next w:val="a2"/>
    <w:link w:val="30"/>
    <w:qFormat/>
    <w:rsid w:val="004C40DB"/>
    <w:pPr>
      <w:numPr>
        <w:ilvl w:val="2"/>
        <w:numId w:val="13"/>
      </w:numPr>
      <w:tabs>
        <w:tab w:val="left" w:pos="720"/>
      </w:tabs>
      <w:suppressAutoHyphens w:val="0"/>
      <w:spacing w:after="60"/>
      <w:ind w:firstLine="289"/>
      <w:jc w:val="both"/>
      <w:outlineLvl w:val="2"/>
    </w:pPr>
    <w:rPr>
      <w:rFonts w:eastAsia="SimSun"/>
      <w:i/>
      <w:iCs/>
      <w:noProof/>
    </w:rPr>
  </w:style>
  <w:style w:type="paragraph" w:styleId="4">
    <w:name w:val="heading 4"/>
    <w:basedOn w:val="a2"/>
    <w:next w:val="a2"/>
    <w:link w:val="40"/>
    <w:qFormat/>
    <w:rsid w:val="004C40DB"/>
    <w:pPr>
      <w:numPr>
        <w:ilvl w:val="3"/>
        <w:numId w:val="13"/>
      </w:numPr>
      <w:tabs>
        <w:tab w:val="left" w:pos="720"/>
      </w:tabs>
      <w:suppressAutoHyphens w:val="0"/>
      <w:spacing w:before="40" w:after="40"/>
      <w:jc w:val="both"/>
      <w:outlineLvl w:val="3"/>
    </w:pPr>
    <w:rPr>
      <w:rFonts w:eastAsia="SimSun"/>
      <w:i/>
      <w:iCs/>
      <w:noProof/>
    </w:rPr>
  </w:style>
  <w:style w:type="paragraph" w:styleId="5">
    <w:name w:val="heading 5"/>
    <w:basedOn w:val="a2"/>
    <w:next w:val="a2"/>
    <w:link w:val="50"/>
    <w:qFormat/>
    <w:rsid w:val="007316B2"/>
    <w:pPr>
      <w:tabs>
        <w:tab w:val="left" w:pos="360"/>
      </w:tabs>
      <w:suppressAutoHyphens w:val="0"/>
      <w:spacing w:before="160" w:after="80"/>
      <w:jc w:val="center"/>
      <w:outlineLvl w:val="4"/>
    </w:pPr>
    <w:rPr>
      <w:rFonts w:eastAsia="SimSun"/>
      <w:smallCaps/>
      <w:noProof/>
    </w:rPr>
  </w:style>
  <w:style w:type="paragraph" w:styleId="6">
    <w:name w:val="heading 6"/>
    <w:basedOn w:val="a2"/>
    <w:next w:val="a2"/>
    <w:link w:val="60"/>
    <w:uiPriority w:val="9"/>
    <w:semiHidden/>
    <w:unhideWhenUsed/>
    <w:rsid w:val="004C40DB"/>
    <w:pPr>
      <w:keepNext/>
      <w:keepLines/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Title"/>
    <w:basedOn w:val="a2"/>
    <w:next w:val="a2"/>
    <w:link w:val="a8"/>
    <w:qFormat/>
    <w:rsid w:val="009F446D"/>
    <w:pPr>
      <w:spacing w:before="120" w:after="120"/>
      <w:contextualSpacing/>
      <w:jc w:val="center"/>
    </w:pPr>
    <w:rPr>
      <w:rFonts w:eastAsiaTheme="majorEastAsia" w:cstheme="majorBidi"/>
      <w:color w:val="000000" w:themeColor="text1"/>
      <w:kern w:val="28"/>
      <w:sz w:val="48"/>
      <w:szCs w:val="52"/>
    </w:rPr>
  </w:style>
  <w:style w:type="character" w:customStyle="1" w:styleId="a8">
    <w:name w:val="Название Знак"/>
    <w:basedOn w:val="a4"/>
    <w:link w:val="a7"/>
    <w:rsid w:val="009F446D"/>
    <w:rPr>
      <w:rFonts w:ascii="Times New Roman" w:eastAsiaTheme="majorEastAsia" w:hAnsi="Times New Roman" w:cstheme="majorBidi"/>
      <w:color w:val="000000" w:themeColor="text1"/>
      <w:kern w:val="28"/>
      <w:sz w:val="48"/>
      <w:szCs w:val="52"/>
      <w:lang w:eastAsia="en-US"/>
    </w:rPr>
  </w:style>
  <w:style w:type="paragraph" w:styleId="a3">
    <w:name w:val="Body Text"/>
    <w:basedOn w:val="a2"/>
    <w:link w:val="a9"/>
    <w:qFormat/>
    <w:rsid w:val="00373376"/>
    <w:pPr>
      <w:tabs>
        <w:tab w:val="left" w:pos="288"/>
      </w:tabs>
      <w:spacing w:after="120" w:line="228" w:lineRule="auto"/>
      <w:ind w:firstLine="289"/>
      <w:jc w:val="both"/>
    </w:pPr>
    <w:rPr>
      <w:rFonts w:eastAsia="MS Mincho"/>
      <w:spacing w:val="-1"/>
    </w:rPr>
  </w:style>
  <w:style w:type="character" w:customStyle="1" w:styleId="a9">
    <w:name w:val="Основной текст Знак"/>
    <w:link w:val="a3"/>
    <w:rsid w:val="00373376"/>
    <w:rPr>
      <w:rFonts w:ascii="Times New Roman" w:eastAsia="MS Mincho" w:hAnsi="Times New Roman" w:cs="Times New Roman"/>
      <w:spacing w:val="-1"/>
      <w:sz w:val="20"/>
      <w:szCs w:val="20"/>
      <w:lang w:eastAsia="en-US"/>
    </w:rPr>
  </w:style>
  <w:style w:type="paragraph" w:customStyle="1" w:styleId="aa">
    <w:name w:val="Авторы"/>
    <w:basedOn w:val="a2"/>
    <w:next w:val="ab"/>
    <w:qFormat/>
    <w:rsid w:val="009F446D"/>
    <w:pPr>
      <w:spacing w:before="240" w:after="120"/>
      <w:jc w:val="center"/>
    </w:pPr>
    <w:rPr>
      <w:sz w:val="24"/>
    </w:rPr>
  </w:style>
  <w:style w:type="paragraph" w:customStyle="1" w:styleId="ab">
    <w:name w:val="Организация"/>
    <w:basedOn w:val="a2"/>
    <w:qFormat/>
    <w:rsid w:val="009F446D"/>
    <w:pPr>
      <w:spacing w:after="120"/>
      <w:jc w:val="center"/>
    </w:pPr>
    <w:rPr>
      <w:i/>
    </w:rPr>
  </w:style>
  <w:style w:type="paragraph" w:customStyle="1" w:styleId="ac">
    <w:name w:val="Мэйл"/>
    <w:basedOn w:val="a2"/>
    <w:qFormat/>
    <w:rsid w:val="009F446D"/>
    <w:pPr>
      <w:spacing w:after="120"/>
      <w:jc w:val="center"/>
    </w:pPr>
    <w:rPr>
      <w:lang w:val="en-US"/>
    </w:rPr>
  </w:style>
  <w:style w:type="paragraph" w:customStyle="1" w:styleId="ad">
    <w:name w:val="Аннотация"/>
    <w:basedOn w:val="ab"/>
    <w:qFormat/>
    <w:rsid w:val="00791CA2"/>
    <w:pPr>
      <w:ind w:firstLine="289"/>
      <w:jc w:val="both"/>
    </w:pPr>
    <w:rPr>
      <w:b/>
      <w:i w:val="0"/>
      <w:sz w:val="18"/>
    </w:rPr>
  </w:style>
  <w:style w:type="character" w:customStyle="1" w:styleId="10">
    <w:name w:val="Заголовок 1 Знак"/>
    <w:link w:val="1"/>
    <w:rsid w:val="007316B2"/>
    <w:rPr>
      <w:rFonts w:ascii="Times New Roman" w:eastAsia="SimSun" w:hAnsi="Times New Roman" w:cs="Times New Roman"/>
      <w:smallCaps/>
      <w:noProof/>
      <w:sz w:val="20"/>
      <w:szCs w:val="20"/>
      <w:lang w:eastAsia="en-US"/>
    </w:rPr>
  </w:style>
  <w:style w:type="character" w:customStyle="1" w:styleId="20">
    <w:name w:val="Заголовок 2 Знак"/>
    <w:basedOn w:val="a4"/>
    <w:link w:val="2"/>
    <w:rsid w:val="00B77B07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30">
    <w:name w:val="Заголовок 3 Знак"/>
    <w:basedOn w:val="a4"/>
    <w:link w:val="3"/>
    <w:uiPriority w:val="1"/>
    <w:semiHidden/>
    <w:rsid w:val="00535924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40">
    <w:name w:val="Заголовок 4 Знак"/>
    <w:basedOn w:val="a4"/>
    <w:link w:val="4"/>
    <w:uiPriority w:val="1"/>
    <w:semiHidden/>
    <w:rsid w:val="004C40DB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50">
    <w:name w:val="Заголовок 5 Знак"/>
    <w:basedOn w:val="a4"/>
    <w:link w:val="5"/>
    <w:rsid w:val="007316B2"/>
    <w:rPr>
      <w:rFonts w:ascii="Times New Roman" w:eastAsia="SimSun" w:hAnsi="Times New Roman" w:cs="Times New Roman"/>
      <w:smallCaps/>
      <w:noProof/>
      <w:sz w:val="20"/>
      <w:szCs w:val="20"/>
      <w:lang w:eastAsia="en-US"/>
    </w:rPr>
  </w:style>
  <w:style w:type="paragraph" w:customStyle="1" w:styleId="ae">
    <w:name w:val="Ключевые слова"/>
    <w:basedOn w:val="a2"/>
    <w:next w:val="1"/>
    <w:qFormat/>
    <w:rsid w:val="00791CA2"/>
    <w:pPr>
      <w:spacing w:after="200"/>
      <w:ind w:firstLine="289"/>
      <w:jc w:val="both"/>
    </w:pPr>
    <w:rPr>
      <w:b/>
      <w:i/>
      <w:sz w:val="18"/>
    </w:rPr>
  </w:style>
  <w:style w:type="character" w:customStyle="1" w:styleId="60">
    <w:name w:val="Заголовок 6 Знак"/>
    <w:basedOn w:val="a4"/>
    <w:link w:val="6"/>
    <w:uiPriority w:val="9"/>
    <w:semiHidden/>
    <w:rsid w:val="004C40DB"/>
    <w:rPr>
      <w:rFonts w:ascii="Times New Roman" w:eastAsiaTheme="majorEastAsia" w:hAnsi="Times New Roman" w:cstheme="majorBidi"/>
      <w:i/>
      <w:iCs/>
      <w:color w:val="000000" w:themeColor="text1"/>
      <w:sz w:val="20"/>
      <w:szCs w:val="20"/>
      <w:lang w:eastAsia="en-US"/>
    </w:rPr>
  </w:style>
  <w:style w:type="paragraph" w:customStyle="1" w:styleId="af">
    <w:name w:val="Финансирование"/>
    <w:basedOn w:val="a2"/>
    <w:qFormat/>
    <w:rsid w:val="00B77B07"/>
    <w:pPr>
      <w:framePr w:w="4876" w:wrap="notBeside" w:hAnchor="margin" w:yAlign="bottom"/>
      <w:pBdr>
        <w:top w:val="single" w:sz="8" w:space="3" w:color="auto"/>
      </w:pBdr>
      <w:ind w:firstLine="289"/>
    </w:pPr>
    <w:rPr>
      <w:sz w:val="16"/>
    </w:rPr>
  </w:style>
  <w:style w:type="paragraph" w:customStyle="1" w:styleId="-">
    <w:name w:val="Список-перечень"/>
    <w:basedOn w:val="a3"/>
    <w:next w:val="a3"/>
    <w:qFormat/>
    <w:rsid w:val="004B14C2"/>
    <w:pPr>
      <w:numPr>
        <w:numId w:val="18"/>
      </w:numPr>
      <w:spacing w:after="60"/>
      <w:ind w:left="578" w:hanging="289"/>
    </w:pPr>
  </w:style>
  <w:style w:type="paragraph" w:customStyle="1" w:styleId="a">
    <w:name w:val="Название рисунка"/>
    <w:basedOn w:val="a2"/>
    <w:qFormat/>
    <w:rsid w:val="00B77B07"/>
    <w:pPr>
      <w:numPr>
        <w:numId w:val="19"/>
      </w:numPr>
      <w:tabs>
        <w:tab w:val="left" w:pos="289"/>
      </w:tabs>
      <w:spacing w:before="120" w:after="200"/>
    </w:pPr>
    <w:rPr>
      <w:sz w:val="16"/>
    </w:rPr>
  </w:style>
  <w:style w:type="paragraph" w:customStyle="1" w:styleId="a1">
    <w:name w:val="Таблица"/>
    <w:basedOn w:val="a2"/>
    <w:next w:val="a2"/>
    <w:qFormat/>
    <w:rsid w:val="007316B2"/>
    <w:pPr>
      <w:numPr>
        <w:numId w:val="34"/>
      </w:numPr>
      <w:tabs>
        <w:tab w:val="left" w:pos="567"/>
      </w:tabs>
      <w:spacing w:before="240" w:after="80"/>
      <w:ind w:left="714" w:hanging="357"/>
      <w:jc w:val="center"/>
    </w:pPr>
    <w:rPr>
      <w:smallCaps/>
      <w:sz w:val="16"/>
    </w:rPr>
  </w:style>
  <w:style w:type="table" w:styleId="af0">
    <w:name w:val="Table Grid"/>
    <w:basedOn w:val="a5"/>
    <w:uiPriority w:val="59"/>
    <w:rsid w:val="00373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Строка таблицы"/>
    <w:basedOn w:val="a2"/>
    <w:qFormat/>
    <w:rsid w:val="00B77B07"/>
    <w:pPr>
      <w:tabs>
        <w:tab w:val="left" w:pos="1021"/>
      </w:tabs>
    </w:pPr>
    <w:rPr>
      <w:sz w:val="16"/>
    </w:rPr>
  </w:style>
  <w:style w:type="paragraph" w:styleId="a0">
    <w:name w:val="Bibliography"/>
    <w:basedOn w:val="a3"/>
    <w:next w:val="a2"/>
    <w:qFormat/>
    <w:rsid w:val="003378F6"/>
    <w:pPr>
      <w:numPr>
        <w:numId w:val="31"/>
      </w:numPr>
      <w:spacing w:after="50" w:line="180" w:lineRule="exact"/>
    </w:pPr>
    <w:rPr>
      <w:spacing w:val="0"/>
      <w:sz w:val="16"/>
    </w:rPr>
  </w:style>
  <w:style w:type="paragraph" w:styleId="af2">
    <w:name w:val="Balloon Text"/>
    <w:basedOn w:val="a2"/>
    <w:link w:val="af3"/>
    <w:uiPriority w:val="99"/>
    <w:semiHidden/>
    <w:unhideWhenUsed/>
    <w:rsid w:val="008928B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4"/>
    <w:link w:val="af2"/>
    <w:uiPriority w:val="99"/>
    <w:semiHidden/>
    <w:rsid w:val="008928BF"/>
    <w:rPr>
      <w:rFonts w:ascii="Tahoma" w:hAnsi="Tahoma" w:cs="Tahoma"/>
      <w:sz w:val="16"/>
      <w:szCs w:val="16"/>
      <w:lang w:eastAsia="en-US"/>
    </w:rPr>
  </w:style>
  <w:style w:type="paragraph" w:customStyle="1" w:styleId="Equtation">
    <w:name w:val="Equtation"/>
    <w:basedOn w:val="a2"/>
    <w:next w:val="a3"/>
    <w:rsid w:val="00DF75B1"/>
    <w:pPr>
      <w:tabs>
        <w:tab w:val="center" w:pos="2520"/>
        <w:tab w:val="right" w:pos="5040"/>
      </w:tabs>
      <w:suppressAutoHyphens w:val="0"/>
      <w:spacing w:before="240" w:after="240" w:line="216" w:lineRule="auto"/>
      <w:jc w:val="right"/>
    </w:pPr>
    <w:rPr>
      <w:rFonts w:ascii="Symbol" w:hAnsi="Symbol" w:cs="Symbol"/>
    </w:rPr>
  </w:style>
  <w:style w:type="paragraph" w:styleId="af4">
    <w:name w:val="header"/>
    <w:basedOn w:val="a2"/>
    <w:link w:val="af5"/>
    <w:unhideWhenUsed/>
    <w:rsid w:val="008E3EA1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4"/>
    <w:link w:val="af4"/>
    <w:rsid w:val="008E3EA1"/>
    <w:rPr>
      <w:rFonts w:ascii="Times New Roman" w:hAnsi="Times New Roman" w:cs="Times New Roman"/>
      <w:sz w:val="20"/>
      <w:szCs w:val="20"/>
      <w:lang w:eastAsia="en-US"/>
    </w:rPr>
  </w:style>
  <w:style w:type="paragraph" w:styleId="af6">
    <w:name w:val="footer"/>
    <w:basedOn w:val="a2"/>
    <w:link w:val="af7"/>
    <w:unhideWhenUsed/>
    <w:rsid w:val="008E3EA1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4"/>
    <w:link w:val="af6"/>
    <w:rsid w:val="008E3EA1"/>
    <w:rPr>
      <w:rFonts w:ascii="Times New Roman" w:hAnsi="Times New Roman" w:cs="Times New Roman"/>
      <w:sz w:val="20"/>
      <w:szCs w:val="20"/>
      <w:lang w:eastAsia="en-US"/>
    </w:rPr>
  </w:style>
  <w:style w:type="paragraph" w:styleId="af8">
    <w:name w:val="List Paragraph"/>
    <w:basedOn w:val="a2"/>
    <w:uiPriority w:val="34"/>
    <w:qFormat/>
    <w:rsid w:val="00D9661E"/>
    <w:pPr>
      <w:suppressAutoHyphens w:val="0"/>
      <w:ind w:left="720" w:firstLine="397"/>
      <w:contextualSpacing/>
      <w:jc w:val="both"/>
    </w:pPr>
    <w:rPr>
      <w:rFonts w:eastAsiaTheme="minorEastAsia"/>
      <w:sz w:val="22"/>
      <w:szCs w:val="22"/>
      <w:lang w:bidi="en-US"/>
    </w:rPr>
  </w:style>
  <w:style w:type="character" w:styleId="af9">
    <w:name w:val="Emphasis"/>
    <w:basedOn w:val="a4"/>
    <w:uiPriority w:val="20"/>
    <w:qFormat/>
    <w:rsid w:val="0048355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0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No List" w:uiPriority="0"/>
    <w:lsdException w:name="Table Grid" w:uiPriority="59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0" w:qFormat="1"/>
    <w:lsdException w:name="TOC Heading" w:uiPriority="39" w:qFormat="1"/>
  </w:latentStyles>
  <w:style w:type="paragraph" w:default="1" w:styleId="a2">
    <w:name w:val="Normal"/>
    <w:qFormat/>
    <w:rsid w:val="007316B2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paragraph" w:styleId="1">
    <w:name w:val="heading 1"/>
    <w:basedOn w:val="a2"/>
    <w:next w:val="a3"/>
    <w:link w:val="10"/>
    <w:qFormat/>
    <w:rsid w:val="007316B2"/>
    <w:pPr>
      <w:keepNext/>
      <w:keepLines/>
      <w:numPr>
        <w:numId w:val="13"/>
      </w:numPr>
      <w:tabs>
        <w:tab w:val="left" w:pos="425"/>
      </w:tabs>
      <w:suppressAutoHyphens w:val="0"/>
      <w:spacing w:before="160" w:after="80"/>
      <w:jc w:val="center"/>
      <w:outlineLvl w:val="0"/>
    </w:pPr>
    <w:rPr>
      <w:rFonts w:eastAsia="SimSun"/>
      <w:smallCaps/>
      <w:noProof/>
    </w:rPr>
  </w:style>
  <w:style w:type="paragraph" w:styleId="2">
    <w:name w:val="heading 2"/>
    <w:basedOn w:val="a2"/>
    <w:next w:val="a2"/>
    <w:link w:val="20"/>
    <w:qFormat/>
    <w:rsid w:val="00B77B07"/>
    <w:pPr>
      <w:keepNext/>
      <w:keepLines/>
      <w:numPr>
        <w:ilvl w:val="1"/>
        <w:numId w:val="13"/>
      </w:numPr>
      <w:suppressAutoHyphens w:val="0"/>
      <w:spacing w:before="120" w:after="60"/>
      <w:ind w:left="289" w:hanging="289"/>
      <w:outlineLvl w:val="1"/>
    </w:pPr>
    <w:rPr>
      <w:rFonts w:eastAsia="SimSun"/>
      <w:i/>
      <w:iCs/>
      <w:noProof/>
    </w:rPr>
  </w:style>
  <w:style w:type="paragraph" w:styleId="3">
    <w:name w:val="heading 3"/>
    <w:basedOn w:val="a2"/>
    <w:next w:val="a2"/>
    <w:link w:val="30"/>
    <w:qFormat/>
    <w:rsid w:val="004C40DB"/>
    <w:pPr>
      <w:numPr>
        <w:ilvl w:val="2"/>
        <w:numId w:val="13"/>
      </w:numPr>
      <w:tabs>
        <w:tab w:val="left" w:pos="720"/>
      </w:tabs>
      <w:suppressAutoHyphens w:val="0"/>
      <w:spacing w:after="60"/>
      <w:ind w:firstLine="289"/>
      <w:jc w:val="both"/>
      <w:outlineLvl w:val="2"/>
    </w:pPr>
    <w:rPr>
      <w:rFonts w:eastAsia="SimSun"/>
      <w:i/>
      <w:iCs/>
      <w:noProof/>
    </w:rPr>
  </w:style>
  <w:style w:type="paragraph" w:styleId="4">
    <w:name w:val="heading 4"/>
    <w:basedOn w:val="a2"/>
    <w:next w:val="a2"/>
    <w:link w:val="40"/>
    <w:qFormat/>
    <w:rsid w:val="004C40DB"/>
    <w:pPr>
      <w:numPr>
        <w:ilvl w:val="3"/>
        <w:numId w:val="13"/>
      </w:numPr>
      <w:tabs>
        <w:tab w:val="left" w:pos="720"/>
      </w:tabs>
      <w:suppressAutoHyphens w:val="0"/>
      <w:spacing w:before="40" w:after="40"/>
      <w:jc w:val="both"/>
      <w:outlineLvl w:val="3"/>
    </w:pPr>
    <w:rPr>
      <w:rFonts w:eastAsia="SimSun"/>
      <w:i/>
      <w:iCs/>
      <w:noProof/>
    </w:rPr>
  </w:style>
  <w:style w:type="paragraph" w:styleId="5">
    <w:name w:val="heading 5"/>
    <w:basedOn w:val="a2"/>
    <w:next w:val="a2"/>
    <w:link w:val="50"/>
    <w:qFormat/>
    <w:rsid w:val="007316B2"/>
    <w:pPr>
      <w:tabs>
        <w:tab w:val="left" w:pos="360"/>
      </w:tabs>
      <w:suppressAutoHyphens w:val="0"/>
      <w:spacing w:before="160" w:after="80"/>
      <w:jc w:val="center"/>
      <w:outlineLvl w:val="4"/>
    </w:pPr>
    <w:rPr>
      <w:rFonts w:eastAsia="SimSun"/>
      <w:smallCaps/>
      <w:noProof/>
    </w:rPr>
  </w:style>
  <w:style w:type="paragraph" w:styleId="6">
    <w:name w:val="heading 6"/>
    <w:basedOn w:val="a2"/>
    <w:next w:val="a2"/>
    <w:link w:val="60"/>
    <w:uiPriority w:val="9"/>
    <w:semiHidden/>
    <w:unhideWhenUsed/>
    <w:rsid w:val="004C40DB"/>
    <w:pPr>
      <w:keepNext/>
      <w:keepLines/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Title"/>
    <w:basedOn w:val="a2"/>
    <w:next w:val="a2"/>
    <w:link w:val="a8"/>
    <w:qFormat/>
    <w:rsid w:val="009F446D"/>
    <w:pPr>
      <w:spacing w:before="120" w:after="120"/>
      <w:contextualSpacing/>
      <w:jc w:val="center"/>
    </w:pPr>
    <w:rPr>
      <w:rFonts w:eastAsiaTheme="majorEastAsia" w:cstheme="majorBidi"/>
      <w:color w:val="000000" w:themeColor="text1"/>
      <w:kern w:val="28"/>
      <w:sz w:val="48"/>
      <w:szCs w:val="52"/>
    </w:rPr>
  </w:style>
  <w:style w:type="character" w:customStyle="1" w:styleId="a8">
    <w:name w:val="Название Знак"/>
    <w:basedOn w:val="a4"/>
    <w:link w:val="a7"/>
    <w:rsid w:val="009F446D"/>
    <w:rPr>
      <w:rFonts w:ascii="Times New Roman" w:eastAsiaTheme="majorEastAsia" w:hAnsi="Times New Roman" w:cstheme="majorBidi"/>
      <w:color w:val="000000" w:themeColor="text1"/>
      <w:kern w:val="28"/>
      <w:sz w:val="48"/>
      <w:szCs w:val="52"/>
      <w:lang w:eastAsia="en-US"/>
    </w:rPr>
  </w:style>
  <w:style w:type="paragraph" w:styleId="a3">
    <w:name w:val="Body Text"/>
    <w:basedOn w:val="a2"/>
    <w:link w:val="a9"/>
    <w:qFormat/>
    <w:rsid w:val="00373376"/>
    <w:pPr>
      <w:tabs>
        <w:tab w:val="left" w:pos="288"/>
      </w:tabs>
      <w:spacing w:after="120" w:line="228" w:lineRule="auto"/>
      <w:ind w:firstLine="289"/>
      <w:jc w:val="both"/>
    </w:pPr>
    <w:rPr>
      <w:rFonts w:eastAsia="MS Mincho"/>
      <w:spacing w:val="-1"/>
    </w:rPr>
  </w:style>
  <w:style w:type="character" w:customStyle="1" w:styleId="a9">
    <w:name w:val="Основной текст Знак"/>
    <w:link w:val="a3"/>
    <w:rsid w:val="00373376"/>
    <w:rPr>
      <w:rFonts w:ascii="Times New Roman" w:eastAsia="MS Mincho" w:hAnsi="Times New Roman" w:cs="Times New Roman"/>
      <w:spacing w:val="-1"/>
      <w:sz w:val="20"/>
      <w:szCs w:val="20"/>
      <w:lang w:eastAsia="en-US"/>
    </w:rPr>
  </w:style>
  <w:style w:type="paragraph" w:customStyle="1" w:styleId="aa">
    <w:name w:val="Авторы"/>
    <w:basedOn w:val="a2"/>
    <w:next w:val="ab"/>
    <w:qFormat/>
    <w:rsid w:val="009F446D"/>
    <w:pPr>
      <w:spacing w:before="240" w:after="120"/>
      <w:jc w:val="center"/>
    </w:pPr>
    <w:rPr>
      <w:sz w:val="24"/>
    </w:rPr>
  </w:style>
  <w:style w:type="paragraph" w:customStyle="1" w:styleId="ab">
    <w:name w:val="Организация"/>
    <w:basedOn w:val="a2"/>
    <w:qFormat/>
    <w:rsid w:val="009F446D"/>
    <w:pPr>
      <w:spacing w:after="120"/>
      <w:jc w:val="center"/>
    </w:pPr>
    <w:rPr>
      <w:i/>
    </w:rPr>
  </w:style>
  <w:style w:type="paragraph" w:customStyle="1" w:styleId="ac">
    <w:name w:val="Мэйл"/>
    <w:basedOn w:val="a2"/>
    <w:qFormat/>
    <w:rsid w:val="009F446D"/>
    <w:pPr>
      <w:spacing w:after="120"/>
      <w:jc w:val="center"/>
    </w:pPr>
    <w:rPr>
      <w:lang w:val="en-US"/>
    </w:rPr>
  </w:style>
  <w:style w:type="paragraph" w:customStyle="1" w:styleId="ad">
    <w:name w:val="Аннотация"/>
    <w:basedOn w:val="ab"/>
    <w:qFormat/>
    <w:rsid w:val="00791CA2"/>
    <w:pPr>
      <w:ind w:firstLine="289"/>
      <w:jc w:val="both"/>
    </w:pPr>
    <w:rPr>
      <w:b/>
      <w:i w:val="0"/>
      <w:sz w:val="18"/>
    </w:rPr>
  </w:style>
  <w:style w:type="character" w:customStyle="1" w:styleId="10">
    <w:name w:val="Заголовок 1 Знак"/>
    <w:link w:val="1"/>
    <w:rsid w:val="007316B2"/>
    <w:rPr>
      <w:rFonts w:ascii="Times New Roman" w:eastAsia="SimSun" w:hAnsi="Times New Roman" w:cs="Times New Roman"/>
      <w:smallCaps/>
      <w:noProof/>
      <w:sz w:val="20"/>
      <w:szCs w:val="20"/>
      <w:lang w:eastAsia="en-US"/>
    </w:rPr>
  </w:style>
  <w:style w:type="character" w:customStyle="1" w:styleId="20">
    <w:name w:val="Заголовок 2 Знак"/>
    <w:basedOn w:val="a4"/>
    <w:link w:val="2"/>
    <w:rsid w:val="00B77B07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30">
    <w:name w:val="Заголовок 3 Знак"/>
    <w:basedOn w:val="a4"/>
    <w:link w:val="3"/>
    <w:uiPriority w:val="1"/>
    <w:semiHidden/>
    <w:rsid w:val="00535924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40">
    <w:name w:val="Заголовок 4 Знак"/>
    <w:basedOn w:val="a4"/>
    <w:link w:val="4"/>
    <w:uiPriority w:val="1"/>
    <w:semiHidden/>
    <w:rsid w:val="004C40DB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50">
    <w:name w:val="Заголовок 5 Знак"/>
    <w:basedOn w:val="a4"/>
    <w:link w:val="5"/>
    <w:rsid w:val="007316B2"/>
    <w:rPr>
      <w:rFonts w:ascii="Times New Roman" w:eastAsia="SimSun" w:hAnsi="Times New Roman" w:cs="Times New Roman"/>
      <w:smallCaps/>
      <w:noProof/>
      <w:sz w:val="20"/>
      <w:szCs w:val="20"/>
      <w:lang w:eastAsia="en-US"/>
    </w:rPr>
  </w:style>
  <w:style w:type="paragraph" w:customStyle="1" w:styleId="ae">
    <w:name w:val="Ключевые слова"/>
    <w:basedOn w:val="a2"/>
    <w:next w:val="1"/>
    <w:qFormat/>
    <w:rsid w:val="00791CA2"/>
    <w:pPr>
      <w:spacing w:after="200"/>
      <w:ind w:firstLine="289"/>
      <w:jc w:val="both"/>
    </w:pPr>
    <w:rPr>
      <w:b/>
      <w:i/>
      <w:sz w:val="18"/>
    </w:rPr>
  </w:style>
  <w:style w:type="character" w:customStyle="1" w:styleId="60">
    <w:name w:val="Заголовок 6 Знак"/>
    <w:basedOn w:val="a4"/>
    <w:link w:val="6"/>
    <w:uiPriority w:val="9"/>
    <w:semiHidden/>
    <w:rsid w:val="004C40DB"/>
    <w:rPr>
      <w:rFonts w:ascii="Times New Roman" w:eastAsiaTheme="majorEastAsia" w:hAnsi="Times New Roman" w:cstheme="majorBidi"/>
      <w:i/>
      <w:iCs/>
      <w:color w:val="000000" w:themeColor="text1"/>
      <w:sz w:val="20"/>
      <w:szCs w:val="20"/>
      <w:lang w:eastAsia="en-US"/>
    </w:rPr>
  </w:style>
  <w:style w:type="paragraph" w:customStyle="1" w:styleId="af">
    <w:name w:val="Финансирование"/>
    <w:basedOn w:val="a2"/>
    <w:qFormat/>
    <w:rsid w:val="00B77B07"/>
    <w:pPr>
      <w:framePr w:w="4876" w:wrap="notBeside" w:hAnchor="margin" w:yAlign="bottom"/>
      <w:pBdr>
        <w:top w:val="single" w:sz="8" w:space="3" w:color="auto"/>
      </w:pBdr>
      <w:ind w:firstLine="289"/>
    </w:pPr>
    <w:rPr>
      <w:sz w:val="16"/>
    </w:rPr>
  </w:style>
  <w:style w:type="paragraph" w:customStyle="1" w:styleId="-">
    <w:name w:val="Список-перечень"/>
    <w:basedOn w:val="a3"/>
    <w:next w:val="a3"/>
    <w:qFormat/>
    <w:rsid w:val="004B14C2"/>
    <w:pPr>
      <w:numPr>
        <w:numId w:val="18"/>
      </w:numPr>
      <w:spacing w:after="60"/>
      <w:ind w:left="578" w:hanging="289"/>
    </w:pPr>
  </w:style>
  <w:style w:type="paragraph" w:customStyle="1" w:styleId="a">
    <w:name w:val="Название рисунка"/>
    <w:basedOn w:val="a2"/>
    <w:qFormat/>
    <w:rsid w:val="00B77B07"/>
    <w:pPr>
      <w:numPr>
        <w:numId w:val="19"/>
      </w:numPr>
      <w:tabs>
        <w:tab w:val="left" w:pos="289"/>
      </w:tabs>
      <w:spacing w:before="120" w:after="200"/>
    </w:pPr>
    <w:rPr>
      <w:sz w:val="16"/>
    </w:rPr>
  </w:style>
  <w:style w:type="paragraph" w:customStyle="1" w:styleId="a1">
    <w:name w:val="Таблица"/>
    <w:basedOn w:val="a2"/>
    <w:next w:val="a2"/>
    <w:qFormat/>
    <w:rsid w:val="007316B2"/>
    <w:pPr>
      <w:numPr>
        <w:numId w:val="34"/>
      </w:numPr>
      <w:tabs>
        <w:tab w:val="left" w:pos="567"/>
      </w:tabs>
      <w:spacing w:before="240" w:after="80"/>
      <w:ind w:left="714" w:hanging="357"/>
      <w:jc w:val="center"/>
    </w:pPr>
    <w:rPr>
      <w:smallCaps/>
      <w:sz w:val="16"/>
    </w:rPr>
  </w:style>
  <w:style w:type="table" w:styleId="af0">
    <w:name w:val="Table Grid"/>
    <w:basedOn w:val="a5"/>
    <w:uiPriority w:val="59"/>
    <w:rsid w:val="00373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Строка таблицы"/>
    <w:basedOn w:val="a2"/>
    <w:qFormat/>
    <w:rsid w:val="00B77B07"/>
    <w:pPr>
      <w:tabs>
        <w:tab w:val="left" w:pos="1021"/>
      </w:tabs>
    </w:pPr>
    <w:rPr>
      <w:sz w:val="16"/>
    </w:rPr>
  </w:style>
  <w:style w:type="paragraph" w:styleId="a0">
    <w:name w:val="Bibliography"/>
    <w:basedOn w:val="a3"/>
    <w:next w:val="a2"/>
    <w:qFormat/>
    <w:rsid w:val="003378F6"/>
    <w:pPr>
      <w:numPr>
        <w:numId w:val="31"/>
      </w:numPr>
      <w:spacing w:after="50" w:line="180" w:lineRule="exact"/>
    </w:pPr>
    <w:rPr>
      <w:spacing w:val="0"/>
      <w:sz w:val="16"/>
    </w:rPr>
  </w:style>
  <w:style w:type="paragraph" w:styleId="af2">
    <w:name w:val="Balloon Text"/>
    <w:basedOn w:val="a2"/>
    <w:link w:val="af3"/>
    <w:uiPriority w:val="99"/>
    <w:semiHidden/>
    <w:unhideWhenUsed/>
    <w:rsid w:val="008928B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4"/>
    <w:link w:val="af2"/>
    <w:uiPriority w:val="99"/>
    <w:semiHidden/>
    <w:rsid w:val="008928BF"/>
    <w:rPr>
      <w:rFonts w:ascii="Tahoma" w:hAnsi="Tahoma" w:cs="Tahoma"/>
      <w:sz w:val="16"/>
      <w:szCs w:val="16"/>
      <w:lang w:eastAsia="en-US"/>
    </w:rPr>
  </w:style>
  <w:style w:type="paragraph" w:customStyle="1" w:styleId="Equtation">
    <w:name w:val="Equtation"/>
    <w:basedOn w:val="a2"/>
    <w:next w:val="a3"/>
    <w:rsid w:val="00DF75B1"/>
    <w:pPr>
      <w:tabs>
        <w:tab w:val="center" w:pos="2520"/>
        <w:tab w:val="right" w:pos="5040"/>
      </w:tabs>
      <w:suppressAutoHyphens w:val="0"/>
      <w:spacing w:before="240" w:after="240" w:line="216" w:lineRule="auto"/>
      <w:jc w:val="right"/>
    </w:pPr>
    <w:rPr>
      <w:rFonts w:ascii="Symbol" w:hAnsi="Symbol" w:cs="Symbol"/>
    </w:rPr>
  </w:style>
  <w:style w:type="paragraph" w:styleId="af4">
    <w:name w:val="header"/>
    <w:basedOn w:val="a2"/>
    <w:link w:val="af5"/>
    <w:unhideWhenUsed/>
    <w:rsid w:val="008E3EA1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4"/>
    <w:link w:val="af4"/>
    <w:rsid w:val="008E3EA1"/>
    <w:rPr>
      <w:rFonts w:ascii="Times New Roman" w:hAnsi="Times New Roman" w:cs="Times New Roman"/>
      <w:sz w:val="20"/>
      <w:szCs w:val="20"/>
      <w:lang w:eastAsia="en-US"/>
    </w:rPr>
  </w:style>
  <w:style w:type="paragraph" w:styleId="af6">
    <w:name w:val="footer"/>
    <w:basedOn w:val="a2"/>
    <w:link w:val="af7"/>
    <w:unhideWhenUsed/>
    <w:rsid w:val="008E3EA1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4"/>
    <w:link w:val="af6"/>
    <w:rsid w:val="008E3EA1"/>
    <w:rPr>
      <w:rFonts w:ascii="Times New Roman" w:hAnsi="Times New Roman" w:cs="Times New Roman"/>
      <w:sz w:val="20"/>
      <w:szCs w:val="20"/>
      <w:lang w:eastAsia="en-US"/>
    </w:rPr>
  </w:style>
  <w:style w:type="paragraph" w:styleId="af8">
    <w:name w:val="List Paragraph"/>
    <w:basedOn w:val="a2"/>
    <w:uiPriority w:val="34"/>
    <w:qFormat/>
    <w:rsid w:val="00D9661E"/>
    <w:pPr>
      <w:suppressAutoHyphens w:val="0"/>
      <w:ind w:left="720" w:firstLine="397"/>
      <w:contextualSpacing/>
      <w:jc w:val="both"/>
    </w:pPr>
    <w:rPr>
      <w:rFonts w:eastAsiaTheme="minorEastAsia"/>
      <w:sz w:val="22"/>
      <w:szCs w:val="22"/>
      <w:lang w:bidi="en-US"/>
    </w:rPr>
  </w:style>
  <w:style w:type="character" w:styleId="af9">
    <w:name w:val="Emphasis"/>
    <w:basedOn w:val="a4"/>
    <w:uiPriority w:val="20"/>
    <w:qFormat/>
    <w:rsid w:val="004835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117" Type="http://schemas.openxmlformats.org/officeDocument/2006/relationships/oleObject" Target="embeddings/oleObject60.bin"/><Relationship Id="rId21" Type="http://schemas.openxmlformats.org/officeDocument/2006/relationships/image" Target="media/image7.wmf"/><Relationship Id="rId42" Type="http://schemas.openxmlformats.org/officeDocument/2006/relationships/image" Target="media/image17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30.bin"/><Relationship Id="rId68" Type="http://schemas.openxmlformats.org/officeDocument/2006/relationships/image" Target="media/image28.wmf"/><Relationship Id="rId84" Type="http://schemas.openxmlformats.org/officeDocument/2006/relationships/image" Target="media/image34.wmf"/><Relationship Id="rId89" Type="http://schemas.openxmlformats.org/officeDocument/2006/relationships/oleObject" Target="embeddings/oleObject45.bin"/><Relationship Id="rId112" Type="http://schemas.openxmlformats.org/officeDocument/2006/relationships/image" Target="media/image47.wmf"/><Relationship Id="rId133" Type="http://schemas.openxmlformats.org/officeDocument/2006/relationships/oleObject" Target="embeddings/oleObject69.bin"/><Relationship Id="rId138" Type="http://schemas.openxmlformats.org/officeDocument/2006/relationships/image" Target="media/image59.wmf"/><Relationship Id="rId154" Type="http://schemas.openxmlformats.org/officeDocument/2006/relationships/oleObject" Target="embeddings/oleObject80.bin"/><Relationship Id="rId159" Type="http://schemas.openxmlformats.org/officeDocument/2006/relationships/image" Target="media/image69.wmf"/><Relationship Id="rId175" Type="http://schemas.openxmlformats.org/officeDocument/2006/relationships/theme" Target="theme/theme1.xml"/><Relationship Id="rId170" Type="http://schemas.openxmlformats.org/officeDocument/2006/relationships/oleObject" Target="embeddings/oleObject88.bin"/><Relationship Id="rId16" Type="http://schemas.openxmlformats.org/officeDocument/2006/relationships/oleObject" Target="embeddings/oleObject4.bin"/><Relationship Id="rId107" Type="http://schemas.openxmlformats.org/officeDocument/2006/relationships/image" Target="media/image45.wmf"/><Relationship Id="rId11" Type="http://schemas.openxmlformats.org/officeDocument/2006/relationships/image" Target="media/image2.emf"/><Relationship Id="rId32" Type="http://schemas.openxmlformats.org/officeDocument/2006/relationships/image" Target="media/image12.wmf"/><Relationship Id="rId37" Type="http://schemas.openxmlformats.org/officeDocument/2006/relationships/oleObject" Target="embeddings/oleObject15.bin"/><Relationship Id="rId53" Type="http://schemas.openxmlformats.org/officeDocument/2006/relationships/image" Target="media/image21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6.bin"/><Relationship Id="rId79" Type="http://schemas.openxmlformats.org/officeDocument/2006/relationships/oleObject" Target="embeddings/oleObject39.bin"/><Relationship Id="rId102" Type="http://schemas.openxmlformats.org/officeDocument/2006/relationships/oleObject" Target="embeddings/oleObject52.bin"/><Relationship Id="rId123" Type="http://schemas.openxmlformats.org/officeDocument/2006/relationships/image" Target="media/image52.wmf"/><Relationship Id="rId128" Type="http://schemas.openxmlformats.org/officeDocument/2006/relationships/oleObject" Target="embeddings/oleObject66.bin"/><Relationship Id="rId144" Type="http://schemas.openxmlformats.org/officeDocument/2006/relationships/image" Target="media/image62.wmf"/><Relationship Id="rId149" Type="http://schemas.openxmlformats.org/officeDocument/2006/relationships/oleObject" Target="embeddings/oleObject77.bin"/><Relationship Id="rId5" Type="http://schemas.openxmlformats.org/officeDocument/2006/relationships/settings" Target="settings.xml"/><Relationship Id="rId90" Type="http://schemas.openxmlformats.org/officeDocument/2006/relationships/image" Target="media/image37.wmf"/><Relationship Id="rId95" Type="http://schemas.openxmlformats.org/officeDocument/2006/relationships/image" Target="media/image39.wmf"/><Relationship Id="rId160" Type="http://schemas.openxmlformats.org/officeDocument/2006/relationships/oleObject" Target="embeddings/oleObject83.bin"/><Relationship Id="rId165" Type="http://schemas.openxmlformats.org/officeDocument/2006/relationships/image" Target="media/image72.wmf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43" Type="http://schemas.openxmlformats.org/officeDocument/2006/relationships/oleObject" Target="embeddings/oleObject18.bin"/><Relationship Id="rId48" Type="http://schemas.openxmlformats.org/officeDocument/2006/relationships/image" Target="media/image19.wmf"/><Relationship Id="rId64" Type="http://schemas.openxmlformats.org/officeDocument/2006/relationships/image" Target="media/image26.wmf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58.bin"/><Relationship Id="rId118" Type="http://schemas.openxmlformats.org/officeDocument/2006/relationships/image" Target="media/image50.wmf"/><Relationship Id="rId134" Type="http://schemas.openxmlformats.org/officeDocument/2006/relationships/image" Target="media/image57.wmf"/><Relationship Id="rId139" Type="http://schemas.openxmlformats.org/officeDocument/2006/relationships/oleObject" Target="embeddings/oleObject72.bin"/><Relationship Id="rId80" Type="http://schemas.openxmlformats.org/officeDocument/2006/relationships/image" Target="media/image33.wmf"/><Relationship Id="rId85" Type="http://schemas.openxmlformats.org/officeDocument/2006/relationships/oleObject" Target="embeddings/oleObject43.bin"/><Relationship Id="rId150" Type="http://schemas.openxmlformats.org/officeDocument/2006/relationships/image" Target="media/image65.wmf"/><Relationship Id="rId155" Type="http://schemas.openxmlformats.org/officeDocument/2006/relationships/image" Target="media/image67.wmf"/><Relationship Id="rId171" Type="http://schemas.openxmlformats.org/officeDocument/2006/relationships/image" Target="media/image75.jpeg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33" Type="http://schemas.openxmlformats.org/officeDocument/2006/relationships/oleObject" Target="embeddings/oleObject13.bin"/><Relationship Id="rId38" Type="http://schemas.openxmlformats.org/officeDocument/2006/relationships/image" Target="media/image15.wmf"/><Relationship Id="rId59" Type="http://schemas.openxmlformats.org/officeDocument/2006/relationships/oleObject" Target="embeddings/oleObject28.bin"/><Relationship Id="rId103" Type="http://schemas.openxmlformats.org/officeDocument/2006/relationships/image" Target="media/image43.wmf"/><Relationship Id="rId108" Type="http://schemas.openxmlformats.org/officeDocument/2006/relationships/oleObject" Target="embeddings/oleObject55.bin"/><Relationship Id="rId124" Type="http://schemas.openxmlformats.org/officeDocument/2006/relationships/oleObject" Target="embeddings/oleObject64.bin"/><Relationship Id="rId129" Type="http://schemas.openxmlformats.org/officeDocument/2006/relationships/oleObject" Target="embeddings/oleObject67.bin"/><Relationship Id="rId54" Type="http://schemas.openxmlformats.org/officeDocument/2006/relationships/oleObject" Target="embeddings/oleObject25.bin"/><Relationship Id="rId70" Type="http://schemas.openxmlformats.org/officeDocument/2006/relationships/image" Target="media/image29.wmf"/><Relationship Id="rId75" Type="http://schemas.openxmlformats.org/officeDocument/2006/relationships/oleObject" Target="embeddings/oleObject37.bin"/><Relationship Id="rId91" Type="http://schemas.openxmlformats.org/officeDocument/2006/relationships/oleObject" Target="embeddings/oleObject46.bin"/><Relationship Id="rId96" Type="http://schemas.openxmlformats.org/officeDocument/2006/relationships/oleObject" Target="embeddings/oleObject49.bin"/><Relationship Id="rId140" Type="http://schemas.openxmlformats.org/officeDocument/2006/relationships/image" Target="media/image60.wmf"/><Relationship Id="rId145" Type="http://schemas.openxmlformats.org/officeDocument/2006/relationships/oleObject" Target="embeddings/oleObject75.bin"/><Relationship Id="rId161" Type="http://schemas.openxmlformats.org/officeDocument/2006/relationships/image" Target="media/image70.wmf"/><Relationship Id="rId166" Type="http://schemas.openxmlformats.org/officeDocument/2006/relationships/oleObject" Target="embeddings/oleObject86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49" Type="http://schemas.openxmlformats.org/officeDocument/2006/relationships/oleObject" Target="embeddings/oleObject22.bin"/><Relationship Id="rId114" Type="http://schemas.openxmlformats.org/officeDocument/2006/relationships/image" Target="media/image48.wmf"/><Relationship Id="rId119" Type="http://schemas.openxmlformats.org/officeDocument/2006/relationships/oleObject" Target="embeddings/oleObject61.bin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4.bin"/><Relationship Id="rId60" Type="http://schemas.openxmlformats.org/officeDocument/2006/relationships/image" Target="media/image24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2.wmf"/><Relationship Id="rId81" Type="http://schemas.openxmlformats.org/officeDocument/2006/relationships/oleObject" Target="embeddings/oleObject40.bin"/><Relationship Id="rId86" Type="http://schemas.openxmlformats.org/officeDocument/2006/relationships/image" Target="media/image35.wmf"/><Relationship Id="rId94" Type="http://schemas.openxmlformats.org/officeDocument/2006/relationships/oleObject" Target="embeddings/oleObject48.bin"/><Relationship Id="rId99" Type="http://schemas.openxmlformats.org/officeDocument/2006/relationships/image" Target="media/image41.wmf"/><Relationship Id="rId101" Type="http://schemas.openxmlformats.org/officeDocument/2006/relationships/image" Target="media/image42.wmf"/><Relationship Id="rId122" Type="http://schemas.openxmlformats.org/officeDocument/2006/relationships/oleObject" Target="embeddings/oleObject63.bin"/><Relationship Id="rId130" Type="http://schemas.openxmlformats.org/officeDocument/2006/relationships/image" Target="media/image55.wmf"/><Relationship Id="rId135" Type="http://schemas.openxmlformats.org/officeDocument/2006/relationships/oleObject" Target="embeddings/oleObject70.bin"/><Relationship Id="rId143" Type="http://schemas.openxmlformats.org/officeDocument/2006/relationships/oleObject" Target="embeddings/oleObject74.bin"/><Relationship Id="rId148" Type="http://schemas.openxmlformats.org/officeDocument/2006/relationships/image" Target="media/image64.wmf"/><Relationship Id="rId151" Type="http://schemas.openxmlformats.org/officeDocument/2006/relationships/oleObject" Target="embeddings/oleObject78.bin"/><Relationship Id="rId156" Type="http://schemas.openxmlformats.org/officeDocument/2006/relationships/oleObject" Target="embeddings/oleObject81.bin"/><Relationship Id="rId164" Type="http://schemas.openxmlformats.org/officeDocument/2006/relationships/oleObject" Target="embeddings/oleObject85.bin"/><Relationship Id="rId169" Type="http://schemas.openxmlformats.org/officeDocument/2006/relationships/image" Target="media/image74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72" Type="http://schemas.openxmlformats.org/officeDocument/2006/relationships/image" Target="media/image76.jpeg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9" Type="http://schemas.openxmlformats.org/officeDocument/2006/relationships/oleObject" Target="embeddings/oleObject16.bin"/><Relationship Id="rId109" Type="http://schemas.openxmlformats.org/officeDocument/2006/relationships/image" Target="media/image46.wmf"/><Relationship Id="rId34" Type="http://schemas.openxmlformats.org/officeDocument/2006/relationships/image" Target="media/image13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2.wmf"/><Relationship Id="rId76" Type="http://schemas.openxmlformats.org/officeDocument/2006/relationships/image" Target="media/image31.wmf"/><Relationship Id="rId97" Type="http://schemas.openxmlformats.org/officeDocument/2006/relationships/image" Target="media/image40.wmf"/><Relationship Id="rId104" Type="http://schemas.openxmlformats.org/officeDocument/2006/relationships/oleObject" Target="embeddings/oleObject53.bin"/><Relationship Id="rId120" Type="http://schemas.openxmlformats.org/officeDocument/2006/relationships/image" Target="media/image51.wmf"/><Relationship Id="rId125" Type="http://schemas.openxmlformats.org/officeDocument/2006/relationships/image" Target="media/image53.wmf"/><Relationship Id="rId141" Type="http://schemas.openxmlformats.org/officeDocument/2006/relationships/oleObject" Target="embeddings/oleObject73.bin"/><Relationship Id="rId146" Type="http://schemas.openxmlformats.org/officeDocument/2006/relationships/image" Target="media/image63.wmf"/><Relationship Id="rId167" Type="http://schemas.openxmlformats.org/officeDocument/2006/relationships/image" Target="media/image73.wmf"/><Relationship Id="rId7" Type="http://schemas.openxmlformats.org/officeDocument/2006/relationships/footnotes" Target="footnotes.xml"/><Relationship Id="rId71" Type="http://schemas.openxmlformats.org/officeDocument/2006/relationships/oleObject" Target="embeddings/oleObject34.bin"/><Relationship Id="rId92" Type="http://schemas.openxmlformats.org/officeDocument/2006/relationships/oleObject" Target="embeddings/oleObject47.bin"/><Relationship Id="rId162" Type="http://schemas.openxmlformats.org/officeDocument/2006/relationships/oleObject" Target="embeddings/oleObject84.bin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4" Type="http://schemas.openxmlformats.org/officeDocument/2006/relationships/oleObject" Target="embeddings/oleObject8.bin"/><Relationship Id="rId40" Type="http://schemas.openxmlformats.org/officeDocument/2006/relationships/image" Target="media/image16.wmf"/><Relationship Id="rId45" Type="http://schemas.openxmlformats.org/officeDocument/2006/relationships/image" Target="media/image18.wmf"/><Relationship Id="rId66" Type="http://schemas.openxmlformats.org/officeDocument/2006/relationships/image" Target="media/image27.wmf"/><Relationship Id="rId87" Type="http://schemas.openxmlformats.org/officeDocument/2006/relationships/oleObject" Target="embeddings/oleObject44.bin"/><Relationship Id="rId110" Type="http://schemas.openxmlformats.org/officeDocument/2006/relationships/oleObject" Target="embeddings/oleObject56.bin"/><Relationship Id="rId115" Type="http://schemas.openxmlformats.org/officeDocument/2006/relationships/oleObject" Target="embeddings/oleObject59.bin"/><Relationship Id="rId131" Type="http://schemas.openxmlformats.org/officeDocument/2006/relationships/oleObject" Target="embeddings/oleObject68.bin"/><Relationship Id="rId136" Type="http://schemas.openxmlformats.org/officeDocument/2006/relationships/image" Target="media/image58.wmf"/><Relationship Id="rId157" Type="http://schemas.openxmlformats.org/officeDocument/2006/relationships/image" Target="media/image68.wmf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41.bin"/><Relationship Id="rId152" Type="http://schemas.openxmlformats.org/officeDocument/2006/relationships/oleObject" Target="embeddings/oleObject79.bin"/><Relationship Id="rId173" Type="http://schemas.openxmlformats.org/officeDocument/2006/relationships/image" Target="media/image77.jpeg"/><Relationship Id="rId19" Type="http://schemas.openxmlformats.org/officeDocument/2006/relationships/image" Target="media/image6.wmf"/><Relationship Id="rId14" Type="http://schemas.openxmlformats.org/officeDocument/2006/relationships/oleObject" Target="embeddings/oleObject3.bin"/><Relationship Id="rId30" Type="http://schemas.openxmlformats.org/officeDocument/2006/relationships/oleObject" Target="embeddings/oleObject11.bin"/><Relationship Id="rId35" Type="http://schemas.openxmlformats.org/officeDocument/2006/relationships/oleObject" Target="embeddings/oleObject14.bin"/><Relationship Id="rId56" Type="http://schemas.openxmlformats.org/officeDocument/2006/relationships/oleObject" Target="embeddings/oleObject26.bin"/><Relationship Id="rId77" Type="http://schemas.openxmlformats.org/officeDocument/2006/relationships/oleObject" Target="embeddings/oleObject38.bin"/><Relationship Id="rId100" Type="http://schemas.openxmlformats.org/officeDocument/2006/relationships/oleObject" Target="embeddings/oleObject51.bin"/><Relationship Id="rId105" Type="http://schemas.openxmlformats.org/officeDocument/2006/relationships/image" Target="media/image44.wmf"/><Relationship Id="rId126" Type="http://schemas.openxmlformats.org/officeDocument/2006/relationships/oleObject" Target="embeddings/oleObject65.bin"/><Relationship Id="rId147" Type="http://schemas.openxmlformats.org/officeDocument/2006/relationships/oleObject" Target="embeddings/oleObject76.bin"/><Relationship Id="rId168" Type="http://schemas.openxmlformats.org/officeDocument/2006/relationships/oleObject" Target="embeddings/oleObject87.bin"/><Relationship Id="rId8" Type="http://schemas.openxmlformats.org/officeDocument/2006/relationships/endnotes" Target="endnotes.xml"/><Relationship Id="rId51" Type="http://schemas.openxmlformats.org/officeDocument/2006/relationships/image" Target="media/image20.wmf"/><Relationship Id="rId72" Type="http://schemas.openxmlformats.org/officeDocument/2006/relationships/image" Target="media/image30.wmf"/><Relationship Id="rId93" Type="http://schemas.openxmlformats.org/officeDocument/2006/relationships/image" Target="media/image38.wmf"/><Relationship Id="rId98" Type="http://schemas.openxmlformats.org/officeDocument/2006/relationships/oleObject" Target="embeddings/oleObject50.bin"/><Relationship Id="rId121" Type="http://schemas.openxmlformats.org/officeDocument/2006/relationships/oleObject" Target="embeddings/oleObject62.bin"/><Relationship Id="rId142" Type="http://schemas.openxmlformats.org/officeDocument/2006/relationships/image" Target="media/image61.wmf"/><Relationship Id="rId163" Type="http://schemas.openxmlformats.org/officeDocument/2006/relationships/image" Target="media/image71.wmf"/><Relationship Id="rId3" Type="http://schemas.openxmlformats.org/officeDocument/2006/relationships/styles" Target="styles.xml"/><Relationship Id="rId25" Type="http://schemas.openxmlformats.org/officeDocument/2006/relationships/image" Target="media/image9.wmf"/><Relationship Id="rId46" Type="http://schemas.openxmlformats.org/officeDocument/2006/relationships/oleObject" Target="embeddings/oleObject20.bin"/><Relationship Id="rId67" Type="http://schemas.openxmlformats.org/officeDocument/2006/relationships/oleObject" Target="embeddings/oleObject32.bin"/><Relationship Id="rId116" Type="http://schemas.openxmlformats.org/officeDocument/2006/relationships/image" Target="media/image49.wmf"/><Relationship Id="rId137" Type="http://schemas.openxmlformats.org/officeDocument/2006/relationships/oleObject" Target="embeddings/oleObject71.bin"/><Relationship Id="rId158" Type="http://schemas.openxmlformats.org/officeDocument/2006/relationships/oleObject" Target="embeddings/oleObject82.bin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7.bin"/><Relationship Id="rId62" Type="http://schemas.openxmlformats.org/officeDocument/2006/relationships/image" Target="media/image25.wmf"/><Relationship Id="rId83" Type="http://schemas.openxmlformats.org/officeDocument/2006/relationships/oleObject" Target="embeddings/oleObject42.bin"/><Relationship Id="rId88" Type="http://schemas.openxmlformats.org/officeDocument/2006/relationships/image" Target="media/image36.wmf"/><Relationship Id="rId111" Type="http://schemas.openxmlformats.org/officeDocument/2006/relationships/oleObject" Target="embeddings/oleObject57.bin"/><Relationship Id="rId132" Type="http://schemas.openxmlformats.org/officeDocument/2006/relationships/image" Target="media/image56.wmf"/><Relationship Id="rId153" Type="http://schemas.openxmlformats.org/officeDocument/2006/relationships/image" Target="media/image66.wmf"/><Relationship Id="rId174" Type="http://schemas.openxmlformats.org/officeDocument/2006/relationships/fontTable" Target="fontTable.xml"/><Relationship Id="rId15" Type="http://schemas.openxmlformats.org/officeDocument/2006/relationships/image" Target="media/image4.emf"/><Relationship Id="rId36" Type="http://schemas.openxmlformats.org/officeDocument/2006/relationships/image" Target="media/image14.wmf"/><Relationship Id="rId57" Type="http://schemas.openxmlformats.org/officeDocument/2006/relationships/image" Target="media/image23.wmf"/><Relationship Id="rId106" Type="http://schemas.openxmlformats.org/officeDocument/2006/relationships/oleObject" Target="embeddings/oleObject54.bin"/><Relationship Id="rId127" Type="http://schemas.openxmlformats.org/officeDocument/2006/relationships/image" Target="media/image5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2882E-6863-4EE0-9313-D2AADBE4C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2335</Words>
  <Characters>13312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</dc:creator>
  <cp:lastModifiedBy>Ri</cp:lastModifiedBy>
  <cp:revision>2</cp:revision>
  <dcterms:created xsi:type="dcterms:W3CDTF">2026-05-07T14:02:00Z</dcterms:created>
  <dcterms:modified xsi:type="dcterms:W3CDTF">2026-05-07T14:02:00Z</dcterms:modified>
</cp:coreProperties>
</file>