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5E52A" w14:textId="05E87F37" w:rsidR="00D80951" w:rsidRDefault="00CC392D" w:rsidP="00B77B07">
      <w:pPr>
        <w:pStyle w:val="a7"/>
      </w:pPr>
      <w:r w:rsidRPr="00CC392D">
        <w:t>Программное обеспечение для поддержки принятия решений по конфигурации и выбору оборудования в системах с возобновляемыми источниками энерг</w:t>
      </w:r>
      <w:r w:rsidR="002F5071">
        <w:t>и</w:t>
      </w:r>
      <w:r w:rsidRPr="00CC392D">
        <w:t>и</w:t>
      </w:r>
    </w:p>
    <w:p w14:paraId="71B57856" w14:textId="77777777" w:rsidR="00D80951" w:rsidRPr="00D80951" w:rsidRDefault="00D80951" w:rsidP="00D80951">
      <w:pPr>
        <w:sectPr w:rsidR="00D80951" w:rsidRPr="00D80951" w:rsidSect="0047652D">
          <w:pgSz w:w="11906" w:h="16838" w:code="9"/>
          <w:pgMar w:top="907" w:right="907" w:bottom="1440" w:left="907" w:header="709" w:footer="709" w:gutter="0"/>
          <w:cols w:space="708"/>
          <w:docGrid w:linePitch="360"/>
        </w:sectPr>
      </w:pPr>
    </w:p>
    <w:p w14:paraId="59D673A7" w14:textId="0787F8DA" w:rsidR="00D80951" w:rsidRPr="009F446D" w:rsidRDefault="00CC392D" w:rsidP="000353CB">
      <w:pPr>
        <w:pStyle w:val="aa"/>
      </w:pPr>
      <w:r>
        <w:lastRenderedPageBreak/>
        <w:t>П.</w:t>
      </w:r>
      <w:r w:rsidR="00F05068">
        <w:t xml:space="preserve"> </w:t>
      </w:r>
      <w:r>
        <w:t>Ю</w:t>
      </w:r>
      <w:r w:rsidR="00F05068">
        <w:t xml:space="preserve">. </w:t>
      </w:r>
      <w:proofErr w:type="spellStart"/>
      <w:r w:rsidRPr="000353CB">
        <w:t>Бучацкий</w:t>
      </w:r>
      <w:proofErr w:type="spellEnd"/>
    </w:p>
    <w:p w14:paraId="131FA39D" w14:textId="032BB136" w:rsidR="0013123C" w:rsidRPr="00D80951" w:rsidRDefault="00CC392D" w:rsidP="00D80951">
      <w:pPr>
        <w:pStyle w:val="ab"/>
      </w:pPr>
      <w:r>
        <w:t>Адыгейский государственный университет</w:t>
      </w:r>
    </w:p>
    <w:p w14:paraId="3FD47EA0" w14:textId="7536F8B9" w:rsidR="009F446D" w:rsidRPr="00535644" w:rsidRDefault="00CF21CB" w:rsidP="000353CB">
      <w:pPr>
        <w:pStyle w:val="ac"/>
        <w:rPr>
          <w:lang w:val="ru-RU"/>
        </w:rPr>
      </w:pPr>
      <w:proofErr w:type="spellStart"/>
      <w:r w:rsidRPr="00CF21CB">
        <w:t>buch</w:t>
      </w:r>
      <w:proofErr w:type="spellEnd"/>
      <w:r w:rsidRPr="00535644">
        <w:rPr>
          <w:lang w:val="ru-RU"/>
        </w:rPr>
        <w:t>@</w:t>
      </w:r>
      <w:proofErr w:type="spellStart"/>
      <w:r w:rsidRPr="000353CB">
        <w:t>adygnet</w:t>
      </w:r>
      <w:proofErr w:type="spellEnd"/>
      <w:r w:rsidRPr="00535644">
        <w:rPr>
          <w:lang w:val="ru-RU"/>
        </w:rPr>
        <w:t>.</w:t>
      </w:r>
      <w:proofErr w:type="spellStart"/>
      <w:r w:rsidRPr="00CF21CB">
        <w:t>ru</w:t>
      </w:r>
      <w:proofErr w:type="spellEnd"/>
    </w:p>
    <w:p w14:paraId="3FB236D8" w14:textId="490F725F" w:rsidR="00CF21CB" w:rsidRPr="00CF21CB" w:rsidRDefault="000353CB" w:rsidP="000353CB">
      <w:pPr>
        <w:pStyle w:val="aa"/>
      </w:pPr>
      <w:r>
        <w:br w:type="column"/>
      </w:r>
      <w:r w:rsidR="00CF21CB">
        <w:lastRenderedPageBreak/>
        <w:t>С</w:t>
      </w:r>
      <w:r w:rsidR="00CF21CB" w:rsidRPr="00CF21CB">
        <w:t xml:space="preserve">. </w:t>
      </w:r>
      <w:r w:rsidR="00CF21CB">
        <w:t>В</w:t>
      </w:r>
      <w:r w:rsidR="00CF21CB" w:rsidRPr="00CF21CB">
        <w:t xml:space="preserve">. </w:t>
      </w:r>
      <w:r w:rsidR="00CF21CB" w:rsidRPr="000353CB">
        <w:t>Теплоухов</w:t>
      </w:r>
    </w:p>
    <w:p w14:paraId="32EED975" w14:textId="77777777" w:rsidR="00CF21CB" w:rsidRPr="00D80951" w:rsidRDefault="00CF21CB" w:rsidP="00CF21CB">
      <w:pPr>
        <w:pStyle w:val="ab"/>
      </w:pPr>
      <w:r>
        <w:t>Адыгейский государственный университет</w:t>
      </w:r>
    </w:p>
    <w:p w14:paraId="2229FBEB" w14:textId="58F0D647" w:rsidR="00CF21CB" w:rsidRPr="00535644" w:rsidRDefault="004C4044" w:rsidP="000353CB">
      <w:pPr>
        <w:pStyle w:val="ac"/>
        <w:rPr>
          <w:lang w:val="ru-RU"/>
        </w:rPr>
      </w:pPr>
      <w:proofErr w:type="spellStart"/>
      <w:r w:rsidRPr="004C4044">
        <w:t>tepl</w:t>
      </w:r>
      <w:proofErr w:type="spellEnd"/>
      <w:r w:rsidRPr="00535644">
        <w:rPr>
          <w:lang w:val="ru-RU"/>
        </w:rPr>
        <w:t>_</w:t>
      </w:r>
      <w:proofErr w:type="spellStart"/>
      <w:r w:rsidRPr="004C4044">
        <w:t>sv</w:t>
      </w:r>
      <w:proofErr w:type="spellEnd"/>
      <w:r w:rsidRPr="00535644">
        <w:rPr>
          <w:lang w:val="ru-RU"/>
        </w:rPr>
        <w:t>@</w:t>
      </w:r>
      <w:proofErr w:type="spellStart"/>
      <w:r w:rsidRPr="004C4044">
        <w:t>adygnet</w:t>
      </w:r>
      <w:proofErr w:type="spellEnd"/>
      <w:r w:rsidRPr="00535644">
        <w:rPr>
          <w:lang w:val="ru-RU"/>
        </w:rPr>
        <w:t>.</w:t>
      </w:r>
      <w:proofErr w:type="spellStart"/>
      <w:r w:rsidRPr="004C4044">
        <w:t>ru</w:t>
      </w:r>
      <w:proofErr w:type="spellEnd"/>
    </w:p>
    <w:p w14:paraId="560A89A1" w14:textId="5B28D3F4" w:rsidR="00D80951" w:rsidRPr="009F446D" w:rsidRDefault="009F446D" w:rsidP="000353CB">
      <w:pPr>
        <w:pStyle w:val="aa"/>
      </w:pPr>
      <w:r w:rsidRPr="00535644">
        <w:br w:type="column"/>
      </w:r>
      <w:r w:rsidR="00CF21CB">
        <w:lastRenderedPageBreak/>
        <w:t>С</w:t>
      </w:r>
      <w:r w:rsidR="00D80951">
        <w:t xml:space="preserve">. </w:t>
      </w:r>
      <w:r w:rsidR="00CF21CB">
        <w:t>В</w:t>
      </w:r>
      <w:r w:rsidR="00D80951">
        <w:t xml:space="preserve">. </w:t>
      </w:r>
      <w:r w:rsidR="00CF21CB">
        <w:t>Онищенко</w:t>
      </w:r>
    </w:p>
    <w:p w14:paraId="6D4EC698" w14:textId="7EC54639" w:rsidR="00D80951" w:rsidRDefault="00CC392D" w:rsidP="00D80951">
      <w:pPr>
        <w:pStyle w:val="ab"/>
      </w:pPr>
      <w:r>
        <w:t>Адыгейский государственный университет</w:t>
      </w:r>
    </w:p>
    <w:p w14:paraId="02259EA6" w14:textId="2A595269" w:rsidR="00D80951" w:rsidRPr="00CF21CB" w:rsidRDefault="00CF21CB" w:rsidP="000353CB">
      <w:pPr>
        <w:pStyle w:val="ac"/>
        <w:rPr>
          <w:lang w:val="ru-RU"/>
        </w:rPr>
      </w:pPr>
      <w:r w:rsidRPr="00CF21CB">
        <w:rPr>
          <w:lang w:val="ru-RU"/>
        </w:rPr>
        <w:t>osv@adygnet.ru</w:t>
      </w:r>
    </w:p>
    <w:p w14:paraId="7843E94B" w14:textId="77777777" w:rsidR="00CC392D" w:rsidRPr="00535644" w:rsidRDefault="00CC392D" w:rsidP="00D80951">
      <w:pPr>
        <w:pStyle w:val="ab"/>
        <w:sectPr w:rsidR="00CC392D" w:rsidRPr="00535644" w:rsidSect="000353CB">
          <w:type w:val="continuous"/>
          <w:pgSz w:w="11906" w:h="16838" w:code="9"/>
          <w:pgMar w:top="907" w:right="907" w:bottom="1440" w:left="907" w:header="709" w:footer="709" w:gutter="0"/>
          <w:cols w:num="3" w:space="708"/>
          <w:docGrid w:linePitch="360"/>
        </w:sectPr>
      </w:pPr>
    </w:p>
    <w:p w14:paraId="04E77CEF" w14:textId="77777777" w:rsidR="000353CB" w:rsidRPr="009F446D" w:rsidRDefault="000353CB" w:rsidP="000353CB">
      <w:pPr>
        <w:pStyle w:val="aa"/>
      </w:pPr>
      <w:r>
        <w:lastRenderedPageBreak/>
        <w:t>М</w:t>
      </w:r>
      <w:r w:rsidRPr="00CF21CB">
        <w:t xml:space="preserve">. </w:t>
      </w:r>
      <w:r>
        <w:t>Т</w:t>
      </w:r>
      <w:r w:rsidRPr="00CF21CB">
        <w:t xml:space="preserve">. </w:t>
      </w:r>
      <w:proofErr w:type="spellStart"/>
      <w:r>
        <w:t>Михальцов</w:t>
      </w:r>
      <w:proofErr w:type="spellEnd"/>
    </w:p>
    <w:p w14:paraId="3FB083F0" w14:textId="77777777" w:rsidR="000353CB" w:rsidRPr="00D80951" w:rsidRDefault="000353CB" w:rsidP="000353CB">
      <w:pPr>
        <w:pStyle w:val="ab"/>
      </w:pPr>
      <w:r>
        <w:t>Адыгейский государственный университет</w:t>
      </w:r>
    </w:p>
    <w:p w14:paraId="71C260FB" w14:textId="4BFE48AD" w:rsidR="000353CB" w:rsidRPr="00535644" w:rsidRDefault="000353CB" w:rsidP="000353CB">
      <w:pPr>
        <w:pStyle w:val="ac"/>
        <w:rPr>
          <w:lang w:val="ru-RU"/>
        </w:rPr>
      </w:pPr>
      <w:proofErr w:type="spellStart"/>
      <w:r w:rsidRPr="004C4044">
        <w:t>mihailmihaltsov</w:t>
      </w:r>
      <w:proofErr w:type="spellEnd"/>
      <w:r w:rsidRPr="00535644">
        <w:rPr>
          <w:lang w:val="ru-RU"/>
        </w:rPr>
        <w:t>@</w:t>
      </w:r>
      <w:proofErr w:type="spellStart"/>
      <w:r w:rsidRPr="004C4044">
        <w:t>gmail</w:t>
      </w:r>
      <w:proofErr w:type="spellEnd"/>
      <w:r w:rsidRPr="00535644">
        <w:rPr>
          <w:lang w:val="ru-RU"/>
        </w:rPr>
        <w:t>.</w:t>
      </w:r>
      <w:r w:rsidRPr="004C4044">
        <w:t>com</w:t>
      </w:r>
      <w:r>
        <w:br w:type="column"/>
      </w:r>
    </w:p>
    <w:p w14:paraId="7BAC403D" w14:textId="77777777" w:rsidR="000353CB" w:rsidRDefault="000353CB" w:rsidP="009F446D">
      <w:pPr>
        <w:jc w:val="center"/>
        <w:sectPr w:rsidR="000353CB" w:rsidSect="000353CB">
          <w:type w:val="continuous"/>
          <w:pgSz w:w="11906" w:h="16838" w:code="9"/>
          <w:pgMar w:top="907" w:right="907" w:bottom="1440" w:left="907" w:header="709" w:footer="709" w:gutter="0"/>
          <w:cols w:num="3" w:space="708"/>
          <w:docGrid w:linePitch="360"/>
        </w:sectPr>
      </w:pPr>
    </w:p>
    <w:p w14:paraId="6059DBC8" w14:textId="7523DB98" w:rsidR="00D80951" w:rsidRPr="00535644" w:rsidRDefault="00D80951" w:rsidP="009F446D">
      <w:pPr>
        <w:jc w:val="center"/>
      </w:pPr>
    </w:p>
    <w:p w14:paraId="72516A09" w14:textId="77777777" w:rsidR="0013123C" w:rsidRPr="00535644" w:rsidRDefault="0013123C" w:rsidP="009F446D">
      <w:pPr>
        <w:jc w:val="center"/>
        <w:sectPr w:rsidR="0013123C" w:rsidRPr="00535644" w:rsidSect="00D80951">
          <w:type w:val="continuous"/>
          <w:pgSz w:w="11906" w:h="16838" w:code="9"/>
          <w:pgMar w:top="907" w:right="907" w:bottom="1440" w:left="907" w:header="709" w:footer="709" w:gutter="0"/>
          <w:cols w:space="708"/>
          <w:docGrid w:linePitch="360"/>
        </w:sectPr>
      </w:pPr>
    </w:p>
    <w:p w14:paraId="7FDF83D1" w14:textId="77777777" w:rsidR="00240D0B" w:rsidRPr="00240D0B" w:rsidRDefault="0013123C" w:rsidP="000353CB">
      <w:pPr>
        <w:pStyle w:val="ad"/>
        <w:rPr>
          <w:rFonts w:eastAsia="MS Mincho"/>
        </w:rPr>
      </w:pPr>
      <w:r w:rsidRPr="00AE6C42">
        <w:rPr>
          <w:i/>
        </w:rPr>
        <w:lastRenderedPageBreak/>
        <w:t>Аннотация</w:t>
      </w:r>
      <w:r w:rsidRPr="00791CA2">
        <w:rPr>
          <w:i/>
        </w:rPr>
        <w:t xml:space="preserve">. </w:t>
      </w:r>
      <w:r w:rsidR="00240D0B" w:rsidRPr="00240D0B">
        <w:rPr>
          <w:rFonts w:eastAsia="MS Mincho"/>
        </w:rPr>
        <w:t xml:space="preserve">Проектирование энергетических систем для индивидуальных </w:t>
      </w:r>
      <w:r w:rsidR="00240D0B" w:rsidRPr="000353CB">
        <w:rPr>
          <w:rFonts w:eastAsia="MS Mincho"/>
        </w:rPr>
        <w:t>потребителей</w:t>
      </w:r>
      <w:r w:rsidR="00240D0B" w:rsidRPr="00240D0B">
        <w:rPr>
          <w:rFonts w:eastAsia="MS Mincho"/>
        </w:rPr>
        <w:t xml:space="preserve"> на основе возобновляемых источников энергии требует выбора оптимальных конфигураций оборудования с учетом множества технических, экологических и эксплуатационных параметров. Разнообразие доступных технологий генерации, систем хранения и преобразовательного оборудования значительно усложняет процесс принятия решений, особенно в отсутствие централизованной сетевой инфраструктуры.</w:t>
      </w:r>
    </w:p>
    <w:p w14:paraId="385DC811" w14:textId="5B92B0BD" w:rsidR="0013123C" w:rsidRPr="00C778AC" w:rsidRDefault="00240D0B" w:rsidP="00240D0B">
      <w:pPr>
        <w:pStyle w:val="ad"/>
        <w:rPr>
          <w:rFonts w:eastAsia="MS Mincho"/>
        </w:rPr>
      </w:pPr>
      <w:r w:rsidRPr="00240D0B">
        <w:rPr>
          <w:rFonts w:eastAsia="MS Mincho"/>
        </w:rPr>
        <w:t>В статье представлен программный модуль, предназначенный для поддержки процесса конфигурирования и выбора оборудования для распределенных систем с возобновляемыми источниками энергии, предназначенных для индивидуальных потребителей. Предлагаемый подход сочетает автоматизированный анализ информации с экспертными методами оценки для определения подходящих комбинаций генерирующих установок, устройств хранения энергии и вспомогательных компонентов системы. Система обрабатывает входные параметры, описывающие энергетические потребности потребителя, доступные возобновляемые ресурсы и экологические ограничения.</w:t>
      </w:r>
      <w:r w:rsidR="000353CB">
        <w:rPr>
          <w:rFonts w:eastAsia="MS Mincho"/>
        </w:rPr>
        <w:t xml:space="preserve"> </w:t>
      </w:r>
      <w:r w:rsidRPr="00240D0B">
        <w:rPr>
          <w:rFonts w:eastAsia="MS Mincho"/>
        </w:rPr>
        <w:t>На основе этих данных разработанное программное обеспечение выполняет автоматический поиск и оценку возможных конфигураций системы и дает рекомендации по составу и параметрам компонентов энергетической системы. Предлагаемое решение позволяет провести предварительную оценку реализуемости целесообразности конфигураций энергосистемы. Разработанный инструмент может использоваться на ранних этапах проектирования систем возобновляемой энергии для удаленных или автономных потребителей и может служить компонентом интеллектуальных систем поддержки принятия решений для планирования распределенной энергетики.</w:t>
      </w:r>
    </w:p>
    <w:p w14:paraId="00D10421" w14:textId="79C6E921" w:rsidR="0013123C" w:rsidRDefault="0013123C" w:rsidP="000353CB">
      <w:pPr>
        <w:pStyle w:val="ae"/>
      </w:pPr>
      <w:r w:rsidRPr="0013123C">
        <w:t xml:space="preserve">Ключевые слова: </w:t>
      </w:r>
      <w:r w:rsidR="00240D0B" w:rsidRPr="00240D0B">
        <w:rPr>
          <w:rFonts w:eastAsia="MS Mincho"/>
        </w:rPr>
        <w:t xml:space="preserve">возобновляемые источники энергии, распределенная </w:t>
      </w:r>
      <w:r w:rsidR="00240D0B" w:rsidRPr="000353CB">
        <w:rPr>
          <w:rFonts w:eastAsia="MS Mincho"/>
        </w:rPr>
        <w:t>энергетика</w:t>
      </w:r>
      <w:r w:rsidR="00240D0B" w:rsidRPr="00240D0B">
        <w:rPr>
          <w:rFonts w:eastAsia="MS Mincho"/>
        </w:rPr>
        <w:t xml:space="preserve">, </w:t>
      </w:r>
      <w:r w:rsidR="00240D0B">
        <w:rPr>
          <w:rFonts w:eastAsia="MS Mincho"/>
        </w:rPr>
        <w:t>системы поддержки принятия решений</w:t>
      </w:r>
      <w:r w:rsidR="00240D0B" w:rsidRPr="00240D0B">
        <w:rPr>
          <w:rFonts w:eastAsia="MS Mincho"/>
        </w:rPr>
        <w:t>, система генерации энергии</w:t>
      </w:r>
    </w:p>
    <w:p w14:paraId="6D981232" w14:textId="7556D0BF" w:rsidR="0013123C" w:rsidRDefault="006A4AD6" w:rsidP="000353CB">
      <w:pPr>
        <w:pStyle w:val="1"/>
      </w:pPr>
      <w:r w:rsidRPr="000353CB">
        <w:lastRenderedPageBreak/>
        <w:t>Введение</w:t>
      </w:r>
    </w:p>
    <w:p w14:paraId="1BC88AAE" w14:textId="77777777" w:rsidR="00F23628" w:rsidRPr="000353CB" w:rsidRDefault="00F23628" w:rsidP="000353CB">
      <w:pPr>
        <w:pStyle w:val="a3"/>
      </w:pPr>
      <w:r>
        <w:t xml:space="preserve">В последние годы наблюдается устойчивый рост интереса к использованию возобновляемых источников энергии (ВИЭ) в структуре современных энергетических систем [1], что связано как с необходимостью сокращения выбросов парниковых газов и снижения негативного воздействия на окружающую среду, так и </w:t>
      </w:r>
      <w:proofErr w:type="gramStart"/>
      <w:r>
        <w:t>с</w:t>
      </w:r>
      <w:proofErr w:type="gramEnd"/>
      <w:r>
        <w:t xml:space="preserve"> задачами повышения энергетической независимости и устойчивости энергоснабжения [2]. Развитие технологий солнечной и ветровой генерации, а также систем накопления энергии способствует формированию новых архитектур распределённых энергетических систем, ориентированных на локальное производство и </w:t>
      </w:r>
      <w:r w:rsidRPr="000353CB">
        <w:t>потребление электроэнергии [3].</w:t>
      </w:r>
    </w:p>
    <w:p w14:paraId="7DFEE872" w14:textId="142B832B" w:rsidR="009F446D" w:rsidRDefault="00F23628" w:rsidP="000353CB">
      <w:pPr>
        <w:pStyle w:val="a3"/>
      </w:pPr>
      <w:r w:rsidRPr="000353CB">
        <w:t>Особо</w:t>
      </w:r>
      <w:r>
        <w:t>е значение такие решения приобретают для автономных или удалённых потребителей, где использование традиционной централизованной энергетической инфраструктуры затруднено или экономически нецелесообразно. В таких условиях системы энергоснабжения на основе возобновляемых источников энергии становятся одним из наиболее перспективных направлений обеспечения надёжного и устойчивого энергоснабжения (рис</w:t>
      </w:r>
      <w:r w:rsidR="000353CB">
        <w:t>.</w:t>
      </w:r>
      <w:r>
        <w:t xml:space="preserve"> 1).</w:t>
      </w:r>
    </w:p>
    <w:p w14:paraId="3E9CA754" w14:textId="716DED6E" w:rsidR="00535644" w:rsidRDefault="00535644" w:rsidP="000353CB">
      <w:pPr>
        <w:pStyle w:val="a3"/>
        <w:ind w:firstLine="0"/>
        <w:jc w:val="center"/>
      </w:pPr>
      <w:r>
        <w:rPr>
          <w:noProof/>
          <w:lang w:eastAsia="ru-RU"/>
        </w:rPr>
        <w:drawing>
          <wp:inline distT="0" distB="0" distL="0" distR="0" wp14:anchorId="701FBB60" wp14:editId="169B2980">
            <wp:extent cx="2471890" cy="13779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6313" cy="1397139"/>
                    </a:xfrm>
                    <a:prstGeom prst="rect">
                      <a:avLst/>
                    </a:prstGeom>
                    <a:noFill/>
                    <a:ln>
                      <a:noFill/>
                    </a:ln>
                  </pic:spPr>
                </pic:pic>
              </a:graphicData>
            </a:graphic>
          </wp:inline>
        </w:drawing>
      </w:r>
    </w:p>
    <w:p w14:paraId="2A04A2CE" w14:textId="7800A302" w:rsidR="00F23628" w:rsidRPr="00F074EC" w:rsidRDefault="000B1386" w:rsidP="00F23628">
      <w:pPr>
        <w:pStyle w:val="a"/>
      </w:pPr>
      <w:r w:rsidRPr="000B1386">
        <w:t>Схема цепочки поставок первичной энергии на основе возобновляемых источников</w:t>
      </w:r>
    </w:p>
    <w:p w14:paraId="3AA1C7B4" w14:textId="77777777" w:rsidR="00561CB3" w:rsidRDefault="00561CB3" w:rsidP="00561CB3">
      <w:pPr>
        <w:pStyle w:val="a3"/>
      </w:pPr>
      <w:r>
        <w:t xml:space="preserve">Однако внедрение ВИЭ сопровождается рядом технических и эксплуатационных трудностей. Основными проблемами являются высокая изменчивость </w:t>
      </w:r>
      <w:r>
        <w:lastRenderedPageBreak/>
        <w:t>генерации, обусловленная зависимостью от климатических условий, необходимость балансировки генерации и потребления энергии, а также обеспечение стабильности работы энергетической системы [4].</w:t>
      </w:r>
    </w:p>
    <w:p w14:paraId="6B77129D" w14:textId="77777777" w:rsidR="00561CB3" w:rsidRDefault="00561CB3" w:rsidP="00561CB3">
      <w:pPr>
        <w:pStyle w:val="a3"/>
      </w:pPr>
      <w:r>
        <w:t>Поэтому при проектировании энергетических систем на основе ВИЭ важной задачей является не только оценка доступного энергетического потенциала природных ресурсов, но и определение оптимальной конфигурации оборудования системы, которая должна учитывать множество факторов: характеристики генерирующих установок, параметры систем накопления энергии [5], особенности энергетического потребления, а также ограничения, связанные с природными и инфраструктурными условиями [6]. Задача выбора состава и параметров оборудования значительно усложняется из-за большого количества возможных комбинаций элементов системы и необходимости анализа различных сценариев её эксплуатации.</w:t>
      </w:r>
    </w:p>
    <w:p w14:paraId="06ABD2A5" w14:textId="7E5ABA9C" w:rsidR="00F23628" w:rsidRDefault="00561CB3" w:rsidP="00561CB3">
      <w:pPr>
        <w:pStyle w:val="a3"/>
      </w:pPr>
      <w:r>
        <w:t>Особую сложность данная задача представляет при проектировании автономных энергетических систем, где отсутствует возможность компенсации недостатка генерации за счёт подключения к централизованной сети [7] (рис</w:t>
      </w:r>
      <w:r w:rsidR="000353CB">
        <w:t>.</w:t>
      </w:r>
      <w:r>
        <w:t xml:space="preserve"> 2).</w:t>
      </w:r>
    </w:p>
    <w:p w14:paraId="2E8E3B32" w14:textId="3DD30F87" w:rsidR="00561CB3" w:rsidRDefault="000A3A34" w:rsidP="000353CB">
      <w:pPr>
        <w:pStyle w:val="a3"/>
        <w:ind w:firstLine="0"/>
      </w:pPr>
      <w:r>
        <w:rPr>
          <w:noProof/>
          <w:lang w:eastAsia="ru-RU"/>
        </w:rPr>
        <w:drawing>
          <wp:inline distT="0" distB="0" distL="0" distR="0" wp14:anchorId="1839424A" wp14:editId="65077D17">
            <wp:extent cx="3091815" cy="1728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1815" cy="1728470"/>
                    </a:xfrm>
                    <a:prstGeom prst="rect">
                      <a:avLst/>
                    </a:prstGeom>
                    <a:noFill/>
                    <a:ln>
                      <a:noFill/>
                    </a:ln>
                  </pic:spPr>
                </pic:pic>
              </a:graphicData>
            </a:graphic>
          </wp:inline>
        </w:drawing>
      </w:r>
    </w:p>
    <w:p w14:paraId="18243761" w14:textId="3A59F000" w:rsidR="00FC4794" w:rsidRPr="00F074EC" w:rsidRDefault="004C124B" w:rsidP="00FC4794">
      <w:pPr>
        <w:pStyle w:val="a"/>
      </w:pPr>
      <w:r>
        <w:t>Гибридная энергосистема</w:t>
      </w:r>
    </w:p>
    <w:p w14:paraId="01044D34" w14:textId="692954DA" w:rsidR="00D25D2F" w:rsidRPr="00BF6440" w:rsidRDefault="002D75E3" w:rsidP="002D75E3">
      <w:pPr>
        <w:pStyle w:val="a3"/>
      </w:pPr>
      <w:r>
        <w:t xml:space="preserve">В таких условиях корректный выбор конфигурации генерирующих установок, систем накопления и вспомогательного оборудования становится ключевым фактором обеспечения надёжности и эффективности работы энергетической системы [8]. </w:t>
      </w:r>
      <w:r w:rsidR="00BF6440">
        <w:t xml:space="preserve">Для этого требуется </w:t>
      </w:r>
      <w:r w:rsidR="006702DD">
        <w:t>про</w:t>
      </w:r>
      <w:r w:rsidR="00BF6440">
        <w:t xml:space="preserve">анализировать различные данные, в том числе </w:t>
      </w:r>
      <w:r w:rsidR="006702DD">
        <w:t xml:space="preserve">профили потребления электроэнергии, технические параметры </w:t>
      </w:r>
      <w:r w:rsidR="00AD6A42">
        <w:t>оборудования и преобразователей.</w:t>
      </w:r>
    </w:p>
    <w:p w14:paraId="7EE8D7A0" w14:textId="6E02864B" w:rsidR="00AD6A42" w:rsidRPr="00AD6A42" w:rsidRDefault="00AD6A42" w:rsidP="002D75E3">
      <w:pPr>
        <w:pStyle w:val="a3"/>
      </w:pPr>
      <w:r>
        <w:t xml:space="preserve">Для решения поставленной проблемы используются различные специализированные программные средства для поддержки принятия решений </w:t>
      </w:r>
      <w:r w:rsidRPr="00AD6A42">
        <w:t>[</w:t>
      </w:r>
      <w:r>
        <w:t>9</w:t>
      </w:r>
      <w:r w:rsidRPr="00AD6A42">
        <w:t>]</w:t>
      </w:r>
      <w:r>
        <w:t>. Такие инструменты включают следующий функционал: предобработка и анализ исходных данных</w:t>
      </w:r>
      <w:r w:rsidRPr="00AD6A42">
        <w:t xml:space="preserve">; </w:t>
      </w:r>
      <w:r>
        <w:t>формирование различных конфигураций энергосистем и их сравнение</w:t>
      </w:r>
      <w:r w:rsidRPr="00AD6A42">
        <w:t xml:space="preserve">; </w:t>
      </w:r>
      <w:r>
        <w:t xml:space="preserve">автоматизируют процедуры </w:t>
      </w:r>
      <w:r w:rsidRPr="00AD6A42">
        <w:t>экспертн</w:t>
      </w:r>
      <w:r>
        <w:t xml:space="preserve">ого взаимодействия </w:t>
      </w:r>
      <w:r w:rsidRPr="00AD6A42">
        <w:t xml:space="preserve">[10]. </w:t>
      </w:r>
      <w:r>
        <w:t>Это позволяет значительно уменьшить временные затраты на создание энергосистемы, повысить эффективность управленческих решений и адаптироваться к особенностям территории и ВИЭ.</w:t>
      </w:r>
    </w:p>
    <w:p w14:paraId="2ED36F56" w14:textId="243C3553" w:rsidR="002D75E3" w:rsidRDefault="008B035F" w:rsidP="002D75E3">
      <w:pPr>
        <w:pStyle w:val="a3"/>
      </w:pPr>
      <w:r w:rsidRPr="008B035F">
        <w:t xml:space="preserve">В работе представлен программный модуль, предназначенный для поддержки принятия решений при конфигурировании и выборе оборудования для распределённых энергетических систем на основе возобновляемых источников энергии, ориентированных </w:t>
      </w:r>
      <w:r w:rsidRPr="008B035F">
        <w:lastRenderedPageBreak/>
        <w:t>на индивидуальных потребителей. Разработанный инструмент выполняет автоматизированный анализ входных параметров, формирует возможные конфигурации системы и предоставляет рекомендации по составу и параметрам её основных компонентов. Предложенное решение может применяться на ранних этапах проектирования автономных энергетических систем и служить основой для дальнейшего развития интеллектуальных систем планирования распределённой энергетики.</w:t>
      </w:r>
    </w:p>
    <w:p w14:paraId="7B9F9329" w14:textId="550A7F4B" w:rsidR="008B035F" w:rsidRDefault="00072BD8" w:rsidP="000353CB">
      <w:pPr>
        <w:pStyle w:val="1"/>
      </w:pPr>
      <w:r w:rsidRPr="000353CB">
        <w:t>Материалы</w:t>
      </w:r>
      <w:r>
        <w:t xml:space="preserve"> и методы</w:t>
      </w:r>
    </w:p>
    <w:p w14:paraId="4513EE5D" w14:textId="574BC61B" w:rsidR="00DB01C3" w:rsidRDefault="000128A5" w:rsidP="000353CB">
      <w:pPr>
        <w:pStyle w:val="2"/>
      </w:pPr>
      <w:r w:rsidRPr="000353CB">
        <w:t>Подходы</w:t>
      </w:r>
      <w:r w:rsidRPr="000128A5">
        <w:t xml:space="preserve"> к выбору конфигурации энергетических систем с возобновляемыми источниками энергии</w:t>
      </w:r>
    </w:p>
    <w:p w14:paraId="4A9AD77D" w14:textId="77777777" w:rsidR="00897560" w:rsidRDefault="00897560" w:rsidP="00897560">
      <w:pPr>
        <w:pStyle w:val="a3"/>
      </w:pPr>
      <w:proofErr w:type="gramStart"/>
      <w:r>
        <w:t>Проектирование энергетических систем на основе возобновляемых источников энергии представляет собой многокритериальную задачу [10, 11], включающую выбор состава генерирующего оборудования, систем накопления энергии и вспомогательных элементов системы, где основная сложность заключается в необходимости учета большого числа факторов, включая характеристики доступных энергетических ресурсов, профиль потребления энергии, параметры оборудования, а также экономические и эксплуатационные ограничения [12].</w:t>
      </w:r>
      <w:proofErr w:type="gramEnd"/>
    </w:p>
    <w:p w14:paraId="0A08BA7E" w14:textId="1A2A1863" w:rsidR="00B307D2" w:rsidRDefault="00897560" w:rsidP="00897560">
      <w:pPr>
        <w:pStyle w:val="a3"/>
      </w:pPr>
      <w:r>
        <w:t xml:space="preserve">В литературе предлагается несколько основных подходов к решению данной задачи. Одним из наиболее распространенных является использование имитационного моделирования энергетических систем [13, 14, 15]. </w:t>
      </w:r>
      <w:r w:rsidR="00B307D2">
        <w:t xml:space="preserve">Для этого используются различные виды программного обеспечения, которые </w:t>
      </w:r>
      <w:r w:rsidR="00B307D2" w:rsidRPr="00B307D2">
        <w:t>моделир</w:t>
      </w:r>
      <w:r w:rsidR="00B307D2">
        <w:t xml:space="preserve">уют </w:t>
      </w:r>
      <w:r w:rsidR="00B307D2" w:rsidRPr="00B307D2">
        <w:t>работу энерг</w:t>
      </w:r>
      <w:r w:rsidR="00B307D2">
        <w:t>о</w:t>
      </w:r>
      <w:r w:rsidR="00B307D2" w:rsidRPr="00B307D2">
        <w:t>систем с</w:t>
      </w:r>
      <w:r w:rsidR="00B307D2">
        <w:t xml:space="preserve"> возобновляемыми источниками энергии (солнечная, ветровая</w:t>
      </w:r>
      <w:r w:rsidR="00194526">
        <w:t xml:space="preserve"> и др.</w:t>
      </w:r>
      <w:r w:rsidR="00B307D2">
        <w:t>)</w:t>
      </w:r>
      <w:r w:rsidR="00194526">
        <w:t>.</w:t>
      </w:r>
    </w:p>
    <w:p w14:paraId="674E2A28" w14:textId="54D22323" w:rsidR="00091EC7" w:rsidRDefault="00091EC7" w:rsidP="00897560">
      <w:pPr>
        <w:pStyle w:val="a3"/>
      </w:pPr>
      <w:r>
        <w:t xml:space="preserve">Другой подход заключается в использовании методы линейного и нелинейного программирования, генетических алгоритмов и других эволюционных методов оптимизации [16, 17]. Главной целью является поиск такой </w:t>
      </w:r>
      <w:r w:rsidRPr="00091EC7">
        <w:t xml:space="preserve">конфигурации </w:t>
      </w:r>
      <w:r>
        <w:t>энерго</w:t>
      </w:r>
      <w:r w:rsidRPr="00091EC7">
        <w:t>системы,</w:t>
      </w:r>
      <w:r>
        <w:t xml:space="preserve"> которая удовлетворяет различным ограничения по стоимости, производительности и надежности. </w:t>
      </w:r>
    </w:p>
    <w:p w14:paraId="3E0F8A55" w14:textId="77777777" w:rsidR="00897560" w:rsidRPr="000353CB" w:rsidRDefault="00897560" w:rsidP="000353CB">
      <w:pPr>
        <w:pStyle w:val="a3"/>
      </w:pPr>
      <w:r>
        <w:t xml:space="preserve">Несмотря на существование различных методов анализа и оптимизации, многие из них требуют значительных вычислительных ресурсов, сложной настройки моделей или наличия большого объема исходных данных. Кроме того, значительная часть существующих программных решений ориентирована на комплексный анализ энергетических систем промышленного масштаба и не всегда адаптирована для задач проектирования автономных или малых </w:t>
      </w:r>
      <w:r w:rsidRPr="000353CB">
        <w:t>распределенных энергетических систем, предназначенных для индивидуальных потребителей.</w:t>
      </w:r>
    </w:p>
    <w:p w14:paraId="08AD2B4E" w14:textId="753AA23D" w:rsidR="00897560" w:rsidRDefault="00897560" w:rsidP="000353CB">
      <w:pPr>
        <w:pStyle w:val="a3"/>
      </w:pPr>
      <w:proofErr w:type="gramStart"/>
      <w:r w:rsidRPr="000353CB">
        <w:t>В связи с этим предлагается подход, позволяющий автоматизировать</w:t>
      </w:r>
      <w:r>
        <w:t xml:space="preserve"> процесс анализа параметров энергетической системы и формировать рекомендации по выбору оптимальной конфигурации оборудования для автономных систем энергоснабжения на основе возобновляемых источников энергии, базирующийся на основе использования экспертных оценок (выбора типа источников энергии), автоматизированной процедуры сбора информации (для формирования базы данных эксплуатационных характеристик) и алгоритма, позволяющего подобрать оборудование по заданному уровню мощности.</w:t>
      </w:r>
      <w:proofErr w:type="gramEnd"/>
    </w:p>
    <w:p w14:paraId="0C35004A" w14:textId="697A45B7" w:rsidR="00414C4A" w:rsidRDefault="00414C4A" w:rsidP="000353CB">
      <w:pPr>
        <w:pStyle w:val="2"/>
      </w:pPr>
      <w:r w:rsidRPr="00414C4A">
        <w:lastRenderedPageBreak/>
        <w:t>Использование метода анализа иерархий при выборе наиболее предпочтительного типа ВИЭ</w:t>
      </w:r>
    </w:p>
    <w:p w14:paraId="2A634C9F" w14:textId="213050BD" w:rsidR="00BD2293" w:rsidRDefault="00BD2293" w:rsidP="00BD2293">
      <w:pPr>
        <w:pStyle w:val="a3"/>
      </w:pPr>
      <w:r>
        <w:t>Перед выполнением процедуры подбора оборудования для автономной энергетической системы целесообразно определить наиболее предпочтительный тип возобновляемого энергетического ресурса для заданных условий эксплуатации, чего в работе применяется метод анализа иерархий (</w:t>
      </w:r>
      <w:proofErr w:type="spellStart"/>
      <w:r>
        <w:t>Analytic</w:t>
      </w:r>
      <w:proofErr w:type="spellEnd"/>
      <w:r>
        <w:t xml:space="preserve"> </w:t>
      </w:r>
      <w:proofErr w:type="spellStart"/>
      <w:r>
        <w:t>Hierarchy</w:t>
      </w:r>
      <w:proofErr w:type="spellEnd"/>
      <w:r>
        <w:t xml:space="preserve"> </w:t>
      </w:r>
      <w:proofErr w:type="spellStart"/>
      <w:r>
        <w:t>Process</w:t>
      </w:r>
      <w:proofErr w:type="spellEnd"/>
      <w:r>
        <w:t>, AHP) [10, 18, 19], позволяющий учитывать совокупность разнотипных критериев и формализовать экспертные оценки.</w:t>
      </w:r>
    </w:p>
    <w:p w14:paraId="6A13564B" w14:textId="3E7F28A2" w:rsidR="00897560" w:rsidRDefault="00BD2293" w:rsidP="000353CB">
      <w:pPr>
        <w:pStyle w:val="a3"/>
      </w:pPr>
      <w:r>
        <w:t>Метод анализа иерархий позволяет структурировать задачу выбора в виде иерархической модели, включающей:</w:t>
      </w:r>
    </w:p>
    <w:p w14:paraId="2A6F3926" w14:textId="37EEE774" w:rsidR="00EF6539" w:rsidRPr="00395344" w:rsidRDefault="00EF6539" w:rsidP="00395344">
      <w:pPr>
        <w:pStyle w:val="-"/>
      </w:pPr>
      <w:r w:rsidRPr="00395344">
        <w:t>цель – выбор наиболее предпочтительного типа энергетического ресурса;</w:t>
      </w:r>
    </w:p>
    <w:p w14:paraId="14120B2E" w14:textId="7A90ABB9" w:rsidR="00EF6539" w:rsidRPr="00395344" w:rsidRDefault="00EF6539" w:rsidP="00395344">
      <w:pPr>
        <w:pStyle w:val="-"/>
      </w:pPr>
      <w:r w:rsidRPr="00395344">
        <w:t>критерии оценки, например: природно-климатические условия, экономическая эффективность, технологическая доступность, экологические факторы и надежность;</w:t>
      </w:r>
    </w:p>
    <w:p w14:paraId="13B857C2" w14:textId="24B43490" w:rsidR="00EF6539" w:rsidRPr="00395344" w:rsidRDefault="00EF6539" w:rsidP="000353CB">
      <w:pPr>
        <w:pStyle w:val="-"/>
        <w:spacing w:after="120"/>
      </w:pPr>
      <w:r w:rsidRPr="00395344">
        <w:t>альтернативы, которыми выступают различные виды возобновляемых источников энергии (например, солнечная, ветровая, биоэнергетическая или их комбинации).</w:t>
      </w:r>
    </w:p>
    <w:p w14:paraId="616BB812" w14:textId="45018E7E" w:rsidR="00F33DA8" w:rsidRDefault="00F33DA8" w:rsidP="00F33DA8">
      <w:pPr>
        <w:pStyle w:val="a3"/>
      </w:pPr>
      <w:r>
        <w:t>На основе попарных сравнений критериев и альтернатив формируется матрица предпочтений, из которой вычисляются вектор приоритетов и интегральные веса альтернатив. В результате определяется наиболее предпочтительный тип энергетического ресурса для рассматриваемой территории или объекта [10]. На рис</w:t>
      </w:r>
      <w:r w:rsidR="000353CB">
        <w:t>.</w:t>
      </w:r>
      <w:r>
        <w:t xml:space="preserve"> 3 представлен алгоритм оценки энергетических альтернатив.</w:t>
      </w:r>
    </w:p>
    <w:p w14:paraId="40A79600" w14:textId="7C81759C" w:rsidR="00897560" w:rsidRDefault="00F33DA8" w:rsidP="00F33DA8">
      <w:pPr>
        <w:pStyle w:val="a3"/>
      </w:pPr>
      <w:r>
        <w:t>Полученная энергетическая альтернатива используется в программном модуле как основной источник энергии, для которого далее выполняется процедура автоматизированного подбора состава оборудования. При этом пользователь может задать требуемую установленную мощность энергосистемы, на основании которой рассчитываются параметры генерирующих установок, систем накопления энергии и вспомогательных компонентов.</w:t>
      </w:r>
    </w:p>
    <w:p w14:paraId="4E10800A" w14:textId="0BDE8E88" w:rsidR="00C760C5" w:rsidRDefault="00D52A02" w:rsidP="000353CB">
      <w:pPr>
        <w:pStyle w:val="a3"/>
        <w:ind w:firstLine="0"/>
        <w:jc w:val="center"/>
      </w:pPr>
      <w:r>
        <w:rPr>
          <w:noProof/>
          <w:lang w:eastAsia="ru-RU"/>
        </w:rPr>
        <w:drawing>
          <wp:inline distT="0" distB="0" distL="0" distR="0" wp14:anchorId="6BA23074" wp14:editId="7937E8A7">
            <wp:extent cx="2612003" cy="146023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5885" cy="1479175"/>
                    </a:xfrm>
                    <a:prstGeom prst="rect">
                      <a:avLst/>
                    </a:prstGeom>
                    <a:noFill/>
                    <a:ln>
                      <a:noFill/>
                    </a:ln>
                  </pic:spPr>
                </pic:pic>
              </a:graphicData>
            </a:graphic>
          </wp:inline>
        </w:drawing>
      </w:r>
    </w:p>
    <w:p w14:paraId="57751E85" w14:textId="12C45CB4" w:rsidR="00FD6ACB" w:rsidRPr="00F074EC" w:rsidRDefault="00FD6ACB" w:rsidP="00FD6ACB">
      <w:pPr>
        <w:pStyle w:val="a"/>
      </w:pPr>
      <w:r w:rsidRPr="00FD6ACB">
        <w:t>Алгоритм определения приоритета каждой рассматриваемой альтернативы</w:t>
      </w:r>
    </w:p>
    <w:p w14:paraId="32A04336" w14:textId="521125B1" w:rsidR="00FD6ACB" w:rsidRDefault="007363C8" w:rsidP="00F33DA8">
      <w:pPr>
        <w:pStyle w:val="a3"/>
      </w:pPr>
      <w:r w:rsidRPr="007363C8">
        <w:t xml:space="preserve">Следует отметить, что использование метода анализа иерархий является опциональным этапом. В программном комплексе также предусмотрена возможность ручного выбора типа энергетического ресурса пользователем. В этом случае алгоритм конфигурирования оборудования выполняется непосредственно для выбранного источника энергии без </w:t>
      </w:r>
      <w:r w:rsidRPr="007363C8">
        <w:lastRenderedPageBreak/>
        <w:t>предварительного этапа многокритериальной оценки. На рис</w:t>
      </w:r>
      <w:r w:rsidR="000353CB">
        <w:t>.</w:t>
      </w:r>
      <w:r w:rsidRPr="007363C8">
        <w:t xml:space="preserve"> 4 представлен пример работы модуля для выбора лучшей энергетической альтернативы с интерфейсом взаимодействия с экспертом, для получения первичных весов критериев.</w:t>
      </w:r>
    </w:p>
    <w:p w14:paraId="5F3A6E94" w14:textId="700115F7" w:rsidR="007363C8" w:rsidRDefault="00595C5C" w:rsidP="000353CB">
      <w:pPr>
        <w:pStyle w:val="a3"/>
        <w:ind w:firstLine="0"/>
      </w:pPr>
      <w:r>
        <w:rPr>
          <w:noProof/>
          <w:lang w:eastAsia="ru-RU"/>
        </w:rPr>
        <w:drawing>
          <wp:inline distT="0" distB="0" distL="0" distR="0" wp14:anchorId="74B49725" wp14:editId="4F174E5E">
            <wp:extent cx="3089910" cy="1828165"/>
            <wp:effectExtent l="0" t="0" r="0" b="63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9910" cy="1828165"/>
                    </a:xfrm>
                    <a:prstGeom prst="rect">
                      <a:avLst/>
                    </a:prstGeom>
                  </pic:spPr>
                </pic:pic>
              </a:graphicData>
            </a:graphic>
          </wp:inline>
        </w:drawing>
      </w:r>
    </w:p>
    <w:p w14:paraId="6951FE12" w14:textId="1FFE535A" w:rsidR="00595C5C" w:rsidRPr="00F074EC" w:rsidRDefault="00595C5C" w:rsidP="00595C5C">
      <w:pPr>
        <w:pStyle w:val="a"/>
      </w:pPr>
      <w:r>
        <w:t>Пример работы модуля, реализующего метод анализа иерархий для оценки энергетических альтернатив</w:t>
      </w:r>
    </w:p>
    <w:p w14:paraId="16993F45" w14:textId="29ED669C" w:rsidR="005A2A74" w:rsidRDefault="005A2A74" w:rsidP="000353CB">
      <w:pPr>
        <w:pStyle w:val="2"/>
      </w:pPr>
      <w:r>
        <w:t>М</w:t>
      </w:r>
      <w:r w:rsidRPr="004F36A5">
        <w:t>одул</w:t>
      </w:r>
      <w:r>
        <w:t>ь</w:t>
      </w:r>
      <w:r w:rsidRPr="004F36A5">
        <w:t xml:space="preserve"> выбора конфигурации оборудования энергетической системы</w:t>
      </w:r>
    </w:p>
    <w:p w14:paraId="28286501" w14:textId="6FF4D74B" w:rsidR="007363C8" w:rsidRDefault="003211F4" w:rsidP="00F33DA8">
      <w:pPr>
        <w:pStyle w:val="a3"/>
      </w:pPr>
      <w:r w:rsidRPr="003211F4">
        <w:t>Разработанный программный модуль предназначен для автоматизированной поддержки принятия решений при проектировании энергетических систем индивидуальных потребителей на основе возобновляемых источников энергии. Основной задачей разработанного решения является формирование рациональной конфигурации оборудования с учетом энергетических потребностей пользователя, доступных возобновляемых ресурсов и технических ограничений. На рис</w:t>
      </w:r>
      <w:r w:rsidR="000353CB">
        <w:t>.</w:t>
      </w:r>
      <w:r w:rsidRPr="003211F4">
        <w:t xml:space="preserve"> 5 представлен алгоритм работы модуля.</w:t>
      </w:r>
    </w:p>
    <w:p w14:paraId="415F531A" w14:textId="2E050DAA" w:rsidR="008A62C7" w:rsidRDefault="008C6B4A" w:rsidP="000353CB">
      <w:pPr>
        <w:pStyle w:val="a3"/>
        <w:ind w:firstLine="0"/>
        <w:jc w:val="center"/>
      </w:pPr>
      <w:r>
        <w:rPr>
          <w:noProof/>
          <w:lang w:eastAsia="ru-RU"/>
        </w:rPr>
        <w:drawing>
          <wp:inline distT="0" distB="0" distL="0" distR="0" wp14:anchorId="6BCC13A9" wp14:editId="46C352A3">
            <wp:extent cx="2361537" cy="3976968"/>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0455" cy="4008827"/>
                    </a:xfrm>
                    <a:prstGeom prst="rect">
                      <a:avLst/>
                    </a:prstGeom>
                    <a:noFill/>
                    <a:ln>
                      <a:noFill/>
                    </a:ln>
                  </pic:spPr>
                </pic:pic>
              </a:graphicData>
            </a:graphic>
          </wp:inline>
        </w:drawing>
      </w:r>
    </w:p>
    <w:p w14:paraId="5194B61F" w14:textId="03E6D981" w:rsidR="00D82D77" w:rsidRPr="00F074EC" w:rsidRDefault="00D82D77" w:rsidP="00D82D77">
      <w:pPr>
        <w:pStyle w:val="a"/>
      </w:pPr>
      <w:r w:rsidRPr="00D82D77">
        <w:t>Общий алгоритм работы модуля выбора конфигурации оборудования энергетической системы с ВИЭ</w:t>
      </w:r>
    </w:p>
    <w:p w14:paraId="27C1F612" w14:textId="77777777" w:rsidR="0058657F" w:rsidRPr="000353CB" w:rsidRDefault="0058657F" w:rsidP="000353CB">
      <w:pPr>
        <w:pStyle w:val="a3"/>
      </w:pPr>
      <w:r w:rsidRPr="008A62C7">
        <w:lastRenderedPageBreak/>
        <w:t xml:space="preserve">Работа программного комплекса состоит из нескольких последовательных этапов, включающих обработку </w:t>
      </w:r>
      <w:r w:rsidRPr="000353CB">
        <w:t>исходных данных, выбор энергетической альтернативы, генерацию возможных конфигураций энергосистемы и формирование рекомендаций по составу оборудования.</w:t>
      </w:r>
    </w:p>
    <w:p w14:paraId="423D4248" w14:textId="1CA1E02B" w:rsidR="00D135CD" w:rsidRPr="000E17F4" w:rsidRDefault="0058657F" w:rsidP="000353CB">
      <w:pPr>
        <w:pStyle w:val="a3"/>
      </w:pPr>
      <w:r w:rsidRPr="000353CB">
        <w:t>После</w:t>
      </w:r>
      <w:r w:rsidR="00D135CD" w:rsidRPr="000353CB">
        <w:t xml:space="preserve"> определения</w:t>
      </w:r>
      <w:r w:rsidR="00D135CD" w:rsidRPr="000E17F4">
        <w:t xml:space="preserve"> </w:t>
      </w:r>
      <w:r w:rsidR="00D135CD" w:rsidRPr="00716C78">
        <w:t>предпочтительн</w:t>
      </w:r>
      <w:r w:rsidR="00D135CD">
        <w:t>ых</w:t>
      </w:r>
      <w:r w:rsidR="00D135CD" w:rsidRPr="00716C78">
        <w:t xml:space="preserve"> ВИЭ </w:t>
      </w:r>
      <w:r w:rsidR="00D135CD" w:rsidRPr="000E17F4">
        <w:t xml:space="preserve">осуществляется формирование набора возможных компонентов энергетической системы. </w:t>
      </w:r>
      <w:r w:rsidR="00D135CD" w:rsidRPr="000910BF">
        <w:t>Для этого используется база данных оборудования (рис</w:t>
      </w:r>
      <w:r w:rsidR="000353CB">
        <w:t>.</w:t>
      </w:r>
      <w:r w:rsidR="00D135CD" w:rsidRPr="000910BF">
        <w:t xml:space="preserve"> </w:t>
      </w:r>
      <w:r w:rsidR="00D135CD">
        <w:t>6</w:t>
      </w:r>
      <w:r w:rsidR="00D135CD" w:rsidRPr="000910BF">
        <w:t>),</w:t>
      </w:r>
      <w:r w:rsidR="00D135CD" w:rsidRPr="000E17F4">
        <w:t xml:space="preserve"> содержащая информацию о характеристиках различных устройств, включая:</w:t>
      </w:r>
    </w:p>
    <w:p w14:paraId="4324ADA8" w14:textId="77777777" w:rsidR="00D135CD" w:rsidRPr="000353CB" w:rsidRDefault="00D135CD" w:rsidP="000353CB">
      <w:pPr>
        <w:pStyle w:val="-"/>
      </w:pPr>
      <w:r w:rsidRPr="000353CB">
        <w:t xml:space="preserve">генерирующие установки (солнечные панели, </w:t>
      </w:r>
      <w:proofErr w:type="spellStart"/>
      <w:r w:rsidRPr="000353CB">
        <w:t>ветрогенераторы</w:t>
      </w:r>
      <w:proofErr w:type="spellEnd"/>
      <w:r w:rsidRPr="000353CB">
        <w:t>, биоэнергетические установки);</w:t>
      </w:r>
    </w:p>
    <w:p w14:paraId="7126D647" w14:textId="77777777" w:rsidR="00D135CD" w:rsidRPr="000353CB" w:rsidRDefault="00D135CD" w:rsidP="000353CB">
      <w:pPr>
        <w:pStyle w:val="-"/>
      </w:pPr>
      <w:r w:rsidRPr="000353CB">
        <w:t>инверторы и преобразовательное оборудование;</w:t>
      </w:r>
    </w:p>
    <w:p w14:paraId="79F7503C" w14:textId="77777777" w:rsidR="00D135CD" w:rsidRPr="000353CB" w:rsidRDefault="00D135CD" w:rsidP="000353CB">
      <w:pPr>
        <w:pStyle w:val="-"/>
      </w:pPr>
      <w:r w:rsidRPr="000353CB">
        <w:lastRenderedPageBreak/>
        <w:t>системы накопления энергии;</w:t>
      </w:r>
    </w:p>
    <w:p w14:paraId="32A5E5BA" w14:textId="77777777" w:rsidR="00213DE1" w:rsidRPr="000353CB" w:rsidRDefault="00D135CD" w:rsidP="000353CB">
      <w:pPr>
        <w:pStyle w:val="-"/>
      </w:pPr>
      <w:r w:rsidRPr="000353CB">
        <w:t>контроллеры управления;</w:t>
      </w:r>
    </w:p>
    <w:p w14:paraId="3D8078D1" w14:textId="7B2E19EF" w:rsidR="00D135CD" w:rsidRPr="000353CB" w:rsidRDefault="00D135CD" w:rsidP="000353CB">
      <w:pPr>
        <w:pStyle w:val="-"/>
        <w:spacing w:after="120"/>
      </w:pPr>
      <w:r w:rsidRPr="000353CB">
        <w:t>вспомогательные элементы энергетической инфраструктуры.</w:t>
      </w:r>
    </w:p>
    <w:p w14:paraId="790710FD" w14:textId="04A7D12E" w:rsidR="008A62C7" w:rsidRPr="000353CB" w:rsidRDefault="00D135CD" w:rsidP="000353CB">
      <w:pPr>
        <w:pStyle w:val="a3"/>
      </w:pPr>
      <w:r w:rsidRPr="000E17F4">
        <w:t xml:space="preserve">Каждый элемент оборудования описывается набором технических параметров, таких как номинальная мощность, </w:t>
      </w:r>
      <w:r w:rsidRPr="000353CB">
        <w:t>коэффициент эффективности, диапазон рабочих условий и другие характеристики.</w:t>
      </w:r>
    </w:p>
    <w:p w14:paraId="7D0B4816" w14:textId="3F16AB6C" w:rsidR="00BB6797" w:rsidRDefault="00BB6797" w:rsidP="000353CB">
      <w:pPr>
        <w:pStyle w:val="a3"/>
      </w:pPr>
      <w:r w:rsidRPr="000353CB">
        <w:t xml:space="preserve">Затем выполняется процедура автоматизированной генерации </w:t>
      </w:r>
      <w:r w:rsidRPr="00BB6797">
        <w:t>возможных конфигураций энергетической системы. Цель данного этапа заключается в формировании набора вариантов системы, удовлетворяющих заданным пользователем энергетическим требованиям и техническим ограничениям.</w:t>
      </w:r>
    </w:p>
    <w:p w14:paraId="01A239FB" w14:textId="77777777" w:rsidR="00BB6797" w:rsidRDefault="00BB6797" w:rsidP="00D80951">
      <w:pPr>
        <w:pStyle w:val="a3"/>
        <w:sectPr w:rsidR="00BB6797" w:rsidSect="00502710">
          <w:type w:val="continuous"/>
          <w:pgSz w:w="11906" w:h="16838" w:code="9"/>
          <w:pgMar w:top="907" w:right="907" w:bottom="1440" w:left="907" w:header="709" w:footer="709" w:gutter="0"/>
          <w:cols w:num="2" w:space="340"/>
          <w:docGrid w:linePitch="360"/>
        </w:sectPr>
      </w:pPr>
    </w:p>
    <w:p w14:paraId="7B63AB01" w14:textId="0BF487AF" w:rsidR="00D80951" w:rsidRDefault="00BB6797" w:rsidP="004B14C2">
      <w:pPr>
        <w:pStyle w:val="a3"/>
        <w:spacing w:before="120"/>
        <w:ind w:firstLine="0"/>
        <w:jc w:val="center"/>
      </w:pPr>
      <w:r>
        <w:rPr>
          <w:noProof/>
          <w:lang w:eastAsia="ru-RU"/>
        </w:rPr>
        <w:lastRenderedPageBreak/>
        <w:drawing>
          <wp:inline distT="0" distB="0" distL="0" distR="0" wp14:anchorId="3F05F3DB" wp14:editId="68FB1A73">
            <wp:extent cx="6372000" cy="2540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000" cy="2540420"/>
                    </a:xfrm>
                    <a:prstGeom prst="rect">
                      <a:avLst/>
                    </a:prstGeom>
                    <a:noFill/>
                    <a:ln>
                      <a:noFill/>
                    </a:ln>
                  </pic:spPr>
                </pic:pic>
              </a:graphicData>
            </a:graphic>
          </wp:inline>
        </w:drawing>
      </w:r>
    </w:p>
    <w:p w14:paraId="39A4335C" w14:textId="39222116" w:rsidR="00711520" w:rsidRDefault="00BB6797" w:rsidP="008834FE">
      <w:pPr>
        <w:pStyle w:val="a"/>
      </w:pPr>
      <w:r w:rsidRPr="00BB6797">
        <w:t>База данных с информацией о характеристиках оборудования</w:t>
      </w:r>
    </w:p>
    <w:p w14:paraId="6B531CC6" w14:textId="77777777" w:rsidR="004B14C2" w:rsidRDefault="004B14C2" w:rsidP="00D80951">
      <w:pPr>
        <w:pStyle w:val="a3"/>
        <w:sectPr w:rsidR="004B14C2" w:rsidSect="004B14C2">
          <w:type w:val="continuous"/>
          <w:pgSz w:w="11906" w:h="16838" w:code="9"/>
          <w:pgMar w:top="907" w:right="907" w:bottom="1440" w:left="907" w:header="709" w:footer="709" w:gutter="0"/>
          <w:cols w:space="340"/>
          <w:docGrid w:linePitch="360"/>
        </w:sectPr>
      </w:pPr>
    </w:p>
    <w:p w14:paraId="1DCD3115" w14:textId="77777777" w:rsidR="00CE6408" w:rsidRDefault="00CE6408" w:rsidP="00CE6408">
      <w:pPr>
        <w:pStyle w:val="a3"/>
      </w:pPr>
      <w:r w:rsidRPr="00F30AA7">
        <w:lastRenderedPageBreak/>
        <w:t>Входными параметрами алгоритма являются</w:t>
      </w:r>
      <w:r>
        <w:t>:</w:t>
      </w:r>
    </w:p>
    <w:p w14:paraId="63E0BE28" w14:textId="77777777" w:rsidR="00CE6408" w:rsidRPr="00F30AA7" w:rsidRDefault="00CE6408" w:rsidP="00CE6408">
      <w:pPr>
        <w:pStyle w:val="-"/>
      </w:pPr>
      <w:r w:rsidRPr="00F30AA7">
        <w:t xml:space="preserve">требуемая установленная мощность энергосистемы </w:t>
      </w:r>
      <m:oMath>
        <m:sSub>
          <m:sSubPr>
            <m:ctrlPr>
              <w:rPr>
                <w:rFonts w:ascii="Cambria Math" w:hAnsi="Cambria Math"/>
                <w:i/>
              </w:rPr>
            </m:ctrlPr>
          </m:sSubPr>
          <m:e>
            <m:r>
              <w:rPr>
                <w:rFonts w:ascii="Cambria Math" w:hAnsi="Cambria Math"/>
              </w:rPr>
              <m:t>P</m:t>
            </m:r>
          </m:e>
          <m:sub>
            <m:r>
              <w:rPr>
                <w:rFonts w:ascii="Cambria Math" w:hAnsi="Cambria Math"/>
              </w:rPr>
              <m:t>req</m:t>
            </m:r>
          </m:sub>
        </m:sSub>
      </m:oMath>
      <w:r w:rsidRPr="00F30AA7">
        <w:t>;</w:t>
      </w:r>
    </w:p>
    <w:p w14:paraId="3FEBE1F8" w14:textId="77777777" w:rsidR="00CE6408" w:rsidRPr="00F30AA7" w:rsidRDefault="00CE6408" w:rsidP="00CE6408">
      <w:pPr>
        <w:pStyle w:val="-"/>
      </w:pPr>
      <w:r w:rsidRPr="00F30AA7">
        <w:t>выбранный тип возобновляемого энергетического ресурса;</w:t>
      </w:r>
    </w:p>
    <w:p w14:paraId="5748ADFA" w14:textId="77777777" w:rsidR="00CE6408" w:rsidRPr="00F30AA7" w:rsidRDefault="00CE6408" w:rsidP="00CE6408">
      <w:pPr>
        <w:pStyle w:val="-"/>
      </w:pPr>
      <w:r w:rsidRPr="00F30AA7">
        <w:t>характеристики доступного оборудования из базы данных;</w:t>
      </w:r>
    </w:p>
    <w:p w14:paraId="1A472338" w14:textId="77777777" w:rsidR="00CE6408" w:rsidRPr="00F30AA7" w:rsidRDefault="00CE6408" w:rsidP="00CE6408">
      <w:pPr>
        <w:pStyle w:val="-"/>
      </w:pPr>
      <w:r w:rsidRPr="00F30AA7">
        <w:t>параметры систем накопления энергии;</w:t>
      </w:r>
    </w:p>
    <w:p w14:paraId="361ED530" w14:textId="77777777" w:rsidR="00CE6408" w:rsidRDefault="00CE6408" w:rsidP="000353CB">
      <w:pPr>
        <w:pStyle w:val="-"/>
        <w:spacing w:after="120"/>
      </w:pPr>
      <w:r w:rsidRPr="00F30AA7">
        <w:t>ограничения совместимости компонентов системы.</w:t>
      </w:r>
    </w:p>
    <w:p w14:paraId="2B9342AF" w14:textId="40262D8F" w:rsidR="00AC617E" w:rsidRDefault="00F83188" w:rsidP="00711520">
      <w:pPr>
        <w:pStyle w:val="a3"/>
      </w:pPr>
      <w:r>
        <w:t>Сначала</w:t>
      </w:r>
      <w:r w:rsidRPr="00F30AA7">
        <w:t xml:space="preserve"> осуществляется фильтрация базы оборудования в соответствии с выбранным типом энергетического ресурса. Например, в случае выбора солнечной энергетики из базы данных выбираются фотоэлектрические модули, инверторы, контроллеры заряда и аккумуляторные системы, совместимые с данной технологией.</w:t>
      </w:r>
      <w:r>
        <w:t xml:space="preserve"> </w:t>
      </w:r>
      <w:r w:rsidRPr="00F30AA7">
        <w:t>На следующем этапе выполняется расчет возможного количества генерирующих установок, необходимых для обеспечения требуемой установленной мощности. Для этого используется выражение</w:t>
      </w:r>
      <w:r>
        <w:t>:</w:t>
      </w:r>
    </w:p>
    <w:p w14:paraId="4610D582" w14:textId="77777777" w:rsidR="00BB366F" w:rsidRPr="006A5F1A" w:rsidRDefault="000353CB" w:rsidP="00BB366F">
      <w:pPr>
        <w:pStyle w:val="a3"/>
        <w:jc w:val="right"/>
      </w:pPr>
      <m:oMath>
        <m:sSub>
          <m:sSubPr>
            <m:ctrlPr>
              <w:rPr>
                <w:rFonts w:ascii="Cambria Math" w:hAnsi="Cambria Math"/>
                <w:i/>
              </w:rPr>
            </m:ctrlPr>
          </m:sSubPr>
          <m:e>
            <m:r>
              <w:rPr>
                <w:rFonts w:ascii="Cambria Math" w:hAnsi="Cambria Math"/>
                <w:lang w:val="en-US"/>
              </w:rPr>
              <m:t>N</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req</m:t>
                </m:r>
              </m:sub>
            </m:sSub>
          </m:num>
          <m:den>
            <m:sSub>
              <m:sSubPr>
                <m:ctrlPr>
                  <w:rPr>
                    <w:rFonts w:ascii="Cambria Math" w:hAnsi="Cambria Math"/>
                    <w:i/>
                  </w:rPr>
                </m:ctrlPr>
              </m:sSubPr>
              <m:e>
                <m:r>
                  <w:rPr>
                    <w:rFonts w:ascii="Cambria Math" w:hAnsi="Cambria Math"/>
                  </w:rPr>
                  <m:t>P</m:t>
                </m:r>
              </m:e>
              <m:sub>
                <m:r>
                  <w:rPr>
                    <w:rFonts w:ascii="Cambria Math" w:hAnsi="Cambria Math"/>
                  </w:rPr>
                  <m:t>g</m:t>
                </m:r>
              </m:sub>
            </m:sSub>
          </m:den>
        </m:f>
      </m:oMath>
      <w:r w:rsidR="00BB366F" w:rsidRPr="006A5F1A">
        <w:t xml:space="preserve">  </w:t>
      </w:r>
      <w:r w:rsidR="00BB366F" w:rsidRPr="006A5F1A">
        <w:tab/>
      </w:r>
      <w:r w:rsidR="00BB366F" w:rsidRPr="006A5F1A">
        <w:tab/>
      </w:r>
      <w:r w:rsidR="00BB366F" w:rsidRPr="006A5F1A">
        <w:tab/>
        <w:t>(1)</w:t>
      </w:r>
    </w:p>
    <w:p w14:paraId="2E25BF3D" w14:textId="77777777" w:rsidR="008704FB" w:rsidRPr="00F30AA7" w:rsidRDefault="008704FB" w:rsidP="008704FB">
      <w:pPr>
        <w:pStyle w:val="a3"/>
        <w:ind w:firstLine="0"/>
      </w:pPr>
      <w:r>
        <w:lastRenderedPageBreak/>
        <w:t xml:space="preserve">где </w:t>
      </w:r>
      <m:oMath>
        <m:sSub>
          <m:sSubPr>
            <m:ctrlPr>
              <w:rPr>
                <w:rFonts w:ascii="Cambria Math" w:hAnsi="Cambria Math"/>
                <w:i/>
              </w:rPr>
            </m:ctrlPr>
          </m:sSubPr>
          <m:e>
            <m:r>
              <w:rPr>
                <w:rFonts w:ascii="Cambria Math" w:hAnsi="Cambria Math"/>
                <w:lang w:val="en-US"/>
              </w:rPr>
              <m:t>N</m:t>
            </m:r>
          </m:e>
          <m:sub>
            <m:r>
              <w:rPr>
                <w:rFonts w:ascii="Cambria Math" w:hAnsi="Cambria Math"/>
              </w:rPr>
              <m:t>g</m:t>
            </m:r>
          </m:sub>
        </m:sSub>
      </m:oMath>
      <w:r>
        <w:t xml:space="preserve">– </w:t>
      </w:r>
      <w:r w:rsidRPr="00F30AA7">
        <w:t>количество генерирующих установок,</w:t>
      </w:r>
      <w:r>
        <w:t xml:space="preserve"> </w:t>
      </w:r>
      <m:oMath>
        <m:sSub>
          <m:sSubPr>
            <m:ctrlPr>
              <w:rPr>
                <w:rFonts w:ascii="Cambria Math" w:hAnsi="Cambria Math"/>
                <w:i/>
              </w:rPr>
            </m:ctrlPr>
          </m:sSubPr>
          <m:e>
            <m:r>
              <w:rPr>
                <w:rFonts w:ascii="Cambria Math" w:hAnsi="Cambria Math"/>
              </w:rPr>
              <m:t>P</m:t>
            </m:r>
          </m:e>
          <m:sub>
            <m:r>
              <w:rPr>
                <w:rFonts w:ascii="Cambria Math" w:hAnsi="Cambria Math"/>
              </w:rPr>
              <m:t>req</m:t>
            </m:r>
          </m:sub>
        </m:sSub>
      </m:oMath>
      <w:r>
        <w:t xml:space="preserve"> – </w:t>
      </w:r>
      <w:r w:rsidRPr="00F30AA7">
        <w:t>требуемая установленная мощность системы,</w:t>
      </w:r>
      <w:r>
        <w:t xml:space="preserve"> </w:t>
      </w:r>
      <m:oMath>
        <m:sSub>
          <m:sSubPr>
            <m:ctrlPr>
              <w:rPr>
                <w:rFonts w:ascii="Cambria Math" w:hAnsi="Cambria Math"/>
                <w:i/>
              </w:rPr>
            </m:ctrlPr>
          </m:sSubPr>
          <m:e>
            <m:r>
              <w:rPr>
                <w:rFonts w:ascii="Cambria Math" w:hAnsi="Cambria Math"/>
              </w:rPr>
              <m:t>P</m:t>
            </m:r>
          </m:e>
          <m:sub>
            <m:r>
              <w:rPr>
                <w:rFonts w:ascii="Cambria Math" w:hAnsi="Cambria Math"/>
              </w:rPr>
              <m:t>g</m:t>
            </m:r>
          </m:sub>
        </m:sSub>
      </m:oMath>
      <w:r>
        <w:t xml:space="preserve"> – </w:t>
      </w:r>
      <w:r w:rsidRPr="00F30AA7">
        <w:t>номинальная мощность одной генерирующей установки</w:t>
      </w:r>
      <w:r>
        <w:t>.</w:t>
      </w:r>
    </w:p>
    <w:p w14:paraId="79266006" w14:textId="77777777" w:rsidR="008704FB" w:rsidRDefault="008704FB" w:rsidP="008704FB">
      <w:pPr>
        <w:pStyle w:val="a3"/>
      </w:pPr>
      <w:r w:rsidRPr="00574A49">
        <w:t>Полученное значение используется как базовая оценка количества установок, после чего алгоритм формирует несколько возможных комбинаций оборудования, варьируя количество генерирующих модулей, параметры инверторов и емкость систем накопления энергии.</w:t>
      </w:r>
      <w:r>
        <w:t xml:space="preserve"> </w:t>
      </w:r>
      <w:r w:rsidRPr="00574A49">
        <w:t>На</w:t>
      </w:r>
      <w:r w:rsidRPr="00B14872">
        <w:t xml:space="preserve"> </w:t>
      </w:r>
      <w:r w:rsidRPr="00574A49">
        <w:t>следующем этапе осуществляется формирование конфигураций энергетической системы.</w:t>
      </w:r>
    </w:p>
    <w:p w14:paraId="449EB68B" w14:textId="77777777" w:rsidR="00F8269C" w:rsidRPr="00574A49" w:rsidRDefault="00F8269C" w:rsidP="00F8269C">
      <w:pPr>
        <w:pStyle w:val="a3"/>
      </w:pPr>
      <w:r w:rsidRPr="00574A49">
        <w:t>Генерация конфигураций выполняется с учетом следующих ограничений:</w:t>
      </w:r>
    </w:p>
    <w:p w14:paraId="2F6BD0A0" w14:textId="77777777" w:rsidR="00D20596" w:rsidRPr="00574A49" w:rsidRDefault="00D20596" w:rsidP="00D20596">
      <w:pPr>
        <w:pStyle w:val="-"/>
      </w:pPr>
      <w:r w:rsidRPr="00574A49">
        <w:t>суммарная установленная мощность генерирующих установок должна быть не ниже требуемой мощности системы;</w:t>
      </w:r>
    </w:p>
    <w:p w14:paraId="562F622A" w14:textId="77777777" w:rsidR="00D20596" w:rsidRPr="00574A49" w:rsidRDefault="00D20596" w:rsidP="00D20596">
      <w:pPr>
        <w:pStyle w:val="-"/>
      </w:pPr>
      <w:r w:rsidRPr="00574A49">
        <w:t>номинальная мощность инверторов должна соответствовать мощности генерации;</w:t>
      </w:r>
    </w:p>
    <w:p w14:paraId="72D5CF81" w14:textId="77777777" w:rsidR="00D20596" w:rsidRPr="00574A49" w:rsidRDefault="00D20596" w:rsidP="00D20596">
      <w:pPr>
        <w:pStyle w:val="-"/>
      </w:pPr>
      <w:r w:rsidRPr="00574A49">
        <w:t>параметры систем накопления энергии должны обеспечивать заданный уровень автономности системы;</w:t>
      </w:r>
    </w:p>
    <w:p w14:paraId="0F86776F" w14:textId="77777777" w:rsidR="00D20596" w:rsidRPr="00574A49" w:rsidRDefault="00D20596" w:rsidP="00D20596">
      <w:pPr>
        <w:pStyle w:val="-"/>
      </w:pPr>
      <w:r w:rsidRPr="00574A49">
        <w:t>оборудование должно быть совместимо по электрическим параметрам.</w:t>
      </w:r>
    </w:p>
    <w:p w14:paraId="6F6B64D8" w14:textId="1394BF36" w:rsidR="00AC617E" w:rsidRDefault="00B0023B" w:rsidP="00711520">
      <w:pPr>
        <w:pStyle w:val="a3"/>
      </w:pPr>
      <w:r w:rsidRPr="00B0023B">
        <w:lastRenderedPageBreak/>
        <w:t xml:space="preserve">Задача формирования конфигурации энергетической системы может быть представлена как задача выбора оптимальной комбинации компонентов из множества доступного оборудования. </w:t>
      </w:r>
      <w:r w:rsidR="0080721D">
        <w:t>Обозначим</w:t>
      </w:r>
      <w:r w:rsidRPr="00B0023B">
        <w:t xml:space="preserve"> множество </w:t>
      </w:r>
      <w:r w:rsidR="0080721D">
        <w:t>элементов</w:t>
      </w:r>
      <w:r w:rsidRPr="00B0023B">
        <w:t xml:space="preserve"> энерг</w:t>
      </w:r>
      <w:r w:rsidR="0080721D">
        <w:t>о</w:t>
      </w:r>
      <w:r w:rsidRPr="00B0023B">
        <w:t>системы (</w:t>
      </w:r>
      <w:r w:rsidR="0080721D">
        <w:t>на</w:t>
      </w:r>
      <w:r w:rsidRPr="00B0023B">
        <w:t>пример</w:t>
      </w:r>
      <w:r w:rsidR="0080721D">
        <w:t>,</w:t>
      </w:r>
      <w:r w:rsidRPr="00B0023B">
        <w:t xml:space="preserve"> для солнечной </w:t>
      </w:r>
      <w:r w:rsidR="0080721D">
        <w:t>электростанции</w:t>
      </w:r>
      <w:r w:rsidRPr="00B0023B">
        <w:t>)</w:t>
      </w:r>
      <w:r w:rsidR="0080721D">
        <w:t xml:space="preserve"> как</w:t>
      </w:r>
      <w:r w:rsidRPr="00B0023B">
        <w:t>:</w:t>
      </w:r>
    </w:p>
    <w:p w14:paraId="4C782F97" w14:textId="70F67070" w:rsidR="00ED74D0" w:rsidRDefault="00ED74D0" w:rsidP="00ED74D0">
      <w:pPr>
        <w:pStyle w:val="a3"/>
        <w:jc w:val="center"/>
      </w:pPr>
      <w:r>
        <w:tab/>
      </w:r>
      <w:r>
        <w:tab/>
      </w:r>
      <w:r>
        <w:tab/>
      </w:r>
      <m:oMath>
        <m:r>
          <w:rPr>
            <w:rFonts w:ascii="Cambria Math" w:hAnsi="Cambria Math"/>
          </w:rPr>
          <m:t>E={G,I,S,C}</m:t>
        </m:r>
      </m:oMath>
      <w:r>
        <w:tab/>
      </w:r>
      <w:r>
        <w:tab/>
      </w:r>
      <w:r>
        <w:tab/>
      </w:r>
      <w:r w:rsidRPr="00DE6F20">
        <w:t>(2)</w:t>
      </w:r>
    </w:p>
    <w:p w14:paraId="3F7B8BBA" w14:textId="234C2297" w:rsidR="00B0023B" w:rsidRDefault="00B0023B" w:rsidP="000353CB">
      <w:pPr>
        <w:pStyle w:val="a3"/>
        <w:ind w:firstLine="0"/>
      </w:pPr>
      <w:r>
        <w:t>г</w:t>
      </w:r>
      <w:r w:rsidRPr="00DE6F20">
        <w:t>де</w:t>
      </w:r>
      <w:r w:rsidR="00C5565F">
        <w:t xml:space="preserve"> </w:t>
      </w:r>
      <w:r w:rsidR="00C5565F">
        <w:rPr>
          <w:lang w:val="en-US"/>
        </w:rPr>
        <w:t>G</w:t>
      </w:r>
      <w:r w:rsidRPr="00DE6F20">
        <w:t xml:space="preserve"> </w:t>
      </w:r>
      <w:r w:rsidR="00C5565F" w:rsidRPr="00C5565F">
        <w:t xml:space="preserve">– </w:t>
      </w:r>
      <w:r w:rsidR="00C5565F">
        <w:t>совокупность</w:t>
      </w:r>
      <w:r w:rsidRPr="00DE6F20">
        <w:t xml:space="preserve"> генерирующих установок;</w:t>
      </w:r>
      <w:r w:rsidR="00C5565F">
        <w:t xml:space="preserve"> </w:t>
      </w:r>
      <w:r w:rsidR="00C5565F">
        <w:rPr>
          <w:lang w:val="en-US"/>
        </w:rPr>
        <w:t>I</w:t>
      </w:r>
      <w:r w:rsidR="00C5565F" w:rsidRPr="00C5565F">
        <w:t xml:space="preserve"> – </w:t>
      </w:r>
      <w:r w:rsidR="00C5565F">
        <w:t>преобразователи (инверторы)</w:t>
      </w:r>
      <w:r w:rsidRPr="00DE6F20">
        <w:t xml:space="preserve">; </w:t>
      </w:r>
      <w:r w:rsidRPr="00DE6F20">
        <w:rPr>
          <w:lang w:val="en-US"/>
        </w:rPr>
        <w:t>S</w:t>
      </w:r>
      <w:r w:rsidRPr="00DE6F20">
        <w:t xml:space="preserve"> </w:t>
      </w:r>
      <w:r w:rsidR="00C5565F" w:rsidRPr="00C5565F">
        <w:t xml:space="preserve">– </w:t>
      </w:r>
      <w:r w:rsidRPr="00DE6F20">
        <w:t>систем</w:t>
      </w:r>
      <w:r w:rsidR="00C5565F">
        <w:t>ы</w:t>
      </w:r>
      <w:r w:rsidRPr="00DE6F20">
        <w:t xml:space="preserve"> накопления энергии</w:t>
      </w:r>
      <w:r w:rsidR="00C5565F">
        <w:t xml:space="preserve"> (аккумуляторы)</w:t>
      </w:r>
      <w:r w:rsidRPr="00DE6F20">
        <w:t>;</w:t>
      </w:r>
      <w:r w:rsidR="00C5565F">
        <w:t xml:space="preserve"> </w:t>
      </w:r>
      <w:r w:rsidR="00C5565F">
        <w:rPr>
          <w:lang w:val="en-US"/>
        </w:rPr>
        <w:t>C</w:t>
      </w:r>
      <w:r w:rsidR="00C5565F" w:rsidRPr="00C5565F">
        <w:t xml:space="preserve"> –</w:t>
      </w:r>
      <w:r w:rsidR="00C5565F">
        <w:t xml:space="preserve"> дополнительные</w:t>
      </w:r>
      <w:r w:rsidRPr="00DE6F20">
        <w:t xml:space="preserve"> компоненты системы.</w:t>
      </w:r>
    </w:p>
    <w:p w14:paraId="01AC441A" w14:textId="594E6742" w:rsidR="00B0023B" w:rsidRDefault="00B0023B" w:rsidP="00B0023B">
      <w:pPr>
        <w:pStyle w:val="a3"/>
      </w:pPr>
      <w:r w:rsidRPr="00DE6F20">
        <w:t>Каждый элемент оборудования характеризуется набором параметров:</w:t>
      </w:r>
    </w:p>
    <w:p w14:paraId="2FDC3D7F" w14:textId="52729285" w:rsidR="007809EF" w:rsidRDefault="009B1893" w:rsidP="000353CB">
      <w:pPr>
        <w:pStyle w:val="a3"/>
        <w:jc w:val="right"/>
      </w:pPr>
      <w:r>
        <w:tab/>
      </w:r>
      <w:r>
        <w:tab/>
      </w:r>
      <m:oMath>
        <m:sSub>
          <m:sSubPr>
            <m:ctrlPr>
              <w:rPr>
                <w:rFonts w:ascii="Cambria Math" w:hAnsi="Cambria Math"/>
                <w:i/>
              </w:rPr>
            </m:ctrlPr>
          </m:sSubPr>
          <m:e>
            <m:r>
              <w:rPr>
                <w:rFonts w:ascii="Cambria Math" w:hAnsi="Cambria Math"/>
                <w:lang w:val="en-US"/>
              </w:rPr>
              <m:t>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cost</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type</m:t>
            </m:r>
          </m:e>
          <m:sub>
            <m:r>
              <w:rPr>
                <w:rFonts w:ascii="Cambria Math" w:hAnsi="Cambria Math"/>
              </w:rPr>
              <m:t>j</m:t>
            </m:r>
          </m:sub>
        </m:sSub>
        <m:r>
          <w:rPr>
            <w:rFonts w:ascii="Cambria Math" w:hAnsi="Cambria Math"/>
          </w:rPr>
          <m:t>}</m:t>
        </m:r>
      </m:oMath>
      <w:r>
        <w:tab/>
      </w:r>
      <w:r>
        <w:tab/>
      </w:r>
      <w:r w:rsidRPr="00921F0B">
        <w:t>(3)</w:t>
      </w:r>
    </w:p>
    <w:p w14:paraId="21F1E343" w14:textId="5B0A91E0" w:rsidR="00B0023B" w:rsidRDefault="00B0023B" w:rsidP="000353CB">
      <w:pPr>
        <w:pStyle w:val="a3"/>
        <w:ind w:firstLine="0"/>
      </w:pPr>
      <w:r>
        <w:t xml:space="preserve">где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t xml:space="preserve"> – </w:t>
      </w:r>
      <w:r w:rsidRPr="00921F0B">
        <w:t>номинальная мощность оборудования;</w:t>
      </w:r>
      <w:r>
        <w:t xml:space="preserve"> </w:t>
      </w:r>
      <m:oMath>
        <m:sSub>
          <m:sSubPr>
            <m:ctrlPr>
              <w:rPr>
                <w:rFonts w:ascii="Cambria Math" w:hAnsi="Cambria Math"/>
                <w:i/>
              </w:rPr>
            </m:ctrlPr>
          </m:sSubPr>
          <m:e>
            <m:r>
              <w:rPr>
                <w:rFonts w:ascii="Cambria Math" w:hAnsi="Cambria Math"/>
              </w:rPr>
              <m:t>η</m:t>
            </m:r>
          </m:e>
          <m:sub>
            <m:r>
              <w:rPr>
                <w:rFonts w:ascii="Cambria Math" w:hAnsi="Cambria Math"/>
              </w:rPr>
              <m:t>j</m:t>
            </m:r>
          </m:sub>
        </m:sSub>
      </m:oMath>
      <w:r>
        <w:t xml:space="preserve"> – </w:t>
      </w:r>
      <w:r w:rsidRPr="00921F0B">
        <w:t>коэффициент эффективности;</w:t>
      </w:r>
      <w:r>
        <w:t xml:space="preserve"> </w:t>
      </w:r>
      <m:oMath>
        <m:sSub>
          <m:sSubPr>
            <m:ctrlPr>
              <w:rPr>
                <w:rFonts w:ascii="Cambria Math" w:hAnsi="Cambria Math"/>
                <w:i/>
              </w:rPr>
            </m:ctrlPr>
          </m:sSubPr>
          <m:e>
            <m:r>
              <w:rPr>
                <w:rFonts w:ascii="Cambria Math" w:hAnsi="Cambria Math"/>
              </w:rPr>
              <m:t>cost</m:t>
            </m:r>
          </m:e>
          <m:sub>
            <m:r>
              <w:rPr>
                <w:rFonts w:ascii="Cambria Math" w:hAnsi="Cambria Math"/>
              </w:rPr>
              <m:t>j</m:t>
            </m:r>
          </m:sub>
        </m:sSub>
      </m:oMath>
      <w:r w:rsidR="009B1893" w:rsidRPr="009B1893">
        <w:t xml:space="preserve"> </w:t>
      </w:r>
      <w:r w:rsidR="009B1893">
        <w:t>– стоимость</w:t>
      </w:r>
      <w:r w:rsidR="009B1893" w:rsidRPr="009B1893">
        <w:t xml:space="preserve">; </w:t>
      </w:r>
      <m:oMath>
        <m:sSub>
          <m:sSubPr>
            <m:ctrlPr>
              <w:rPr>
                <w:rFonts w:ascii="Cambria Math" w:hAnsi="Cambria Math"/>
                <w:i/>
              </w:rPr>
            </m:ctrlPr>
          </m:sSubPr>
          <m:e>
            <m:r>
              <w:rPr>
                <w:rFonts w:ascii="Cambria Math" w:hAnsi="Cambria Math"/>
              </w:rPr>
              <m:t>type</m:t>
            </m:r>
          </m:e>
          <m:sub>
            <m:r>
              <w:rPr>
                <w:rFonts w:ascii="Cambria Math" w:hAnsi="Cambria Math"/>
              </w:rPr>
              <m:t>j</m:t>
            </m:r>
          </m:sub>
        </m:sSub>
      </m:oMath>
      <w:r>
        <w:t xml:space="preserve"> – тип оборудования.</w:t>
      </w:r>
    </w:p>
    <w:p w14:paraId="57A85449" w14:textId="21779631" w:rsidR="00B0023B" w:rsidRDefault="00B0023B" w:rsidP="00B0023B">
      <w:pPr>
        <w:pStyle w:val="a3"/>
      </w:pPr>
      <w:r w:rsidRPr="0047174F">
        <w:t>Для каждой конфигурации выполняется проверка ограничения мощности</w:t>
      </w:r>
      <w:r>
        <w:t>:</w:t>
      </w:r>
    </w:p>
    <w:p w14:paraId="51E79330" w14:textId="5F801246" w:rsidR="00E30E2F" w:rsidRPr="0047174F" w:rsidRDefault="000353CB" w:rsidP="00E30E2F">
      <w:pPr>
        <w:pStyle w:val="a3"/>
        <w:jc w:val="right"/>
      </w:pPr>
      <m:oMath>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g</m:t>
                    </m:r>
                  </m:e>
                  <m:sub>
                    <m:r>
                      <w:rPr>
                        <w:rFonts w:ascii="Cambria Math" w:hAnsi="Cambria Math"/>
                      </w:rPr>
                      <m:t>k</m:t>
                    </m:r>
                  </m:sub>
                </m:sSub>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req</m:t>
                </m:r>
              </m:sub>
            </m:sSub>
          </m:e>
        </m:nary>
      </m:oMath>
      <w:r w:rsidR="00E30E2F" w:rsidRPr="00B14872">
        <w:tab/>
      </w:r>
      <w:r w:rsidR="00E30E2F">
        <w:tab/>
      </w:r>
      <w:r w:rsidR="00E30E2F">
        <w:tab/>
      </w:r>
      <w:r w:rsidR="00E30E2F" w:rsidRPr="0047174F">
        <w:t>(4)</w:t>
      </w:r>
    </w:p>
    <w:p w14:paraId="40590C0D" w14:textId="07FEC1D7" w:rsidR="00B0023B" w:rsidRDefault="00B0023B" w:rsidP="00B0023B">
      <w:pPr>
        <w:pStyle w:val="a3"/>
      </w:pPr>
      <w:r w:rsidRPr="0047174F">
        <w:t>Конфигурация считается допустимой, если выполняются условия:</w:t>
      </w:r>
    </w:p>
    <w:p w14:paraId="535F0595" w14:textId="7F69CA45" w:rsidR="00792736" w:rsidRDefault="00FF6B03" w:rsidP="00FF6B03">
      <w:pPr>
        <w:pStyle w:val="a3"/>
        <w:jc w:val="center"/>
      </w:pPr>
      <w:r>
        <w:tab/>
      </w:r>
      <w:r>
        <w:tab/>
      </w:r>
      <w:r>
        <w:tab/>
      </w:r>
      <w:r>
        <w:tab/>
      </w:r>
      <m:oMath>
        <m:sSub>
          <m:sSubPr>
            <m:ctrlPr>
              <w:rPr>
                <w:rFonts w:ascii="Cambria Math" w:hAnsi="Cambria Math"/>
                <w:i/>
              </w:rPr>
            </m:ctrlPr>
          </m:sSubPr>
          <m:e>
            <m:r>
              <w:rPr>
                <w:rFonts w:ascii="Cambria Math" w:hAnsi="Cambria Math"/>
              </w:rPr>
              <m:t>P</m:t>
            </m:r>
          </m:e>
          <m:sub>
            <m:r>
              <w:rPr>
                <w:rFonts w:ascii="Cambria Math" w:hAnsi="Cambria Math"/>
              </w:rPr>
              <m:t>inv</m:t>
            </m:r>
          </m:sub>
        </m:sSub>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P</m:t>
                </m:r>
              </m:e>
              <m:sub>
                <m:r>
                  <w:rPr>
                    <w:rFonts w:ascii="Cambria Math" w:hAnsi="Cambria Math"/>
                  </w:rPr>
                  <m:t>g</m:t>
                </m:r>
              </m:sub>
            </m:sSub>
          </m:e>
        </m:nary>
      </m:oMath>
      <w:r>
        <w:tab/>
      </w:r>
      <w:r>
        <w:tab/>
      </w:r>
      <w:r>
        <w:tab/>
      </w:r>
      <w:r w:rsidRPr="004644EC">
        <w:t>(5)</w:t>
      </w:r>
    </w:p>
    <w:p w14:paraId="1881C363" w14:textId="5D051811" w:rsidR="00FF6B03" w:rsidRDefault="00FF6B03" w:rsidP="00FF6B03">
      <w:pPr>
        <w:pStyle w:val="a3"/>
        <w:jc w:val="center"/>
      </w:pPr>
      <w:r>
        <w:tab/>
      </w:r>
      <w:r>
        <w:tab/>
      </w:r>
      <w:r>
        <w:tab/>
      </w:r>
      <w:r>
        <w:tab/>
      </w:r>
      <m:oMath>
        <m:sSub>
          <m:sSubPr>
            <m:ctrlPr>
              <w:rPr>
                <w:rFonts w:ascii="Cambria Math" w:hAnsi="Cambria Math"/>
                <w:i/>
              </w:rPr>
            </m:ctrlPr>
          </m:sSubPr>
          <m:e>
            <m:r>
              <w:rPr>
                <w:rFonts w:ascii="Cambria Math" w:hAnsi="Cambria Math"/>
              </w:rPr>
              <m:t>E</m:t>
            </m:r>
          </m:e>
          <m:sub>
            <m:r>
              <w:rPr>
                <w:rFonts w:ascii="Cambria Math" w:hAnsi="Cambria Math"/>
              </w:rPr>
              <m:t>storage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min</m:t>
            </m:r>
          </m:sub>
        </m:sSub>
      </m:oMath>
      <w:r>
        <w:tab/>
      </w:r>
      <w:r>
        <w:tab/>
      </w:r>
      <w:r w:rsidRPr="004644EC">
        <w:t>(</w:t>
      </w:r>
      <w:r w:rsidRPr="00FF6B03">
        <w:t>6</w:t>
      </w:r>
      <w:r w:rsidRPr="004644EC">
        <w:t>)</w:t>
      </w:r>
    </w:p>
    <w:p w14:paraId="37F88517" w14:textId="79C6582C" w:rsidR="00B0023B" w:rsidRDefault="00B0023B" w:rsidP="000353CB">
      <w:pPr>
        <w:pStyle w:val="a3"/>
        <w:ind w:firstLine="0"/>
      </w:pPr>
      <w:r>
        <w:t xml:space="preserve">где </w:t>
      </w:r>
      <m:oMath>
        <m:sSub>
          <m:sSubPr>
            <m:ctrlPr>
              <w:rPr>
                <w:rFonts w:ascii="Cambria Math" w:hAnsi="Cambria Math"/>
                <w:i/>
              </w:rPr>
            </m:ctrlPr>
          </m:sSubPr>
          <m:e>
            <m:r>
              <w:rPr>
                <w:rFonts w:ascii="Cambria Math" w:hAnsi="Cambria Math"/>
              </w:rPr>
              <m:t>P</m:t>
            </m:r>
          </m:e>
          <m:sub>
            <m:r>
              <w:rPr>
                <w:rFonts w:ascii="Cambria Math" w:hAnsi="Cambria Math"/>
              </w:rPr>
              <m:t>inv</m:t>
            </m:r>
          </m:sub>
        </m:sSub>
      </m:oMath>
      <w:r w:rsidR="003053CC" w:rsidRPr="003053CC">
        <w:t xml:space="preserve"> </w:t>
      </w:r>
      <w:r>
        <w:t xml:space="preserve">– </w:t>
      </w:r>
      <w:r w:rsidRPr="00206055">
        <w:t>мощность инвертора</w:t>
      </w:r>
      <w:r>
        <w:t xml:space="preserve">, </w:t>
      </w:r>
      <m:oMath>
        <m:sSub>
          <m:sSubPr>
            <m:ctrlPr>
              <w:rPr>
                <w:rFonts w:ascii="Cambria Math" w:hAnsi="Cambria Math"/>
                <w:i/>
              </w:rPr>
            </m:ctrlPr>
          </m:sSubPr>
          <m:e>
            <m:r>
              <w:rPr>
                <w:rFonts w:ascii="Cambria Math" w:hAnsi="Cambria Math"/>
              </w:rPr>
              <m:t>E</m:t>
            </m:r>
          </m:e>
          <m:sub>
            <m:r>
              <w:rPr>
                <w:rFonts w:ascii="Cambria Math" w:hAnsi="Cambria Math"/>
              </w:rPr>
              <m:t>storage</m:t>
            </m:r>
          </m:sub>
        </m:sSub>
        <m:r>
          <w:rPr>
            <w:rFonts w:ascii="Cambria Math" w:hAnsi="Cambria Math"/>
          </w:rPr>
          <m:t xml:space="preserve"> </m:t>
        </m:r>
      </m:oMath>
      <w:r>
        <w:t xml:space="preserve">– </w:t>
      </w:r>
      <w:r w:rsidRPr="00206055">
        <w:t>емкость накопителя</w:t>
      </w:r>
      <w:r>
        <w:t>,</w:t>
      </w:r>
      <w:r w:rsidR="003053CC" w:rsidRPr="003053CC">
        <w:t xml:space="preserve"> </w:t>
      </w:r>
      <m:oMath>
        <m:sSub>
          <m:sSubPr>
            <m:ctrlPr>
              <w:rPr>
                <w:rFonts w:ascii="Cambria Math" w:hAnsi="Cambria Math"/>
                <w:i/>
              </w:rPr>
            </m:ctrlPr>
          </m:sSubPr>
          <m:e>
            <m:r>
              <w:rPr>
                <w:rFonts w:ascii="Cambria Math" w:hAnsi="Cambria Math"/>
              </w:rPr>
              <m:t>E</m:t>
            </m:r>
          </m:e>
          <m:sub>
            <m:r>
              <w:rPr>
                <w:rFonts w:ascii="Cambria Math" w:hAnsi="Cambria Math"/>
              </w:rPr>
              <m:t>min</m:t>
            </m:r>
          </m:sub>
        </m:sSub>
      </m:oMath>
      <w:r w:rsidR="003053CC" w:rsidRPr="003053CC">
        <w:t xml:space="preserve"> </w:t>
      </w:r>
      <w:r>
        <w:t xml:space="preserve">– </w:t>
      </w:r>
      <w:r w:rsidRPr="00206055">
        <w:t>минимально требуемый запас энергии</w:t>
      </w:r>
      <w:r>
        <w:t>.</w:t>
      </w:r>
    </w:p>
    <w:p w14:paraId="541691BB" w14:textId="4A8111E3" w:rsidR="00B0023B" w:rsidRDefault="00B0023B" w:rsidP="00B0023B">
      <w:pPr>
        <w:pStyle w:val="a3"/>
      </w:pPr>
      <w:r w:rsidRPr="00D22DC9">
        <w:t>Для оценки конфигураций используется интегральный критерий, который представляет собой взвешенную сумму частных критериев эффективности:</w:t>
      </w:r>
    </w:p>
    <w:p w14:paraId="00E18CA0" w14:textId="77777777" w:rsidR="00B0023B" w:rsidRPr="00D22DC9" w:rsidRDefault="000353CB" w:rsidP="00B0023B">
      <w:pPr>
        <w:pStyle w:val="a3"/>
        <w:ind w:firstLine="0"/>
        <w:jc w:val="right"/>
        <w:rPr>
          <w:iCs/>
        </w:rPr>
      </w:pPr>
      <m:oMath>
        <m:sSub>
          <m:sSubPr>
            <m:ctrlPr>
              <w:rPr>
                <w:rFonts w:ascii="Cambria Math" w:hAnsi="Cambria Math"/>
                <w:i/>
              </w:rPr>
            </m:ctrlPr>
          </m:sSubPr>
          <m:e>
            <m:r>
              <w:rPr>
                <w:rFonts w:ascii="Cambria Math" w:hAnsi="Cambria Math"/>
                <w:lang w:val="en-US"/>
              </w:rPr>
              <m:t>Score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f</m:t>
            </m:r>
          </m:e>
          <m:sub>
            <m:r>
              <w:rPr>
                <w:rFonts w:ascii="Cambria Math" w:hAnsi="Cambria Math"/>
              </w:rPr>
              <m:t>power</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sSub>
          <m:sSubPr>
            <m:ctrlPr>
              <w:rPr>
                <w:rFonts w:ascii="Cambria Math" w:hAnsi="Cambria Math"/>
                <w:i/>
              </w:rPr>
            </m:ctrlPr>
          </m:sSubPr>
          <m:e>
            <m:r>
              <w:rPr>
                <w:rFonts w:ascii="Cambria Math" w:hAnsi="Cambria Math"/>
              </w:rPr>
              <m:t>f</m:t>
            </m:r>
          </m:e>
          <m:sub>
            <m:r>
              <w:rPr>
                <w:rFonts w:ascii="Cambria Math" w:hAnsi="Cambria Math"/>
              </w:rPr>
              <m:t>cost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sSub>
          <m:sSubPr>
            <m:ctrlPr>
              <w:rPr>
                <w:rFonts w:ascii="Cambria Math" w:hAnsi="Cambria Math"/>
                <w:i/>
              </w:rPr>
            </m:ctrlPr>
          </m:sSubPr>
          <m:e>
            <m:r>
              <w:rPr>
                <w:rFonts w:ascii="Cambria Math" w:hAnsi="Cambria Math"/>
              </w:rPr>
              <m:t>f</m:t>
            </m:r>
          </m:e>
          <m:sub>
            <m:r>
              <w:rPr>
                <w:rFonts w:ascii="Cambria Math" w:hAnsi="Cambria Math"/>
              </w:rPr>
              <m:t>storage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4</m:t>
            </m:r>
          </m:sub>
        </m:sSub>
        <m:sSub>
          <m:sSubPr>
            <m:ctrlPr>
              <w:rPr>
                <w:rFonts w:ascii="Cambria Math" w:hAnsi="Cambria Math"/>
                <w:i/>
              </w:rPr>
            </m:ctrlPr>
          </m:sSubPr>
          <m:e>
            <m:r>
              <w:rPr>
                <w:rFonts w:ascii="Cambria Math" w:hAnsi="Cambria Math"/>
              </w:rPr>
              <m:t>f</m:t>
            </m:r>
          </m:e>
          <m:sub>
            <m:r>
              <w:rPr>
                <w:rFonts w:ascii="Cambria Math" w:hAnsi="Cambria Math"/>
              </w:rPr>
              <m:t>eff</m:t>
            </m:r>
          </m:sub>
        </m:sSub>
      </m:oMath>
      <w:r w:rsidR="00B0023B" w:rsidRPr="00D22DC9">
        <w:rPr>
          <w:iCs/>
        </w:rPr>
        <w:t xml:space="preserve"> (7)</w:t>
      </w:r>
    </w:p>
    <w:p w14:paraId="67DC99DC" w14:textId="39727271" w:rsidR="00B0023B" w:rsidRDefault="00B0023B" w:rsidP="00B0023B">
      <w:pPr>
        <w:pStyle w:val="a3"/>
      </w:pPr>
      <w:r w:rsidRPr="00B14872">
        <w:t>Критерий соответствия мощности</w:t>
      </w:r>
      <w:r>
        <w:t xml:space="preserve"> </w:t>
      </w:r>
      <w:r w:rsidRPr="00B14872">
        <w:t>отражает степень соответствия установленной мощности системы требуемой мощности потребителя:</w:t>
      </w:r>
    </w:p>
    <w:p w14:paraId="15076E8F" w14:textId="16EAA8E1" w:rsidR="00B0023B" w:rsidRPr="00B14872" w:rsidRDefault="00AE459C" w:rsidP="00AE459C">
      <w:pPr>
        <w:pStyle w:val="a3"/>
        <w:jc w:val="center"/>
      </w:pPr>
      <w:r>
        <w:tab/>
      </w:r>
      <w:r>
        <w:tab/>
      </w:r>
      <m:oMath>
        <m:sSub>
          <m:sSubPr>
            <m:ctrlPr>
              <w:rPr>
                <w:rFonts w:ascii="Cambria Math" w:hAnsi="Cambria Math"/>
                <w:i/>
              </w:rPr>
            </m:ctrlPr>
          </m:sSubPr>
          <m:e>
            <m:r>
              <w:rPr>
                <w:rFonts w:ascii="Cambria Math" w:hAnsi="Cambria Math"/>
              </w:rPr>
              <m:t>f</m:t>
            </m:r>
          </m:e>
          <m:sub>
            <m:r>
              <w:rPr>
                <w:rFonts w:ascii="Cambria Math" w:hAnsi="Cambria Math"/>
              </w:rPr>
              <m:t>power</m:t>
            </m:r>
          </m:sub>
        </m:sSub>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sys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req</m:t>
                    </m:r>
                  </m:sub>
                </m:sSub>
              </m:e>
            </m:d>
          </m:num>
          <m:den>
            <m:sSub>
              <m:sSubPr>
                <m:ctrlPr>
                  <w:rPr>
                    <w:rFonts w:ascii="Cambria Math" w:hAnsi="Cambria Math"/>
                    <w:i/>
                  </w:rPr>
                </m:ctrlPr>
              </m:sSubPr>
              <m:e>
                <m:r>
                  <w:rPr>
                    <w:rFonts w:ascii="Cambria Math" w:hAnsi="Cambria Math"/>
                  </w:rPr>
                  <m:t>P</m:t>
                </m:r>
              </m:e>
              <m:sub>
                <m:r>
                  <w:rPr>
                    <w:rFonts w:ascii="Cambria Math" w:hAnsi="Cambria Math"/>
                  </w:rPr>
                  <m:t>req</m:t>
                </m:r>
              </m:sub>
            </m:sSub>
          </m:den>
        </m:f>
      </m:oMath>
      <w:r w:rsidR="00B0023B">
        <w:tab/>
      </w:r>
      <w:r>
        <w:tab/>
      </w:r>
      <w:r w:rsidR="00B0023B">
        <w:tab/>
      </w:r>
      <w:r w:rsidR="00B0023B" w:rsidRPr="00B14872">
        <w:t>(8)</w:t>
      </w:r>
    </w:p>
    <w:p w14:paraId="59291686" w14:textId="224D7C51" w:rsidR="00B0023B" w:rsidRDefault="000353CB" w:rsidP="000353CB">
      <w:pPr>
        <w:pStyle w:val="a3"/>
        <w:ind w:firstLine="0"/>
      </w:pPr>
      <m:oMath>
        <m:sSub>
          <m:sSubPr>
            <m:ctrlPr>
              <w:rPr>
                <w:rFonts w:ascii="Cambria Math" w:hAnsi="Cambria Math"/>
                <w:i/>
              </w:rPr>
            </m:ctrlPr>
          </m:sSubPr>
          <m:e>
            <m:r>
              <w:rPr>
                <w:rFonts w:ascii="Cambria Math" w:hAnsi="Cambria Math"/>
              </w:rPr>
              <m:t>P</m:t>
            </m:r>
          </m:e>
          <m:sub>
            <m:r>
              <w:rPr>
                <w:rFonts w:ascii="Cambria Math" w:hAnsi="Cambria Math"/>
              </w:rPr>
              <m:t>sys</m:t>
            </m:r>
          </m:sub>
        </m:sSub>
      </m:oMath>
      <w:r w:rsidR="00D967FC" w:rsidRPr="0066301B">
        <w:t xml:space="preserve"> </w:t>
      </w:r>
      <w:r w:rsidR="00B0023B">
        <w:t xml:space="preserve">– </w:t>
      </w:r>
      <w:r w:rsidR="00B0023B" w:rsidRPr="007B42C0">
        <w:t>установленная мощность конфигурации</w:t>
      </w:r>
      <w:r w:rsidR="00B0023B">
        <w:t>.</w:t>
      </w:r>
    </w:p>
    <w:p w14:paraId="185203D3" w14:textId="77777777" w:rsidR="00B0023B" w:rsidRDefault="00B0023B" w:rsidP="00B0023B">
      <w:pPr>
        <w:pStyle w:val="a3"/>
      </w:pPr>
      <w:r>
        <w:t>В результате чего, ч</w:t>
      </w:r>
      <w:r w:rsidRPr="007B42C0">
        <w:t>ем ближе значение установленной мощности к требуемой мощности, тем выше значение критерия.</w:t>
      </w:r>
    </w:p>
    <w:p w14:paraId="1D6973C5" w14:textId="77777777" w:rsidR="00B0023B" w:rsidRDefault="00B0023B" w:rsidP="00B0023B">
      <w:pPr>
        <w:pStyle w:val="a3"/>
      </w:pPr>
      <w:r w:rsidRPr="00434C0F">
        <w:t>Экономическая эффективность определяется через суммарную стоимость оборудования:</w:t>
      </w:r>
    </w:p>
    <w:p w14:paraId="718B164B" w14:textId="77777777" w:rsidR="00B0023B" w:rsidRPr="0064170C" w:rsidRDefault="000353CB" w:rsidP="00B0023B">
      <w:pPr>
        <w:pStyle w:val="a3"/>
        <w:jc w:val="right"/>
      </w:pPr>
      <m:oMath>
        <m:sSub>
          <m:sSubPr>
            <m:ctrlPr>
              <w:rPr>
                <w:rFonts w:ascii="Cambria Math" w:hAnsi="Cambria Math"/>
                <w:i/>
              </w:rPr>
            </m:ctrlPr>
          </m:sSubPr>
          <m:e>
            <m:r>
              <w:rPr>
                <w:rFonts w:ascii="Cambria Math" w:hAnsi="Cambria Math"/>
              </w:rPr>
              <m:t>f</m:t>
            </m:r>
          </m:e>
          <m:sub>
            <m:r>
              <w:rPr>
                <w:rFonts w:ascii="Cambria Math" w:hAnsi="Cambria Math"/>
                <w:lang w:val="en-US"/>
              </w:rPr>
              <m:t>cost</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1+Cost</m:t>
                </m:r>
              </m:e>
              <m:sub>
                <m:r>
                  <w:rPr>
                    <w:rFonts w:ascii="Cambria Math" w:hAnsi="Cambria Math"/>
                  </w:rPr>
                  <m:t>sys</m:t>
                </m:r>
              </m:sub>
            </m:sSub>
          </m:den>
        </m:f>
      </m:oMath>
      <w:r w:rsidR="00B0023B" w:rsidRPr="009E2FA6">
        <w:t xml:space="preserve"> </w:t>
      </w:r>
      <w:r w:rsidR="00B0023B" w:rsidRPr="009E2FA6">
        <w:tab/>
      </w:r>
      <w:r w:rsidR="00B0023B" w:rsidRPr="009E2FA6">
        <w:tab/>
      </w:r>
      <w:r w:rsidR="00B0023B" w:rsidRPr="009E2FA6">
        <w:tab/>
      </w:r>
      <w:r w:rsidR="00B0023B" w:rsidRPr="0064170C">
        <w:t>(9)</w:t>
      </w:r>
    </w:p>
    <w:p w14:paraId="7FE33141" w14:textId="77777777" w:rsidR="00B0023B" w:rsidRDefault="00B0023B" w:rsidP="00B0023B">
      <w:pPr>
        <w:pStyle w:val="a3"/>
      </w:pPr>
      <w:r w:rsidRPr="0064170C">
        <w:t xml:space="preserve">Данный критерий обеспечивает более высокую оценку конфигурациям с меньшей стоимостью оборудования. </w:t>
      </w:r>
    </w:p>
    <w:p w14:paraId="49E58E1D" w14:textId="77777777" w:rsidR="00B0023B" w:rsidRPr="0064170C" w:rsidRDefault="00B0023B" w:rsidP="00B0023B">
      <w:pPr>
        <w:pStyle w:val="a3"/>
      </w:pPr>
      <w:r>
        <w:t>Поскольку н</w:t>
      </w:r>
      <w:r w:rsidRPr="0064170C">
        <w:t>аличие системы накопления энергии является важным фактором устойчивости энергоснабжения, особенно для автономных энергетических систем</w:t>
      </w:r>
      <w:r>
        <w:t xml:space="preserve">, также определяем </w:t>
      </w:r>
      <w:r w:rsidRPr="0064170C">
        <w:t>показатель обеспеченности системы накопления энергии</w:t>
      </w:r>
      <w:r>
        <w:t xml:space="preserve"> </w:t>
      </w:r>
      <m:oMath>
        <m:sSub>
          <m:sSubPr>
            <m:ctrlPr>
              <w:rPr>
                <w:rFonts w:ascii="Cambria Math" w:hAnsi="Cambria Math"/>
                <w:i/>
              </w:rPr>
            </m:ctrlPr>
          </m:sSubPr>
          <m:e>
            <m:r>
              <w:rPr>
                <w:rFonts w:ascii="Cambria Math" w:hAnsi="Cambria Math"/>
              </w:rPr>
              <m:t>f</m:t>
            </m:r>
          </m:e>
          <m:sub>
            <m:r>
              <w:rPr>
                <w:rFonts w:ascii="Cambria Math" w:hAnsi="Cambria Math"/>
              </w:rPr>
              <m:t>storage</m:t>
            </m:r>
          </m:sub>
        </m:sSub>
      </m:oMath>
      <w:r>
        <w:t xml:space="preserve">, </w:t>
      </w:r>
      <w:r>
        <w:lastRenderedPageBreak/>
        <w:t xml:space="preserve">равный отношению ёмкости системы накопления энергии к </w:t>
      </w:r>
      <w:r w:rsidRPr="0064170C">
        <w:t>требуем</w:t>
      </w:r>
      <w:r>
        <w:t>ому</w:t>
      </w:r>
      <w:r w:rsidRPr="0064170C">
        <w:t xml:space="preserve"> запас</w:t>
      </w:r>
      <w:r>
        <w:t>у</w:t>
      </w:r>
      <w:r w:rsidRPr="0064170C">
        <w:t xml:space="preserve"> энергии</w:t>
      </w:r>
      <w:r>
        <w:t>.</w:t>
      </w:r>
    </w:p>
    <w:p w14:paraId="709F7739" w14:textId="243B6B09" w:rsidR="00B0023B" w:rsidRPr="00B0023B" w:rsidRDefault="00B0023B" w:rsidP="00B0023B">
      <w:pPr>
        <w:pStyle w:val="a3"/>
      </w:pPr>
      <w:r w:rsidRPr="000E17F4">
        <w:t>На заключительном этапе программный модуль формирует рекомендации по составу оборудования энергетической системы</w:t>
      </w:r>
      <w:r>
        <w:t>, в результате чего п</w:t>
      </w:r>
      <w:r w:rsidRPr="000E17F4">
        <w:t>ользователь получает информацию о наиболее предпочтительных вариантах конфигурации</w:t>
      </w:r>
      <w:r>
        <w:t xml:space="preserve"> (рис</w:t>
      </w:r>
      <w:r w:rsidR="000353CB">
        <w:t>.</w:t>
      </w:r>
      <w:r>
        <w:t xml:space="preserve"> 7).</w:t>
      </w:r>
    </w:p>
    <w:p w14:paraId="14B2F9B8" w14:textId="07233584" w:rsidR="00AC617E" w:rsidRDefault="00BA2274" w:rsidP="000353CB">
      <w:pPr>
        <w:pStyle w:val="a3"/>
        <w:ind w:firstLine="0"/>
      </w:pPr>
      <w:r>
        <w:rPr>
          <w:noProof/>
          <w:lang w:eastAsia="ru-RU"/>
        </w:rPr>
        <w:drawing>
          <wp:inline distT="0" distB="0" distL="114300" distR="114300" wp14:anchorId="6CC8AE0A" wp14:editId="69C9B276">
            <wp:extent cx="3089910" cy="1629442"/>
            <wp:effectExtent l="0" t="0" r="0" b="8890"/>
            <wp:docPr id="26"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4"/>
                    <pic:cNvPicPr>
                      <a:picLocks noChangeAspect="1"/>
                    </pic:cNvPicPr>
                  </pic:nvPicPr>
                  <pic:blipFill>
                    <a:blip r:embed="rId12"/>
                    <a:stretch>
                      <a:fillRect/>
                    </a:stretch>
                  </pic:blipFill>
                  <pic:spPr>
                    <a:xfrm>
                      <a:off x="0" y="0"/>
                      <a:ext cx="3089910" cy="1629442"/>
                    </a:xfrm>
                    <a:prstGeom prst="rect">
                      <a:avLst/>
                    </a:prstGeom>
                    <a:noFill/>
                    <a:ln>
                      <a:noFill/>
                    </a:ln>
                  </pic:spPr>
                </pic:pic>
              </a:graphicData>
            </a:graphic>
          </wp:inline>
        </w:drawing>
      </w:r>
    </w:p>
    <w:p w14:paraId="1042D9B5" w14:textId="36F02E48" w:rsidR="00BA2274" w:rsidRDefault="003106ED" w:rsidP="00BA2274">
      <w:pPr>
        <w:pStyle w:val="a"/>
      </w:pPr>
      <w:r w:rsidRPr="003106ED">
        <w:t>Пример выбора конфигурации оборудования</w:t>
      </w:r>
    </w:p>
    <w:p w14:paraId="1B4B380B" w14:textId="29A9BFD7" w:rsidR="00AC617E" w:rsidRDefault="00CA21CC" w:rsidP="00711520">
      <w:pPr>
        <w:pStyle w:val="a3"/>
      </w:pPr>
      <w:r w:rsidRPr="000E17F4">
        <w:t>Таким образом, разработанный программный комплекс позволяет автоматизировать процесс предварительного проектирования автономных энергетических систем на основе возобновляемых источников энергии и может использоваться в качестве инструмента поддержки принятия решений при планировании распределенной энергетики.</w:t>
      </w:r>
    </w:p>
    <w:p w14:paraId="42AFC362" w14:textId="1E7E202F" w:rsidR="001B68C6" w:rsidRDefault="001B68C6" w:rsidP="001B68C6">
      <w:pPr>
        <w:pStyle w:val="1"/>
      </w:pPr>
      <w:r>
        <w:t>Заключение</w:t>
      </w:r>
    </w:p>
    <w:p w14:paraId="4F8A0063" w14:textId="77777777" w:rsidR="007D44D4" w:rsidRPr="000353CB" w:rsidRDefault="007D44D4" w:rsidP="000353CB">
      <w:pPr>
        <w:pStyle w:val="a3"/>
      </w:pPr>
      <w:r>
        <w:t>В работе была рассмотрена задача поддержки принятия решений при проектировании энергетических систем для индивидуальных потребителей на основе возобновляемых источников энергии, разнообразие доступных технологий генерации, накопления и преобразования которых существенно усложняет процесс выбора рациональной конфигурации оборудования, особе</w:t>
      </w:r>
      <w:r w:rsidRPr="000353CB">
        <w:t>нно в условиях автономных или удалённых энергетических систем.</w:t>
      </w:r>
    </w:p>
    <w:p w14:paraId="7C3DB9B1" w14:textId="77777777" w:rsidR="007D44D4" w:rsidRDefault="007D44D4" w:rsidP="000353CB">
      <w:pPr>
        <w:pStyle w:val="a3"/>
      </w:pPr>
      <w:r w:rsidRPr="000353CB">
        <w:t xml:space="preserve">Для решения поставленной задачи предложен программный модуль, реализующий алгоритм автоматизированного формирования и оценки конфигураций энергетических систем. В рамках предложенного </w:t>
      </w:r>
      <w:r>
        <w:t>подхода процесс проектирования включает несколько последовательных этапов: определение наиболее предпочтительного типа ВИЭ, формирование базы доступного оборудования, генерацию возможных конфигураций системы. Для предварительного выбора наиболее предпочтительного типа возобновляемого энергетического ресурса используется метод анализа иерархий, позволяющий учитывать совокупность природно-климатических, технологических и эксплуатационных факторов. На основе выбранной энергетической альтернативы выполняется автоматизированный подбор состава оборудования, обеспечивающего требуемую установленную мощность системы. Для сравнения полученных конфигураций используется интегральный критерий, основанный на совокупности частных показателей, включая соответствие мощности, экономические параметры, эффективность системы и обеспеченность накоплением энергии.</w:t>
      </w:r>
    </w:p>
    <w:p w14:paraId="7B434538" w14:textId="6709B26F" w:rsidR="00CA21CC" w:rsidRDefault="007D44D4" w:rsidP="007D44D4">
      <w:pPr>
        <w:pStyle w:val="a3"/>
      </w:pPr>
      <w:r>
        <w:lastRenderedPageBreak/>
        <w:t>Предложенный подход может быть использован в составе систем поддержки принятия решений при планировании распределённой энергетики, а также в рамках разработки цифровых двойников энергетических систем. Дальнейшие исследования могут быть направлены на расширение базы оборудования, интеграцию методов оптимизации и применение моделей машинного обучения для прогнозирования генерации возобновляемых источников энергии и профилей энергопотребления.</w:t>
      </w:r>
    </w:p>
    <w:p w14:paraId="2E70B56C" w14:textId="77777777" w:rsidR="003915FB" w:rsidRDefault="003915FB" w:rsidP="008C64AA">
      <w:pPr>
        <w:pStyle w:val="5"/>
      </w:pPr>
      <w:r>
        <w:t>Список литературы</w:t>
      </w:r>
    </w:p>
    <w:p w14:paraId="4CB326F4" w14:textId="77777777" w:rsidR="00C77DC8" w:rsidRPr="000353CB" w:rsidRDefault="00C77DC8" w:rsidP="000353CB">
      <w:pPr>
        <w:pStyle w:val="a0"/>
      </w:pPr>
      <w:bookmarkStart w:id="0" w:name="_Ref162518028"/>
      <w:bookmarkStart w:id="1" w:name="_Ref163033096"/>
      <w:bookmarkStart w:id="2" w:name="_Hlk164078459"/>
      <w:proofErr w:type="spellStart"/>
      <w:r w:rsidRPr="000353CB">
        <w:t>Dolf</w:t>
      </w:r>
      <w:proofErr w:type="spellEnd"/>
      <w:r w:rsidRPr="000353CB">
        <w:t xml:space="preserve"> </w:t>
      </w:r>
      <w:proofErr w:type="spellStart"/>
      <w:r w:rsidRPr="000353CB">
        <w:t>Gielen</w:t>
      </w:r>
      <w:proofErr w:type="spellEnd"/>
      <w:r w:rsidRPr="000353CB">
        <w:t xml:space="preserve">, </w:t>
      </w:r>
      <w:proofErr w:type="spellStart"/>
      <w:r w:rsidRPr="000353CB">
        <w:t>Francisco</w:t>
      </w:r>
      <w:proofErr w:type="spellEnd"/>
      <w:r w:rsidRPr="000353CB">
        <w:t xml:space="preserve"> </w:t>
      </w:r>
      <w:proofErr w:type="spellStart"/>
      <w:r w:rsidRPr="000353CB">
        <w:t>Boshell</w:t>
      </w:r>
      <w:proofErr w:type="spellEnd"/>
      <w:r w:rsidRPr="000353CB">
        <w:t xml:space="preserve">, </w:t>
      </w:r>
      <w:proofErr w:type="spellStart"/>
      <w:r w:rsidRPr="000353CB">
        <w:t>Deger</w:t>
      </w:r>
      <w:proofErr w:type="spellEnd"/>
      <w:r w:rsidRPr="000353CB">
        <w:t xml:space="preserve"> </w:t>
      </w:r>
      <w:proofErr w:type="spellStart"/>
      <w:r w:rsidRPr="000353CB">
        <w:t>Saygin</w:t>
      </w:r>
      <w:proofErr w:type="spellEnd"/>
      <w:r w:rsidRPr="000353CB">
        <w:t xml:space="preserve">, </w:t>
      </w:r>
      <w:proofErr w:type="spellStart"/>
      <w:r w:rsidRPr="000353CB">
        <w:t>Morgan</w:t>
      </w:r>
      <w:proofErr w:type="spellEnd"/>
      <w:r w:rsidRPr="000353CB">
        <w:t xml:space="preserve"> D. </w:t>
      </w:r>
      <w:proofErr w:type="spellStart"/>
      <w:r w:rsidRPr="000353CB">
        <w:t>Bazilian</w:t>
      </w:r>
      <w:proofErr w:type="spellEnd"/>
      <w:r w:rsidRPr="000353CB">
        <w:t xml:space="preserve">, </w:t>
      </w:r>
      <w:proofErr w:type="spellStart"/>
      <w:r w:rsidRPr="000353CB">
        <w:t>Nicholas</w:t>
      </w:r>
      <w:proofErr w:type="spellEnd"/>
      <w:r w:rsidRPr="000353CB">
        <w:t xml:space="preserve"> </w:t>
      </w:r>
      <w:proofErr w:type="spellStart"/>
      <w:r w:rsidRPr="000353CB">
        <w:t>Wagner</w:t>
      </w:r>
      <w:proofErr w:type="spellEnd"/>
      <w:r w:rsidRPr="000353CB">
        <w:t xml:space="preserve">, </w:t>
      </w:r>
      <w:proofErr w:type="spellStart"/>
      <w:r w:rsidRPr="000353CB">
        <w:t>Ricardo</w:t>
      </w:r>
      <w:proofErr w:type="spellEnd"/>
      <w:r w:rsidRPr="000353CB">
        <w:t xml:space="preserve"> </w:t>
      </w:r>
      <w:proofErr w:type="spellStart"/>
      <w:r w:rsidRPr="000353CB">
        <w:t>Gorini</w:t>
      </w:r>
      <w:proofErr w:type="spellEnd"/>
      <w:r w:rsidRPr="000353CB">
        <w:t xml:space="preserve">, </w:t>
      </w:r>
      <w:proofErr w:type="spellStart"/>
      <w:r w:rsidRPr="000353CB">
        <w:t>The</w:t>
      </w:r>
      <w:proofErr w:type="spellEnd"/>
      <w:r w:rsidRPr="000353CB">
        <w:t xml:space="preserve"> </w:t>
      </w:r>
      <w:proofErr w:type="spellStart"/>
      <w:r w:rsidRPr="000353CB">
        <w:t>role</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in</w:t>
      </w:r>
      <w:proofErr w:type="spellEnd"/>
      <w:r w:rsidRPr="000353CB">
        <w:t xml:space="preserve"> </w:t>
      </w:r>
      <w:proofErr w:type="spellStart"/>
      <w:r w:rsidRPr="000353CB">
        <w:t>the</w:t>
      </w:r>
      <w:proofErr w:type="spellEnd"/>
      <w:r w:rsidRPr="000353CB">
        <w:t xml:space="preserve"> </w:t>
      </w:r>
      <w:proofErr w:type="spellStart"/>
      <w:r w:rsidRPr="000353CB">
        <w:t>global</w:t>
      </w:r>
      <w:proofErr w:type="spellEnd"/>
      <w:r w:rsidRPr="000353CB">
        <w:t xml:space="preserve"> </w:t>
      </w:r>
      <w:proofErr w:type="spellStart"/>
      <w:r w:rsidRPr="000353CB">
        <w:t>energy</w:t>
      </w:r>
      <w:proofErr w:type="spellEnd"/>
      <w:r w:rsidRPr="000353CB">
        <w:t xml:space="preserve"> </w:t>
      </w:r>
      <w:proofErr w:type="spellStart"/>
      <w:r w:rsidRPr="000353CB">
        <w:t>transformation</w:t>
      </w:r>
      <w:proofErr w:type="spellEnd"/>
      <w:r w:rsidRPr="000353CB">
        <w:t xml:space="preserve">, </w:t>
      </w:r>
      <w:proofErr w:type="spellStart"/>
      <w:r w:rsidRPr="000353CB">
        <w:t>Energy</w:t>
      </w:r>
      <w:proofErr w:type="spellEnd"/>
      <w:r w:rsidRPr="000353CB">
        <w:t xml:space="preserve"> </w:t>
      </w:r>
      <w:proofErr w:type="spellStart"/>
      <w:r w:rsidRPr="000353CB">
        <w:t>Strategy</w:t>
      </w:r>
      <w:proofErr w:type="spellEnd"/>
      <w:r w:rsidRPr="000353CB">
        <w:t xml:space="preserve"> </w:t>
      </w:r>
      <w:proofErr w:type="spellStart"/>
      <w:r w:rsidRPr="000353CB">
        <w:t>Reviews</w:t>
      </w:r>
      <w:proofErr w:type="spellEnd"/>
      <w:r w:rsidRPr="000353CB">
        <w:t xml:space="preserve">, </w:t>
      </w:r>
      <w:proofErr w:type="spellStart"/>
      <w:r w:rsidRPr="000353CB">
        <w:t>Volume</w:t>
      </w:r>
      <w:proofErr w:type="spellEnd"/>
      <w:r w:rsidRPr="000353CB">
        <w:t xml:space="preserve"> 24, 2019, </w:t>
      </w:r>
      <w:proofErr w:type="spellStart"/>
      <w:r w:rsidRPr="000353CB">
        <w:t>Pages</w:t>
      </w:r>
      <w:proofErr w:type="spellEnd"/>
      <w:r w:rsidRPr="000353CB">
        <w:t xml:space="preserve"> 38-50, ISSN 2211-467X, </w:t>
      </w:r>
      <w:hyperlink r:id="rId13" w:history="1">
        <w:r w:rsidRPr="000353CB">
          <w:rPr>
            <w:rStyle w:val="af4"/>
            <w:color w:val="auto"/>
            <w:u w:val="none"/>
          </w:rPr>
          <w:t>https://doi.org/10.1016/j.esr.2019.01.006</w:t>
        </w:r>
      </w:hyperlink>
      <w:bookmarkEnd w:id="0"/>
      <w:bookmarkEnd w:id="1"/>
      <w:r w:rsidRPr="000353CB">
        <w:t xml:space="preserve"> </w:t>
      </w:r>
    </w:p>
    <w:p w14:paraId="0FEA4479" w14:textId="77777777" w:rsidR="00C77DC8" w:rsidRPr="000353CB" w:rsidRDefault="00C77DC8" w:rsidP="000353CB">
      <w:pPr>
        <w:pStyle w:val="a0"/>
      </w:pPr>
      <w:bookmarkStart w:id="3" w:name="_Ref191887175"/>
      <w:proofErr w:type="spellStart"/>
      <w:r w:rsidRPr="000353CB">
        <w:t>Alvarez</w:t>
      </w:r>
      <w:proofErr w:type="spellEnd"/>
      <w:r w:rsidRPr="000353CB">
        <w:t xml:space="preserve"> </w:t>
      </w:r>
      <w:proofErr w:type="spellStart"/>
      <w:r w:rsidRPr="000353CB">
        <w:t>Constante</w:t>
      </w:r>
      <w:proofErr w:type="spellEnd"/>
      <w:r w:rsidRPr="000353CB">
        <w:t xml:space="preserve">, D. M., &amp; </w:t>
      </w:r>
      <w:proofErr w:type="spellStart"/>
      <w:r w:rsidRPr="000353CB">
        <w:t>Rosero</w:t>
      </w:r>
      <w:proofErr w:type="spellEnd"/>
      <w:r w:rsidRPr="000353CB">
        <w:t xml:space="preserve"> </w:t>
      </w:r>
      <w:proofErr w:type="spellStart"/>
      <w:r w:rsidRPr="000353CB">
        <w:t>Erazo</w:t>
      </w:r>
      <w:proofErr w:type="spellEnd"/>
      <w:r w:rsidRPr="000353CB">
        <w:t xml:space="preserve">, C. R. (2024). </w:t>
      </w:r>
      <w:proofErr w:type="spellStart"/>
      <w:r w:rsidRPr="000353CB">
        <w:t>The</w:t>
      </w:r>
      <w:proofErr w:type="spellEnd"/>
      <w:r w:rsidRPr="000353CB">
        <w:t xml:space="preserve"> </w:t>
      </w:r>
      <w:proofErr w:type="spellStart"/>
      <w:r w:rsidRPr="000353CB">
        <w:t>role</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energies</w:t>
      </w:r>
      <w:proofErr w:type="spellEnd"/>
      <w:r w:rsidRPr="000353CB">
        <w:t xml:space="preserve"> </w:t>
      </w:r>
      <w:proofErr w:type="spellStart"/>
      <w:r w:rsidRPr="000353CB">
        <w:t>in</w:t>
      </w:r>
      <w:proofErr w:type="spellEnd"/>
      <w:r w:rsidRPr="000353CB">
        <w:t xml:space="preserve"> </w:t>
      </w:r>
      <w:proofErr w:type="spellStart"/>
      <w:r w:rsidRPr="000353CB">
        <w:t>the</w:t>
      </w:r>
      <w:proofErr w:type="spellEnd"/>
      <w:r w:rsidRPr="000353CB">
        <w:t xml:space="preserve"> </w:t>
      </w:r>
      <w:proofErr w:type="spellStart"/>
      <w:r w:rsidRPr="000353CB">
        <w:t>transition</w:t>
      </w:r>
      <w:proofErr w:type="spellEnd"/>
      <w:r w:rsidRPr="000353CB">
        <w:t xml:space="preserve"> </w:t>
      </w:r>
      <w:proofErr w:type="spellStart"/>
      <w:r w:rsidRPr="000353CB">
        <w:t>to</w:t>
      </w:r>
      <w:proofErr w:type="spellEnd"/>
      <w:r w:rsidRPr="000353CB">
        <w:t xml:space="preserve"> a </w:t>
      </w:r>
      <w:proofErr w:type="spellStart"/>
      <w:r w:rsidRPr="000353CB">
        <w:t>sustainable</w:t>
      </w:r>
      <w:proofErr w:type="spellEnd"/>
      <w:r w:rsidRPr="000353CB">
        <w:t xml:space="preserve"> </w:t>
      </w:r>
      <w:proofErr w:type="spellStart"/>
      <w:r w:rsidRPr="000353CB">
        <w:t>energy</w:t>
      </w:r>
      <w:proofErr w:type="spellEnd"/>
      <w:r w:rsidRPr="000353CB">
        <w:t xml:space="preserve"> </w:t>
      </w:r>
      <w:proofErr w:type="spellStart"/>
      <w:r w:rsidRPr="000353CB">
        <w:t>model</w:t>
      </w:r>
      <w:proofErr w:type="spellEnd"/>
      <w:r w:rsidRPr="000353CB">
        <w:t xml:space="preserve">: </w:t>
      </w:r>
      <w:proofErr w:type="spellStart"/>
      <w:r w:rsidRPr="000353CB">
        <w:t>Challenges</w:t>
      </w:r>
      <w:proofErr w:type="spellEnd"/>
      <w:r w:rsidRPr="000353CB">
        <w:t xml:space="preserve"> </w:t>
      </w:r>
      <w:proofErr w:type="spellStart"/>
      <w:r w:rsidRPr="000353CB">
        <w:t>and</w:t>
      </w:r>
      <w:proofErr w:type="spellEnd"/>
      <w:r w:rsidRPr="000353CB">
        <w:t xml:space="preserve"> </w:t>
      </w:r>
      <w:proofErr w:type="spellStart"/>
      <w:r w:rsidRPr="000353CB">
        <w:t>opportunities</w:t>
      </w:r>
      <w:proofErr w:type="spellEnd"/>
      <w:r w:rsidRPr="000353CB">
        <w:t xml:space="preserve">. </w:t>
      </w:r>
      <w:proofErr w:type="spellStart"/>
      <w:r w:rsidRPr="000353CB">
        <w:t>Journal</w:t>
      </w:r>
      <w:proofErr w:type="spellEnd"/>
      <w:r w:rsidRPr="000353CB">
        <w:t xml:space="preserve"> </w:t>
      </w:r>
      <w:proofErr w:type="spellStart"/>
      <w:r w:rsidRPr="000353CB">
        <w:t>of</w:t>
      </w:r>
      <w:proofErr w:type="spellEnd"/>
      <w:r w:rsidRPr="000353CB">
        <w:t xml:space="preserve"> </w:t>
      </w:r>
      <w:proofErr w:type="spellStart"/>
      <w:r w:rsidRPr="000353CB">
        <w:t>Business</w:t>
      </w:r>
      <w:proofErr w:type="spellEnd"/>
      <w:r w:rsidRPr="000353CB">
        <w:t xml:space="preserve"> </w:t>
      </w:r>
      <w:proofErr w:type="spellStart"/>
      <w:r w:rsidRPr="000353CB">
        <w:t>and</w:t>
      </w:r>
      <w:proofErr w:type="spellEnd"/>
      <w:r w:rsidRPr="000353CB">
        <w:t xml:space="preserve"> </w:t>
      </w:r>
      <w:proofErr w:type="spellStart"/>
      <w:r w:rsidRPr="000353CB">
        <w:t>Entrepreneurial</w:t>
      </w:r>
      <w:proofErr w:type="spellEnd"/>
      <w:r w:rsidRPr="000353CB">
        <w:t xml:space="preserve"> </w:t>
      </w:r>
      <w:proofErr w:type="spellStart"/>
      <w:r w:rsidRPr="000353CB">
        <w:t>Studie</w:t>
      </w:r>
      <w:proofErr w:type="spellEnd"/>
      <w:r w:rsidRPr="000353CB">
        <w:t xml:space="preserve">, 8(3), 38–48. </w:t>
      </w:r>
      <w:hyperlink r:id="rId14" w:history="1">
        <w:r w:rsidRPr="000353CB">
          <w:rPr>
            <w:rStyle w:val="af4"/>
            <w:color w:val="auto"/>
            <w:u w:val="none"/>
          </w:rPr>
          <w:t>https://doi.org/10.37956/jbes.v8i3.372</w:t>
        </w:r>
      </w:hyperlink>
      <w:r w:rsidRPr="000353CB">
        <w:t>.</w:t>
      </w:r>
      <w:bookmarkEnd w:id="2"/>
      <w:bookmarkEnd w:id="3"/>
    </w:p>
    <w:p w14:paraId="295183AA" w14:textId="77777777" w:rsidR="00C77DC8" w:rsidRPr="000353CB" w:rsidRDefault="00C77DC8" w:rsidP="000353CB">
      <w:pPr>
        <w:pStyle w:val="a0"/>
      </w:pPr>
      <w:bookmarkStart w:id="4" w:name="_Ref224202851"/>
      <w:proofErr w:type="spellStart"/>
      <w:r w:rsidRPr="000353CB">
        <w:t>Bedanokov</w:t>
      </w:r>
      <w:proofErr w:type="spellEnd"/>
      <w:r w:rsidRPr="000353CB">
        <w:t xml:space="preserve"> M. K., </w:t>
      </w:r>
      <w:proofErr w:type="spellStart"/>
      <w:r w:rsidRPr="000353CB">
        <w:t>Buchatskiy</w:t>
      </w:r>
      <w:proofErr w:type="spellEnd"/>
      <w:r w:rsidRPr="000353CB">
        <w:t xml:space="preserve"> P. Y., </w:t>
      </w:r>
      <w:proofErr w:type="spellStart"/>
      <w:r w:rsidRPr="000353CB">
        <w:t>Teploukhov</w:t>
      </w:r>
      <w:proofErr w:type="spellEnd"/>
      <w:r w:rsidRPr="000353CB">
        <w:t xml:space="preserve"> S. V., </w:t>
      </w:r>
      <w:proofErr w:type="spellStart"/>
      <w:r w:rsidRPr="000353CB">
        <w:t>Onishchenko</w:t>
      </w:r>
      <w:proofErr w:type="spellEnd"/>
      <w:r w:rsidRPr="000353CB">
        <w:t xml:space="preserve"> S. V. </w:t>
      </w:r>
      <w:proofErr w:type="spellStart"/>
      <w:r w:rsidRPr="000353CB">
        <w:t>Designing</w:t>
      </w:r>
      <w:proofErr w:type="spellEnd"/>
      <w:r w:rsidRPr="000353CB">
        <w:t xml:space="preserve"> a </w:t>
      </w:r>
      <w:proofErr w:type="spellStart"/>
      <w:r w:rsidRPr="000353CB">
        <w:t>Distributed</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Generation</w:t>
      </w:r>
      <w:proofErr w:type="spellEnd"/>
      <w:r w:rsidRPr="000353CB">
        <w:t xml:space="preserve"> </w:t>
      </w:r>
      <w:proofErr w:type="spellStart"/>
      <w:r w:rsidRPr="000353CB">
        <w:t>System</w:t>
      </w:r>
      <w:proofErr w:type="spellEnd"/>
      <w:r w:rsidRPr="000353CB">
        <w:t xml:space="preserve"> </w:t>
      </w:r>
      <w:proofErr w:type="spellStart"/>
      <w:r w:rsidRPr="000353CB">
        <w:t>for</w:t>
      </w:r>
      <w:proofErr w:type="spellEnd"/>
      <w:r w:rsidRPr="000353CB">
        <w:t xml:space="preserve"> </w:t>
      </w:r>
      <w:proofErr w:type="spellStart"/>
      <w:r w:rsidRPr="000353CB">
        <w:t>Use</w:t>
      </w:r>
      <w:proofErr w:type="spellEnd"/>
      <w:r w:rsidRPr="000353CB">
        <w:t xml:space="preserve"> </w:t>
      </w:r>
      <w:proofErr w:type="spellStart"/>
      <w:r w:rsidRPr="000353CB">
        <w:t>in</w:t>
      </w:r>
      <w:proofErr w:type="spellEnd"/>
      <w:r w:rsidRPr="000353CB">
        <w:t xml:space="preserve"> </w:t>
      </w:r>
      <w:proofErr w:type="spellStart"/>
      <w:r w:rsidRPr="000353CB">
        <w:t>Challenging</w:t>
      </w:r>
      <w:proofErr w:type="spellEnd"/>
      <w:r w:rsidRPr="000353CB">
        <w:t xml:space="preserve"> </w:t>
      </w:r>
      <w:proofErr w:type="spellStart"/>
      <w:r w:rsidRPr="000353CB">
        <w:t>Climatic</w:t>
      </w:r>
      <w:proofErr w:type="spellEnd"/>
      <w:r w:rsidRPr="000353CB">
        <w:t xml:space="preserve"> </w:t>
      </w:r>
      <w:proofErr w:type="spellStart"/>
      <w:r w:rsidRPr="000353CB">
        <w:t>and</w:t>
      </w:r>
      <w:proofErr w:type="spellEnd"/>
      <w:r w:rsidRPr="000353CB">
        <w:t xml:space="preserve"> </w:t>
      </w:r>
      <w:proofErr w:type="spellStart"/>
      <w:r w:rsidRPr="000353CB">
        <w:t>Landscape</w:t>
      </w:r>
      <w:proofErr w:type="spellEnd"/>
      <w:r w:rsidRPr="000353CB">
        <w:t xml:space="preserve"> </w:t>
      </w:r>
      <w:proofErr w:type="spellStart"/>
      <w:r w:rsidRPr="000353CB">
        <w:t>Conditions</w:t>
      </w:r>
      <w:proofErr w:type="spellEnd"/>
      <w:r w:rsidRPr="000353CB">
        <w:t xml:space="preserve"> // </w:t>
      </w:r>
      <w:proofErr w:type="spellStart"/>
      <w:r w:rsidRPr="000353CB">
        <w:t>Russian</w:t>
      </w:r>
      <w:proofErr w:type="spellEnd"/>
      <w:r w:rsidRPr="000353CB">
        <w:t xml:space="preserve"> </w:t>
      </w:r>
      <w:proofErr w:type="spellStart"/>
      <w:r w:rsidRPr="000353CB">
        <w:t>Journal</w:t>
      </w:r>
      <w:proofErr w:type="spellEnd"/>
      <w:r w:rsidRPr="000353CB">
        <w:t xml:space="preserve"> </w:t>
      </w:r>
      <w:proofErr w:type="spellStart"/>
      <w:r w:rsidRPr="000353CB">
        <w:t>of</w:t>
      </w:r>
      <w:proofErr w:type="spellEnd"/>
      <w:r w:rsidRPr="000353CB">
        <w:t xml:space="preserve"> </w:t>
      </w:r>
      <w:proofErr w:type="spellStart"/>
      <w:r w:rsidRPr="000353CB">
        <w:t>Earth</w:t>
      </w:r>
      <w:proofErr w:type="spellEnd"/>
      <w:r w:rsidRPr="000353CB">
        <w:t xml:space="preserve"> </w:t>
      </w:r>
      <w:proofErr w:type="spellStart"/>
      <w:r w:rsidRPr="000353CB">
        <w:t>Sciences</w:t>
      </w:r>
      <w:proofErr w:type="spellEnd"/>
      <w:r w:rsidRPr="000353CB">
        <w:t xml:space="preserve">. 2025. </w:t>
      </w:r>
      <w:proofErr w:type="spellStart"/>
      <w:r w:rsidRPr="000353CB">
        <w:t>no</w:t>
      </w:r>
      <w:proofErr w:type="spellEnd"/>
      <w:r w:rsidRPr="000353CB">
        <w:t xml:space="preserve">. 6. </w:t>
      </w:r>
      <w:proofErr w:type="spellStart"/>
      <w:r w:rsidRPr="000353CB">
        <w:t>pp</w:t>
      </w:r>
      <w:proofErr w:type="spellEnd"/>
      <w:r w:rsidRPr="000353CB">
        <w:t xml:space="preserve">. -. DOI: </w:t>
      </w:r>
      <w:hyperlink r:id="rId15" w:history="1">
        <w:r w:rsidRPr="000353CB">
          <w:rPr>
            <w:rStyle w:val="af4"/>
            <w:color w:val="auto"/>
            <w:u w:val="none"/>
          </w:rPr>
          <w:t>https://doi.org/10.2205/2025ES001078</w:t>
        </w:r>
      </w:hyperlink>
      <w:r w:rsidRPr="000353CB">
        <w:t>.</w:t>
      </w:r>
      <w:bookmarkEnd w:id="4"/>
    </w:p>
    <w:p w14:paraId="3734E2F4" w14:textId="77777777" w:rsidR="00C77DC8" w:rsidRPr="000353CB" w:rsidRDefault="00C77DC8" w:rsidP="000353CB">
      <w:pPr>
        <w:pStyle w:val="a0"/>
      </w:pPr>
      <w:bookmarkStart w:id="5" w:name="_Ref224203273"/>
      <w:proofErr w:type="spellStart"/>
      <w:r w:rsidRPr="000353CB">
        <w:t>Madjovski</w:t>
      </w:r>
      <w:proofErr w:type="spellEnd"/>
      <w:r w:rsidRPr="000353CB">
        <w:t xml:space="preserve">, D.; </w:t>
      </w:r>
      <w:proofErr w:type="spellStart"/>
      <w:r w:rsidRPr="000353CB">
        <w:t>Dumancic</w:t>
      </w:r>
      <w:proofErr w:type="spellEnd"/>
      <w:r w:rsidRPr="000353CB">
        <w:t xml:space="preserve">, I.; </w:t>
      </w:r>
      <w:proofErr w:type="spellStart"/>
      <w:r w:rsidRPr="000353CB">
        <w:t>Tranchita</w:t>
      </w:r>
      <w:proofErr w:type="spellEnd"/>
      <w:r w:rsidRPr="000353CB">
        <w:t xml:space="preserve">, C. </w:t>
      </w:r>
      <w:proofErr w:type="spellStart"/>
      <w:r w:rsidRPr="000353CB">
        <w:t>Dynamic</w:t>
      </w:r>
      <w:proofErr w:type="spellEnd"/>
      <w:r w:rsidRPr="000353CB">
        <w:t xml:space="preserve"> </w:t>
      </w:r>
      <w:proofErr w:type="spellStart"/>
      <w:r w:rsidRPr="000353CB">
        <w:t>Modeling</w:t>
      </w:r>
      <w:proofErr w:type="spellEnd"/>
      <w:r w:rsidRPr="000353CB">
        <w:t xml:space="preserve"> </w:t>
      </w:r>
      <w:proofErr w:type="spellStart"/>
      <w:r w:rsidRPr="000353CB">
        <w:t>of</w:t>
      </w:r>
      <w:proofErr w:type="spellEnd"/>
      <w:r w:rsidRPr="000353CB">
        <w:t xml:space="preserve"> </w:t>
      </w:r>
      <w:proofErr w:type="spellStart"/>
      <w:r w:rsidRPr="000353CB">
        <w:t>Distribution</w:t>
      </w:r>
      <w:proofErr w:type="spellEnd"/>
      <w:r w:rsidRPr="000353CB">
        <w:t xml:space="preserve"> </w:t>
      </w:r>
      <w:proofErr w:type="spellStart"/>
      <w:r w:rsidRPr="000353CB">
        <w:t>Power</w:t>
      </w:r>
      <w:proofErr w:type="spellEnd"/>
      <w:r w:rsidRPr="000353CB">
        <w:t xml:space="preserve"> </w:t>
      </w:r>
      <w:proofErr w:type="spellStart"/>
      <w:r w:rsidRPr="000353CB">
        <w:t>Systems</w:t>
      </w:r>
      <w:proofErr w:type="spellEnd"/>
      <w:r w:rsidRPr="000353CB">
        <w:t xml:space="preserve"> </w:t>
      </w:r>
      <w:proofErr w:type="spellStart"/>
      <w:r w:rsidRPr="000353CB">
        <w:t>with</w:t>
      </w:r>
      <w:proofErr w:type="spellEnd"/>
      <w:r w:rsidRPr="000353CB">
        <w:t xml:space="preserve"> </w:t>
      </w:r>
      <w:proofErr w:type="spellStart"/>
      <w:r w:rsidRPr="000353CB">
        <w:t>Renewable</w:t>
      </w:r>
      <w:proofErr w:type="spellEnd"/>
      <w:r w:rsidRPr="000353CB">
        <w:t xml:space="preserve"> </w:t>
      </w:r>
      <w:proofErr w:type="spellStart"/>
      <w:r w:rsidRPr="000353CB">
        <w:t>Generation</w:t>
      </w:r>
      <w:proofErr w:type="spellEnd"/>
      <w:r w:rsidRPr="000353CB">
        <w:t xml:space="preserve"> </w:t>
      </w:r>
      <w:proofErr w:type="spellStart"/>
      <w:r w:rsidRPr="000353CB">
        <w:t>for</w:t>
      </w:r>
      <w:proofErr w:type="spellEnd"/>
      <w:r w:rsidRPr="000353CB">
        <w:t xml:space="preserve"> </w:t>
      </w:r>
      <w:proofErr w:type="spellStart"/>
      <w:r w:rsidRPr="000353CB">
        <w:t>Stability</w:t>
      </w:r>
      <w:proofErr w:type="spellEnd"/>
      <w:r w:rsidRPr="000353CB">
        <w:t xml:space="preserve"> </w:t>
      </w:r>
      <w:proofErr w:type="spellStart"/>
      <w:r w:rsidRPr="000353CB">
        <w:t>Analysis</w:t>
      </w:r>
      <w:proofErr w:type="spellEnd"/>
      <w:r w:rsidRPr="000353CB">
        <w:t xml:space="preserve">. </w:t>
      </w:r>
      <w:proofErr w:type="spellStart"/>
      <w:r w:rsidRPr="000353CB">
        <w:t>Energies</w:t>
      </w:r>
      <w:proofErr w:type="spellEnd"/>
      <w:r w:rsidRPr="000353CB">
        <w:t xml:space="preserve"> 2024, 17, 5178. </w:t>
      </w:r>
      <w:hyperlink r:id="rId16" w:history="1">
        <w:r w:rsidRPr="000353CB">
          <w:rPr>
            <w:rStyle w:val="af4"/>
            <w:color w:val="auto"/>
            <w:u w:val="none"/>
          </w:rPr>
          <w:t>https://doi.org/10.3390/en17205178</w:t>
        </w:r>
      </w:hyperlink>
      <w:bookmarkEnd w:id="5"/>
      <w:r w:rsidRPr="000353CB">
        <w:t xml:space="preserve"> </w:t>
      </w:r>
    </w:p>
    <w:p w14:paraId="02F38E73" w14:textId="77777777" w:rsidR="00C77DC8" w:rsidRPr="000353CB" w:rsidRDefault="00C77DC8" w:rsidP="000353CB">
      <w:pPr>
        <w:pStyle w:val="a0"/>
      </w:pPr>
      <w:bookmarkStart w:id="6" w:name="_Ref224203773"/>
      <w:proofErr w:type="spellStart"/>
      <w:r w:rsidRPr="000353CB">
        <w:t>Buchatskiy</w:t>
      </w:r>
      <w:proofErr w:type="spellEnd"/>
      <w:r w:rsidRPr="000353CB">
        <w:t xml:space="preserve">, </w:t>
      </w:r>
      <w:proofErr w:type="spellStart"/>
      <w:r w:rsidRPr="000353CB">
        <w:t>Pavel</w:t>
      </w:r>
      <w:proofErr w:type="spellEnd"/>
      <w:r w:rsidRPr="000353CB">
        <w:t xml:space="preserve">, </w:t>
      </w:r>
      <w:proofErr w:type="spellStart"/>
      <w:r w:rsidRPr="000353CB">
        <w:t>et</w:t>
      </w:r>
      <w:proofErr w:type="spellEnd"/>
      <w:r w:rsidRPr="000353CB">
        <w:t xml:space="preserve"> </w:t>
      </w:r>
      <w:proofErr w:type="spellStart"/>
      <w:r w:rsidRPr="000353CB">
        <w:t>al</w:t>
      </w:r>
      <w:proofErr w:type="spellEnd"/>
      <w:r w:rsidRPr="000353CB">
        <w:t>. "</w:t>
      </w:r>
      <w:proofErr w:type="spellStart"/>
      <w:r w:rsidRPr="000353CB">
        <w:t>Review</w:t>
      </w:r>
      <w:proofErr w:type="spellEnd"/>
      <w:r w:rsidRPr="000353CB">
        <w:t xml:space="preserve"> </w:t>
      </w:r>
      <w:proofErr w:type="spellStart"/>
      <w:r w:rsidRPr="000353CB">
        <w:t>of</w:t>
      </w:r>
      <w:proofErr w:type="spellEnd"/>
      <w:r w:rsidRPr="000353CB">
        <w:t xml:space="preserve"> </w:t>
      </w:r>
      <w:proofErr w:type="spellStart"/>
      <w:r w:rsidRPr="000353CB">
        <w:t>Monitoring</w:t>
      </w:r>
      <w:proofErr w:type="spellEnd"/>
      <w:r w:rsidRPr="000353CB">
        <w:t xml:space="preserve"> </w:t>
      </w:r>
      <w:proofErr w:type="spellStart"/>
      <w:r w:rsidRPr="000353CB">
        <w:t>Methods</w:t>
      </w:r>
      <w:proofErr w:type="spellEnd"/>
      <w:r w:rsidRPr="000353CB">
        <w:t xml:space="preserve"> </w:t>
      </w:r>
      <w:proofErr w:type="spellStart"/>
      <w:r w:rsidRPr="000353CB">
        <w:t>in</w:t>
      </w:r>
      <w:proofErr w:type="spellEnd"/>
      <w:r w:rsidRPr="000353CB">
        <w:t xml:space="preserve"> </w:t>
      </w:r>
      <w:proofErr w:type="spellStart"/>
      <w:r w:rsidRPr="000353CB">
        <w:t>Energy</w:t>
      </w:r>
      <w:proofErr w:type="spellEnd"/>
      <w:r w:rsidRPr="000353CB">
        <w:t xml:space="preserve"> </w:t>
      </w:r>
      <w:proofErr w:type="spellStart"/>
      <w:r w:rsidRPr="000353CB">
        <w:t>Storage</w:t>
      </w:r>
      <w:proofErr w:type="spellEnd"/>
      <w:r w:rsidRPr="000353CB">
        <w:t xml:space="preserve"> </w:t>
      </w:r>
      <w:proofErr w:type="spellStart"/>
      <w:r w:rsidRPr="000353CB">
        <w:t>Systems</w:t>
      </w:r>
      <w:proofErr w:type="spellEnd"/>
      <w:r w:rsidRPr="000353CB">
        <w:t xml:space="preserve">." </w:t>
      </w:r>
      <w:proofErr w:type="spellStart"/>
      <w:r w:rsidRPr="000353CB">
        <w:t>Redefining</w:t>
      </w:r>
      <w:proofErr w:type="spellEnd"/>
      <w:r w:rsidRPr="000353CB">
        <w:t xml:space="preserve"> </w:t>
      </w:r>
      <w:proofErr w:type="spellStart"/>
      <w:r w:rsidRPr="000353CB">
        <w:t>Business</w:t>
      </w:r>
      <w:proofErr w:type="spellEnd"/>
      <w:r w:rsidRPr="000353CB">
        <w:t xml:space="preserve"> </w:t>
      </w:r>
      <w:proofErr w:type="spellStart"/>
      <w:r w:rsidRPr="000353CB">
        <w:t>in</w:t>
      </w:r>
      <w:proofErr w:type="spellEnd"/>
      <w:r w:rsidRPr="000353CB">
        <w:t xml:space="preserve"> </w:t>
      </w:r>
      <w:proofErr w:type="spellStart"/>
      <w:r w:rsidRPr="000353CB">
        <w:t>Volatile</w:t>
      </w:r>
      <w:proofErr w:type="spellEnd"/>
      <w:r w:rsidRPr="000353CB">
        <w:t xml:space="preserve"> </w:t>
      </w:r>
      <w:proofErr w:type="spellStart"/>
      <w:r w:rsidRPr="000353CB">
        <w:t>and</w:t>
      </w:r>
      <w:proofErr w:type="spellEnd"/>
      <w:r w:rsidRPr="000353CB">
        <w:t xml:space="preserve"> </w:t>
      </w:r>
      <w:proofErr w:type="spellStart"/>
      <w:r w:rsidRPr="000353CB">
        <w:t>Ambiguous</w:t>
      </w:r>
      <w:proofErr w:type="spellEnd"/>
      <w:r w:rsidRPr="000353CB">
        <w:t xml:space="preserve"> </w:t>
      </w:r>
      <w:proofErr w:type="spellStart"/>
      <w:r w:rsidRPr="000353CB">
        <w:t>Times</w:t>
      </w:r>
      <w:proofErr w:type="spellEnd"/>
      <w:r w:rsidRPr="000353CB">
        <w:t xml:space="preserve">, </w:t>
      </w:r>
      <w:proofErr w:type="spellStart"/>
      <w:r w:rsidRPr="000353CB">
        <w:t>edited</w:t>
      </w:r>
      <w:proofErr w:type="spellEnd"/>
      <w:r w:rsidRPr="000353CB">
        <w:t xml:space="preserve"> </w:t>
      </w:r>
      <w:proofErr w:type="spellStart"/>
      <w:r w:rsidRPr="000353CB">
        <w:t>by</w:t>
      </w:r>
      <w:proofErr w:type="spellEnd"/>
      <w:r w:rsidRPr="000353CB">
        <w:t xml:space="preserve"> G. S. </w:t>
      </w:r>
      <w:proofErr w:type="spellStart"/>
      <w:r w:rsidRPr="000353CB">
        <w:t>Prakasha</w:t>
      </w:r>
      <w:proofErr w:type="spellEnd"/>
      <w:r w:rsidRPr="000353CB">
        <w:t xml:space="preserve">, </w:t>
      </w:r>
      <w:proofErr w:type="spellStart"/>
      <w:r w:rsidRPr="000353CB">
        <w:t>et</w:t>
      </w:r>
      <w:proofErr w:type="spellEnd"/>
      <w:r w:rsidRPr="000353CB">
        <w:t xml:space="preserve"> </w:t>
      </w:r>
      <w:proofErr w:type="spellStart"/>
      <w:r w:rsidRPr="000353CB">
        <w:t>al</w:t>
      </w:r>
      <w:proofErr w:type="spellEnd"/>
      <w:r w:rsidRPr="000353CB">
        <w:t xml:space="preserve">., IGI </w:t>
      </w:r>
      <w:proofErr w:type="spellStart"/>
      <w:r w:rsidRPr="000353CB">
        <w:t>Global</w:t>
      </w:r>
      <w:proofErr w:type="spellEnd"/>
      <w:r w:rsidRPr="000353CB">
        <w:t xml:space="preserve"> </w:t>
      </w:r>
      <w:proofErr w:type="spellStart"/>
      <w:r w:rsidRPr="000353CB">
        <w:t>Scientific</w:t>
      </w:r>
      <w:proofErr w:type="spellEnd"/>
      <w:r w:rsidRPr="000353CB">
        <w:t xml:space="preserve"> </w:t>
      </w:r>
      <w:proofErr w:type="spellStart"/>
      <w:r w:rsidRPr="000353CB">
        <w:t>Publishing</w:t>
      </w:r>
      <w:proofErr w:type="spellEnd"/>
      <w:r w:rsidRPr="000353CB">
        <w:t xml:space="preserve">, 2026, </w:t>
      </w:r>
      <w:proofErr w:type="spellStart"/>
      <w:r w:rsidRPr="000353CB">
        <w:t>pp</w:t>
      </w:r>
      <w:proofErr w:type="spellEnd"/>
      <w:r w:rsidRPr="000353CB">
        <w:t xml:space="preserve">. 95-108. </w:t>
      </w:r>
      <w:hyperlink r:id="rId17" w:history="1">
        <w:r w:rsidRPr="000353CB">
          <w:rPr>
            <w:rStyle w:val="af4"/>
            <w:color w:val="auto"/>
            <w:u w:val="none"/>
          </w:rPr>
          <w:t>https://doi.org/10.4018/979-8-3373-7917-3.ch005</w:t>
        </w:r>
      </w:hyperlink>
      <w:bookmarkEnd w:id="6"/>
      <w:r w:rsidRPr="000353CB">
        <w:t xml:space="preserve"> </w:t>
      </w:r>
    </w:p>
    <w:p w14:paraId="54AC8327" w14:textId="77777777" w:rsidR="00C77DC8" w:rsidRPr="000353CB" w:rsidRDefault="00C77DC8" w:rsidP="000353CB">
      <w:pPr>
        <w:pStyle w:val="a0"/>
      </w:pPr>
      <w:bookmarkStart w:id="7" w:name="_Ref224203461"/>
      <w:r w:rsidRPr="000353CB">
        <w:t xml:space="preserve">V. S. </w:t>
      </w:r>
      <w:proofErr w:type="spellStart"/>
      <w:r w:rsidRPr="000353CB">
        <w:t>Simankov</w:t>
      </w:r>
      <w:proofErr w:type="spellEnd"/>
      <w:r w:rsidRPr="000353CB">
        <w:t xml:space="preserve">, P. Y. </w:t>
      </w:r>
      <w:proofErr w:type="spellStart"/>
      <w:r w:rsidRPr="000353CB">
        <w:t>Buchatskiy</w:t>
      </w:r>
      <w:proofErr w:type="spellEnd"/>
      <w:r w:rsidRPr="000353CB">
        <w:t xml:space="preserve">, S. V. </w:t>
      </w:r>
      <w:proofErr w:type="spellStart"/>
      <w:r w:rsidRPr="000353CB">
        <w:t>Teploukhov</w:t>
      </w:r>
      <w:proofErr w:type="spellEnd"/>
      <w:r w:rsidRPr="000353CB">
        <w:t xml:space="preserve">, A. N. </w:t>
      </w:r>
      <w:proofErr w:type="spellStart"/>
      <w:r w:rsidRPr="000353CB">
        <w:t>Cherkasov</w:t>
      </w:r>
      <w:proofErr w:type="spellEnd"/>
      <w:r w:rsidRPr="000353CB">
        <w:t xml:space="preserve"> </w:t>
      </w:r>
      <w:proofErr w:type="spellStart"/>
      <w:r w:rsidRPr="000353CB">
        <w:t>and</w:t>
      </w:r>
      <w:proofErr w:type="spellEnd"/>
      <w:r w:rsidRPr="000353CB">
        <w:t xml:space="preserve"> S. V. </w:t>
      </w:r>
      <w:proofErr w:type="spellStart"/>
      <w:r w:rsidRPr="000353CB">
        <w:t>Onishchenko</w:t>
      </w:r>
      <w:proofErr w:type="spellEnd"/>
      <w:r w:rsidRPr="000353CB">
        <w:t>, "</w:t>
      </w:r>
      <w:proofErr w:type="spellStart"/>
      <w:r w:rsidRPr="000353CB">
        <w:t>Designing</w:t>
      </w:r>
      <w:proofErr w:type="spellEnd"/>
      <w:r w:rsidRPr="000353CB">
        <w:t xml:space="preserve"> </w:t>
      </w:r>
      <w:proofErr w:type="spellStart"/>
      <w:r w:rsidRPr="000353CB">
        <w:t>an</w:t>
      </w:r>
      <w:proofErr w:type="spellEnd"/>
      <w:r w:rsidRPr="000353CB">
        <w:t xml:space="preserve"> </w:t>
      </w:r>
      <w:proofErr w:type="spellStart"/>
      <w:r w:rsidRPr="000353CB">
        <w:t>Intelligent</w:t>
      </w:r>
      <w:proofErr w:type="spellEnd"/>
      <w:r w:rsidRPr="000353CB">
        <w:t xml:space="preserve"> </w:t>
      </w:r>
      <w:proofErr w:type="spellStart"/>
      <w:r w:rsidRPr="000353CB">
        <w:t>Information</w:t>
      </w:r>
      <w:proofErr w:type="spellEnd"/>
      <w:r w:rsidRPr="000353CB">
        <w:t xml:space="preserve"> </w:t>
      </w:r>
      <w:proofErr w:type="spellStart"/>
      <w:r w:rsidRPr="000353CB">
        <w:t>and</w:t>
      </w:r>
      <w:proofErr w:type="spellEnd"/>
      <w:r w:rsidRPr="000353CB">
        <w:t xml:space="preserve"> </w:t>
      </w:r>
      <w:proofErr w:type="spellStart"/>
      <w:r w:rsidRPr="000353CB">
        <w:t>Analytical</w:t>
      </w:r>
      <w:proofErr w:type="spellEnd"/>
      <w:r w:rsidRPr="000353CB">
        <w:t xml:space="preserve"> </w:t>
      </w:r>
      <w:proofErr w:type="spellStart"/>
      <w:r w:rsidRPr="000353CB">
        <w:t>System</w:t>
      </w:r>
      <w:proofErr w:type="spellEnd"/>
      <w:r w:rsidRPr="000353CB">
        <w:t xml:space="preserve"> </w:t>
      </w:r>
      <w:proofErr w:type="spellStart"/>
      <w:r w:rsidRPr="000353CB">
        <w:t>for</w:t>
      </w:r>
      <w:proofErr w:type="spellEnd"/>
      <w:r w:rsidRPr="000353CB">
        <w:t xml:space="preserve"> </w:t>
      </w:r>
      <w:proofErr w:type="spellStart"/>
      <w:r w:rsidRPr="000353CB">
        <w:t>Evaluating</w:t>
      </w:r>
      <w:proofErr w:type="spellEnd"/>
      <w:r w:rsidRPr="000353CB">
        <w:t xml:space="preserve"> </w:t>
      </w:r>
      <w:proofErr w:type="spellStart"/>
      <w:r w:rsidRPr="000353CB">
        <w:t>Solutions</w:t>
      </w:r>
      <w:proofErr w:type="spellEnd"/>
      <w:r w:rsidRPr="000353CB">
        <w:t xml:space="preserve"> </w:t>
      </w:r>
      <w:proofErr w:type="spellStart"/>
      <w:r w:rsidRPr="000353CB">
        <w:t>in</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Based</w:t>
      </w:r>
      <w:proofErr w:type="spellEnd"/>
      <w:r w:rsidRPr="000353CB">
        <w:t xml:space="preserve"> </w:t>
      </w:r>
      <w:proofErr w:type="spellStart"/>
      <w:r w:rsidRPr="000353CB">
        <w:t>on</w:t>
      </w:r>
      <w:proofErr w:type="spellEnd"/>
      <w:r w:rsidRPr="000353CB">
        <w:t xml:space="preserve"> </w:t>
      </w:r>
      <w:proofErr w:type="spellStart"/>
      <w:r w:rsidRPr="000353CB">
        <w:t>Digital</w:t>
      </w:r>
      <w:proofErr w:type="spellEnd"/>
      <w:r w:rsidRPr="000353CB">
        <w:t xml:space="preserve"> </w:t>
      </w:r>
      <w:proofErr w:type="spellStart"/>
      <w:r w:rsidRPr="000353CB">
        <w:t>Twins</w:t>
      </w:r>
      <w:proofErr w:type="spellEnd"/>
      <w:r w:rsidRPr="000353CB">
        <w:t xml:space="preserve">," 2023 </w:t>
      </w:r>
      <w:proofErr w:type="spellStart"/>
      <w:r w:rsidRPr="000353CB">
        <w:t>Seminar</w:t>
      </w:r>
      <w:proofErr w:type="spellEnd"/>
      <w:r w:rsidRPr="000353CB">
        <w:t xml:space="preserve"> </w:t>
      </w:r>
      <w:proofErr w:type="spellStart"/>
      <w:r w:rsidRPr="000353CB">
        <w:t>on</w:t>
      </w:r>
      <w:proofErr w:type="spellEnd"/>
      <w:r w:rsidRPr="000353CB">
        <w:t xml:space="preserve"> </w:t>
      </w:r>
      <w:proofErr w:type="spellStart"/>
      <w:r w:rsidRPr="000353CB">
        <w:t>Information</w:t>
      </w:r>
      <w:proofErr w:type="spellEnd"/>
      <w:r w:rsidRPr="000353CB">
        <w:t xml:space="preserve"> </w:t>
      </w:r>
      <w:proofErr w:type="spellStart"/>
      <w:r w:rsidRPr="000353CB">
        <w:t>Systems</w:t>
      </w:r>
      <w:proofErr w:type="spellEnd"/>
      <w:r w:rsidRPr="000353CB">
        <w:t xml:space="preserve"> </w:t>
      </w:r>
      <w:proofErr w:type="spellStart"/>
      <w:r w:rsidRPr="000353CB">
        <w:t>Theory</w:t>
      </w:r>
      <w:proofErr w:type="spellEnd"/>
      <w:r w:rsidRPr="000353CB">
        <w:t xml:space="preserve"> </w:t>
      </w:r>
      <w:proofErr w:type="spellStart"/>
      <w:r w:rsidRPr="000353CB">
        <w:t>and</w:t>
      </w:r>
      <w:proofErr w:type="spellEnd"/>
      <w:r w:rsidRPr="000353CB">
        <w:t xml:space="preserve"> </w:t>
      </w:r>
      <w:proofErr w:type="spellStart"/>
      <w:r w:rsidRPr="000353CB">
        <w:t>Practice</w:t>
      </w:r>
      <w:proofErr w:type="spellEnd"/>
      <w:r w:rsidRPr="000353CB">
        <w:t xml:space="preserve"> (ISTP), </w:t>
      </w:r>
      <w:proofErr w:type="spellStart"/>
      <w:r w:rsidRPr="000353CB">
        <w:t>Saint</w:t>
      </w:r>
      <w:proofErr w:type="spellEnd"/>
      <w:r w:rsidRPr="000353CB">
        <w:t xml:space="preserve"> </w:t>
      </w:r>
      <w:proofErr w:type="spellStart"/>
      <w:r w:rsidRPr="000353CB">
        <w:t>Petersburg</w:t>
      </w:r>
      <w:proofErr w:type="spellEnd"/>
      <w:r w:rsidRPr="000353CB">
        <w:t xml:space="preserve">, </w:t>
      </w:r>
      <w:proofErr w:type="spellStart"/>
      <w:r w:rsidRPr="000353CB">
        <w:t>Russian</w:t>
      </w:r>
      <w:proofErr w:type="spellEnd"/>
      <w:r w:rsidRPr="000353CB">
        <w:t xml:space="preserve"> </w:t>
      </w:r>
      <w:proofErr w:type="spellStart"/>
      <w:r w:rsidRPr="000353CB">
        <w:t>Federation</w:t>
      </w:r>
      <w:proofErr w:type="spellEnd"/>
      <w:r w:rsidRPr="000353CB">
        <w:t xml:space="preserve">, 2023, </w:t>
      </w:r>
      <w:proofErr w:type="spellStart"/>
      <w:r w:rsidRPr="000353CB">
        <w:t>pp</w:t>
      </w:r>
      <w:proofErr w:type="spellEnd"/>
      <w:r w:rsidRPr="000353CB">
        <w:t xml:space="preserve">. 85-88, </w:t>
      </w:r>
      <w:proofErr w:type="spellStart"/>
      <w:r w:rsidRPr="000353CB">
        <w:t>doi</w:t>
      </w:r>
      <w:proofErr w:type="spellEnd"/>
      <w:r w:rsidRPr="000353CB">
        <w:t>: 10.1109/ISTP60767.2023.10426987</w:t>
      </w:r>
      <w:bookmarkEnd w:id="7"/>
      <w:r w:rsidRPr="000353CB">
        <w:t xml:space="preserve"> </w:t>
      </w:r>
    </w:p>
    <w:p w14:paraId="793063E8" w14:textId="77777777" w:rsidR="00C77DC8" w:rsidRPr="000353CB" w:rsidRDefault="00C77DC8" w:rsidP="000353CB">
      <w:pPr>
        <w:pStyle w:val="a0"/>
      </w:pPr>
      <w:bookmarkStart w:id="8" w:name="_Ref224204090"/>
      <w:proofErr w:type="spellStart"/>
      <w:r w:rsidRPr="000353CB">
        <w:t>Dmitriy</w:t>
      </w:r>
      <w:proofErr w:type="spellEnd"/>
      <w:r w:rsidRPr="000353CB">
        <w:t xml:space="preserve"> N. </w:t>
      </w:r>
      <w:proofErr w:type="spellStart"/>
      <w:r w:rsidRPr="000353CB">
        <w:t>Karamov</w:t>
      </w:r>
      <w:proofErr w:type="spellEnd"/>
      <w:r w:rsidRPr="000353CB">
        <w:t xml:space="preserve">, </w:t>
      </w:r>
      <w:proofErr w:type="spellStart"/>
      <w:r w:rsidRPr="000353CB">
        <w:t>Autonomous</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systems</w:t>
      </w:r>
      <w:proofErr w:type="spellEnd"/>
      <w:r w:rsidRPr="000353CB">
        <w:t xml:space="preserve"> </w:t>
      </w:r>
      <w:proofErr w:type="spellStart"/>
      <w:r w:rsidRPr="000353CB">
        <w:t>in</w:t>
      </w:r>
      <w:proofErr w:type="spellEnd"/>
      <w:r w:rsidRPr="000353CB">
        <w:t xml:space="preserve"> </w:t>
      </w:r>
      <w:proofErr w:type="spellStart"/>
      <w:r w:rsidRPr="000353CB">
        <w:t>Russia</w:t>
      </w:r>
      <w:proofErr w:type="spellEnd"/>
      <w:r w:rsidRPr="000353CB">
        <w:t xml:space="preserve">. </w:t>
      </w:r>
      <w:proofErr w:type="spellStart"/>
      <w:r w:rsidRPr="000353CB">
        <w:t>Critical</w:t>
      </w:r>
      <w:proofErr w:type="spellEnd"/>
      <w:r w:rsidRPr="000353CB">
        <w:t xml:space="preserve"> </w:t>
      </w:r>
      <w:proofErr w:type="spellStart"/>
      <w:r w:rsidRPr="000353CB">
        <w:t>review</w:t>
      </w:r>
      <w:proofErr w:type="spellEnd"/>
      <w:r w:rsidRPr="000353CB">
        <w:t xml:space="preserve"> </w:t>
      </w:r>
      <w:proofErr w:type="spellStart"/>
      <w:r w:rsidRPr="000353CB">
        <w:t>of</w:t>
      </w:r>
      <w:proofErr w:type="spellEnd"/>
      <w:r w:rsidRPr="000353CB">
        <w:t xml:space="preserve"> </w:t>
      </w:r>
      <w:proofErr w:type="spellStart"/>
      <w:r w:rsidRPr="000353CB">
        <w:t>the</w:t>
      </w:r>
      <w:proofErr w:type="spellEnd"/>
      <w:r w:rsidRPr="000353CB">
        <w:t xml:space="preserve"> </w:t>
      </w:r>
      <w:proofErr w:type="spellStart"/>
      <w:r w:rsidRPr="000353CB">
        <w:t>current</w:t>
      </w:r>
      <w:proofErr w:type="spellEnd"/>
      <w:r w:rsidRPr="000353CB">
        <w:t xml:space="preserve"> </w:t>
      </w:r>
      <w:proofErr w:type="spellStart"/>
      <w:r w:rsidRPr="000353CB">
        <w:t>situation</w:t>
      </w:r>
      <w:proofErr w:type="spellEnd"/>
      <w:r w:rsidRPr="000353CB">
        <w:t xml:space="preserve">, </w:t>
      </w:r>
      <w:proofErr w:type="spellStart"/>
      <w:r w:rsidRPr="000353CB">
        <w:t>Energy</w:t>
      </w:r>
      <w:proofErr w:type="spellEnd"/>
      <w:r w:rsidRPr="000353CB">
        <w:t xml:space="preserve"> </w:t>
      </w:r>
      <w:proofErr w:type="spellStart"/>
      <w:r w:rsidRPr="000353CB">
        <w:t>Reports</w:t>
      </w:r>
      <w:proofErr w:type="spellEnd"/>
      <w:r w:rsidRPr="000353CB">
        <w:t xml:space="preserve">, </w:t>
      </w:r>
      <w:proofErr w:type="spellStart"/>
      <w:r w:rsidRPr="000353CB">
        <w:t>Volume</w:t>
      </w:r>
      <w:proofErr w:type="spellEnd"/>
      <w:r w:rsidRPr="000353CB">
        <w:t xml:space="preserve"> 6, </w:t>
      </w:r>
      <w:proofErr w:type="spellStart"/>
      <w:r w:rsidRPr="000353CB">
        <w:t>Supplement</w:t>
      </w:r>
      <w:proofErr w:type="spellEnd"/>
      <w:r w:rsidRPr="000353CB">
        <w:t xml:space="preserve"> 9, 2020, </w:t>
      </w:r>
      <w:proofErr w:type="spellStart"/>
      <w:r w:rsidRPr="000353CB">
        <w:t>Pages</w:t>
      </w:r>
      <w:proofErr w:type="spellEnd"/>
      <w:r w:rsidRPr="000353CB">
        <w:t xml:space="preserve"> 31-37, ISSN 2352-4847, </w:t>
      </w:r>
      <w:hyperlink r:id="rId18" w:history="1">
        <w:r w:rsidRPr="000353CB">
          <w:rPr>
            <w:rStyle w:val="af4"/>
            <w:color w:val="auto"/>
            <w:u w:val="none"/>
          </w:rPr>
          <w:t>https://doi.org/10.1016/j.egyr.2020.10.033</w:t>
        </w:r>
      </w:hyperlink>
      <w:r w:rsidRPr="000353CB">
        <w:t>.</w:t>
      </w:r>
      <w:bookmarkEnd w:id="8"/>
      <w:r w:rsidRPr="000353CB">
        <w:t xml:space="preserve"> </w:t>
      </w:r>
    </w:p>
    <w:p w14:paraId="5075ABF9" w14:textId="77777777" w:rsidR="00C77DC8" w:rsidRPr="000353CB" w:rsidRDefault="00C77DC8" w:rsidP="000353CB">
      <w:pPr>
        <w:pStyle w:val="a0"/>
      </w:pPr>
      <w:bookmarkStart w:id="9" w:name="_Ref224204423"/>
      <w:proofErr w:type="spellStart"/>
      <w:r w:rsidRPr="000353CB">
        <w:t>Buchatskiy</w:t>
      </w:r>
      <w:proofErr w:type="spellEnd"/>
      <w:r w:rsidRPr="000353CB">
        <w:t xml:space="preserve">, </w:t>
      </w:r>
      <w:proofErr w:type="spellStart"/>
      <w:r w:rsidRPr="000353CB">
        <w:t>Pavel</w:t>
      </w:r>
      <w:proofErr w:type="spellEnd"/>
      <w:r w:rsidRPr="000353CB">
        <w:t xml:space="preserve"> &amp; </w:t>
      </w:r>
      <w:proofErr w:type="spellStart"/>
      <w:r w:rsidRPr="000353CB">
        <w:t>Onishchenko</w:t>
      </w:r>
      <w:proofErr w:type="spellEnd"/>
      <w:r w:rsidRPr="000353CB">
        <w:t xml:space="preserve">, </w:t>
      </w:r>
      <w:proofErr w:type="spellStart"/>
      <w:r w:rsidRPr="000353CB">
        <w:t>Stefan</w:t>
      </w:r>
      <w:proofErr w:type="spellEnd"/>
      <w:r w:rsidRPr="000353CB">
        <w:t xml:space="preserve"> &amp; </w:t>
      </w:r>
      <w:proofErr w:type="spellStart"/>
      <w:r w:rsidRPr="000353CB">
        <w:t>Petrenko</w:t>
      </w:r>
      <w:proofErr w:type="spellEnd"/>
      <w:r w:rsidRPr="000353CB">
        <w:t xml:space="preserve">, </w:t>
      </w:r>
      <w:proofErr w:type="spellStart"/>
      <w:r w:rsidRPr="000353CB">
        <w:t>Sergei</w:t>
      </w:r>
      <w:proofErr w:type="spellEnd"/>
      <w:r w:rsidRPr="000353CB">
        <w:t xml:space="preserve"> &amp; </w:t>
      </w:r>
      <w:proofErr w:type="spellStart"/>
      <w:r w:rsidRPr="000353CB">
        <w:t>Teploukhov</w:t>
      </w:r>
      <w:proofErr w:type="spellEnd"/>
      <w:r w:rsidRPr="000353CB">
        <w:t xml:space="preserve">, </w:t>
      </w:r>
      <w:proofErr w:type="spellStart"/>
      <w:r w:rsidRPr="000353CB">
        <w:t>Semen</w:t>
      </w:r>
      <w:proofErr w:type="spellEnd"/>
      <w:r w:rsidRPr="000353CB">
        <w:t xml:space="preserve">. (2025). </w:t>
      </w:r>
      <w:proofErr w:type="spellStart"/>
      <w:r w:rsidRPr="000353CB">
        <w:t>Methodology</w:t>
      </w:r>
      <w:proofErr w:type="spellEnd"/>
      <w:r w:rsidRPr="000353CB">
        <w:t xml:space="preserve"> </w:t>
      </w:r>
      <w:proofErr w:type="spellStart"/>
      <w:r w:rsidRPr="000353CB">
        <w:t>for</w:t>
      </w:r>
      <w:proofErr w:type="spellEnd"/>
      <w:r w:rsidRPr="000353CB">
        <w:t xml:space="preserve"> </w:t>
      </w:r>
      <w:proofErr w:type="spellStart"/>
      <w:r w:rsidRPr="000353CB">
        <w:t>Assessing</w:t>
      </w:r>
      <w:proofErr w:type="spellEnd"/>
      <w:r w:rsidRPr="000353CB">
        <w:t xml:space="preserve"> </w:t>
      </w:r>
      <w:proofErr w:type="spellStart"/>
      <w:r w:rsidRPr="000353CB">
        <w:t>the</w:t>
      </w:r>
      <w:proofErr w:type="spellEnd"/>
      <w:r w:rsidRPr="000353CB">
        <w:t xml:space="preserve"> </w:t>
      </w:r>
      <w:proofErr w:type="spellStart"/>
      <w:r w:rsidRPr="000353CB">
        <w:t>Technical</w:t>
      </w:r>
      <w:proofErr w:type="spellEnd"/>
      <w:r w:rsidRPr="000353CB">
        <w:t xml:space="preserve"> </w:t>
      </w:r>
      <w:proofErr w:type="spellStart"/>
      <w:r w:rsidRPr="000353CB">
        <w:t>Potential</w:t>
      </w:r>
      <w:proofErr w:type="spellEnd"/>
      <w:r w:rsidRPr="000353CB">
        <w:t xml:space="preserve"> </w:t>
      </w:r>
      <w:proofErr w:type="spellStart"/>
      <w:r w:rsidRPr="000353CB">
        <w:t>of</w:t>
      </w:r>
      <w:proofErr w:type="spellEnd"/>
      <w:r w:rsidRPr="000353CB">
        <w:t xml:space="preserve"> </w:t>
      </w:r>
      <w:proofErr w:type="spellStart"/>
      <w:r w:rsidRPr="000353CB">
        <w:t>Solar</w:t>
      </w:r>
      <w:proofErr w:type="spellEnd"/>
      <w:r w:rsidRPr="000353CB">
        <w:t xml:space="preserve"> </w:t>
      </w:r>
      <w:proofErr w:type="spellStart"/>
      <w:r w:rsidRPr="000353CB">
        <w:t>Energy</w:t>
      </w:r>
      <w:proofErr w:type="spellEnd"/>
      <w:r w:rsidRPr="000353CB">
        <w:t xml:space="preserve"> </w:t>
      </w:r>
      <w:proofErr w:type="spellStart"/>
      <w:r w:rsidRPr="000353CB">
        <w:t>Based</w:t>
      </w:r>
      <w:proofErr w:type="spellEnd"/>
      <w:r w:rsidRPr="000353CB">
        <w:t xml:space="preserve"> </w:t>
      </w:r>
      <w:proofErr w:type="spellStart"/>
      <w:r w:rsidRPr="000353CB">
        <w:t>on</w:t>
      </w:r>
      <w:proofErr w:type="spellEnd"/>
      <w:r w:rsidRPr="000353CB">
        <w:t xml:space="preserve"> </w:t>
      </w:r>
      <w:proofErr w:type="spellStart"/>
      <w:r w:rsidRPr="000353CB">
        <w:t>Artificial</w:t>
      </w:r>
      <w:proofErr w:type="spellEnd"/>
      <w:r w:rsidRPr="000353CB">
        <w:t xml:space="preserve"> </w:t>
      </w:r>
      <w:proofErr w:type="spellStart"/>
      <w:r w:rsidRPr="000353CB">
        <w:t>Intelligence</w:t>
      </w:r>
      <w:proofErr w:type="spellEnd"/>
      <w:r w:rsidRPr="000353CB">
        <w:t xml:space="preserve"> </w:t>
      </w:r>
      <w:proofErr w:type="spellStart"/>
      <w:r w:rsidRPr="000353CB">
        <w:t>Technologies</w:t>
      </w:r>
      <w:proofErr w:type="spellEnd"/>
      <w:r w:rsidRPr="000353CB">
        <w:t xml:space="preserve"> </w:t>
      </w:r>
      <w:proofErr w:type="spellStart"/>
      <w:r w:rsidRPr="000353CB">
        <w:t>and</w:t>
      </w:r>
      <w:proofErr w:type="spellEnd"/>
      <w:r w:rsidRPr="000353CB">
        <w:t xml:space="preserve"> </w:t>
      </w:r>
      <w:proofErr w:type="spellStart"/>
      <w:r w:rsidRPr="000353CB">
        <w:t>Simulation-Modeling</w:t>
      </w:r>
      <w:proofErr w:type="spellEnd"/>
      <w:r w:rsidRPr="000353CB">
        <w:t xml:space="preserve"> </w:t>
      </w:r>
      <w:proofErr w:type="spellStart"/>
      <w:r w:rsidRPr="000353CB">
        <w:t>Tools</w:t>
      </w:r>
      <w:proofErr w:type="spellEnd"/>
      <w:r w:rsidRPr="000353CB">
        <w:t xml:space="preserve">. </w:t>
      </w:r>
      <w:proofErr w:type="spellStart"/>
      <w:r w:rsidRPr="000353CB">
        <w:t>Energies</w:t>
      </w:r>
      <w:proofErr w:type="spellEnd"/>
      <w:r w:rsidRPr="000353CB">
        <w:t>. 18. 5296. 10.3390/en18195296.</w:t>
      </w:r>
      <w:bookmarkEnd w:id="9"/>
    </w:p>
    <w:p w14:paraId="4D53507D" w14:textId="77777777" w:rsidR="00C77DC8" w:rsidRPr="000353CB" w:rsidRDefault="00C77DC8" w:rsidP="000353CB">
      <w:pPr>
        <w:pStyle w:val="a0"/>
      </w:pPr>
      <w:bookmarkStart w:id="10" w:name="_Ref224204619"/>
      <w:proofErr w:type="spellStart"/>
      <w:r w:rsidRPr="000353CB">
        <w:t>Buchatskiy</w:t>
      </w:r>
      <w:proofErr w:type="spellEnd"/>
      <w:r w:rsidRPr="000353CB">
        <w:t xml:space="preserve"> P. Y., </w:t>
      </w:r>
      <w:proofErr w:type="spellStart"/>
      <w:r w:rsidRPr="000353CB">
        <w:t>Teploukhov</w:t>
      </w:r>
      <w:proofErr w:type="spellEnd"/>
      <w:r w:rsidRPr="000353CB">
        <w:t xml:space="preserve"> S. V., </w:t>
      </w:r>
      <w:proofErr w:type="spellStart"/>
      <w:r w:rsidRPr="000353CB">
        <w:t>Onishchenko</w:t>
      </w:r>
      <w:proofErr w:type="spellEnd"/>
      <w:r w:rsidRPr="000353CB">
        <w:t xml:space="preserve"> S. V., </w:t>
      </w:r>
      <w:proofErr w:type="spellStart"/>
      <w:r w:rsidRPr="000353CB">
        <w:t>Kuzmin</w:t>
      </w:r>
      <w:proofErr w:type="spellEnd"/>
      <w:r w:rsidRPr="000353CB">
        <w:t xml:space="preserve"> K. K., </w:t>
      </w:r>
      <w:proofErr w:type="spellStart"/>
      <w:r w:rsidRPr="000353CB">
        <w:t>Bychkov</w:t>
      </w:r>
      <w:proofErr w:type="spellEnd"/>
      <w:r w:rsidRPr="000353CB">
        <w:t xml:space="preserve"> T. Y. </w:t>
      </w:r>
      <w:proofErr w:type="spellStart"/>
      <w:r w:rsidRPr="000353CB">
        <w:t>Software</w:t>
      </w:r>
      <w:proofErr w:type="spellEnd"/>
      <w:r w:rsidRPr="000353CB">
        <w:t xml:space="preserve"> </w:t>
      </w:r>
      <w:proofErr w:type="spellStart"/>
      <w:r w:rsidRPr="000353CB">
        <w:t>Tools</w:t>
      </w:r>
      <w:proofErr w:type="spellEnd"/>
      <w:r w:rsidRPr="000353CB">
        <w:t xml:space="preserve"> </w:t>
      </w:r>
      <w:proofErr w:type="spellStart"/>
      <w:r w:rsidRPr="000353CB">
        <w:t>for</w:t>
      </w:r>
      <w:proofErr w:type="spellEnd"/>
      <w:r w:rsidRPr="000353CB">
        <w:t xml:space="preserve"> </w:t>
      </w:r>
      <w:proofErr w:type="spellStart"/>
      <w:r w:rsidRPr="000353CB">
        <w:t>Evaluating</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lastRenderedPageBreak/>
        <w:t>Sources</w:t>
      </w:r>
      <w:proofErr w:type="spellEnd"/>
      <w:r w:rsidRPr="000353CB">
        <w:t xml:space="preserve"> // </w:t>
      </w:r>
      <w:proofErr w:type="spellStart"/>
      <w:r w:rsidRPr="000353CB">
        <w:t>Russian</w:t>
      </w:r>
      <w:proofErr w:type="spellEnd"/>
      <w:r w:rsidRPr="000353CB">
        <w:t xml:space="preserve"> </w:t>
      </w:r>
      <w:proofErr w:type="spellStart"/>
      <w:r w:rsidRPr="000353CB">
        <w:t>Journal</w:t>
      </w:r>
      <w:proofErr w:type="spellEnd"/>
      <w:r w:rsidRPr="000353CB">
        <w:t xml:space="preserve"> </w:t>
      </w:r>
      <w:proofErr w:type="spellStart"/>
      <w:r w:rsidRPr="000353CB">
        <w:t>of</w:t>
      </w:r>
      <w:proofErr w:type="spellEnd"/>
      <w:r w:rsidRPr="000353CB">
        <w:t xml:space="preserve"> </w:t>
      </w:r>
      <w:proofErr w:type="spellStart"/>
      <w:r w:rsidRPr="000353CB">
        <w:t>Earth</w:t>
      </w:r>
      <w:proofErr w:type="spellEnd"/>
      <w:r w:rsidRPr="000353CB">
        <w:t xml:space="preserve"> </w:t>
      </w:r>
      <w:proofErr w:type="spellStart"/>
      <w:r w:rsidRPr="000353CB">
        <w:t>Sciences</w:t>
      </w:r>
      <w:proofErr w:type="spellEnd"/>
      <w:r w:rsidRPr="000353CB">
        <w:t xml:space="preserve">. 2023. </w:t>
      </w:r>
      <w:proofErr w:type="spellStart"/>
      <w:r w:rsidRPr="000353CB">
        <w:t>no</w:t>
      </w:r>
      <w:proofErr w:type="spellEnd"/>
      <w:r w:rsidRPr="000353CB">
        <w:t xml:space="preserve">. 5. </w:t>
      </w:r>
      <w:proofErr w:type="spellStart"/>
      <w:r w:rsidRPr="000353CB">
        <w:t>pp</w:t>
      </w:r>
      <w:proofErr w:type="spellEnd"/>
      <w:r w:rsidRPr="000353CB">
        <w:t xml:space="preserve">. 1-8. DOI: </w:t>
      </w:r>
      <w:hyperlink r:id="rId19" w:history="1">
        <w:r w:rsidRPr="000353CB">
          <w:rPr>
            <w:rStyle w:val="af4"/>
            <w:color w:val="auto"/>
            <w:u w:val="none"/>
          </w:rPr>
          <w:t>https://doi.org/10.2205/2023ES02SI02</w:t>
        </w:r>
      </w:hyperlink>
      <w:bookmarkEnd w:id="10"/>
      <w:r w:rsidRPr="000353CB">
        <w:t xml:space="preserve"> </w:t>
      </w:r>
    </w:p>
    <w:p w14:paraId="1043ADDF" w14:textId="77777777" w:rsidR="00C77DC8" w:rsidRPr="000353CB" w:rsidRDefault="00C77DC8" w:rsidP="000353CB">
      <w:pPr>
        <w:pStyle w:val="a0"/>
      </w:pPr>
      <w:bookmarkStart w:id="11" w:name="_Ref224204621"/>
      <w:r w:rsidRPr="000353CB">
        <w:t xml:space="preserve">V. V. </w:t>
      </w:r>
      <w:proofErr w:type="spellStart"/>
      <w:r w:rsidRPr="000353CB">
        <w:t>Buchatskaya</w:t>
      </w:r>
      <w:proofErr w:type="spellEnd"/>
      <w:r w:rsidRPr="000353CB">
        <w:t xml:space="preserve">, P. Y. </w:t>
      </w:r>
      <w:proofErr w:type="spellStart"/>
      <w:r w:rsidRPr="000353CB">
        <w:t>Buchatskiy</w:t>
      </w:r>
      <w:proofErr w:type="spellEnd"/>
      <w:r w:rsidRPr="000353CB">
        <w:t xml:space="preserve">, S. V. </w:t>
      </w:r>
      <w:proofErr w:type="spellStart"/>
      <w:r w:rsidRPr="000353CB">
        <w:t>Teploukhov</w:t>
      </w:r>
      <w:proofErr w:type="spellEnd"/>
      <w:r w:rsidRPr="000353CB">
        <w:t xml:space="preserve"> </w:t>
      </w:r>
      <w:proofErr w:type="spellStart"/>
      <w:r w:rsidRPr="000353CB">
        <w:t>and</w:t>
      </w:r>
      <w:proofErr w:type="spellEnd"/>
      <w:r w:rsidRPr="000353CB">
        <w:t xml:space="preserve"> S. V. </w:t>
      </w:r>
      <w:proofErr w:type="spellStart"/>
      <w:r w:rsidRPr="000353CB">
        <w:t>Onishchenko</w:t>
      </w:r>
      <w:proofErr w:type="spellEnd"/>
      <w:r w:rsidRPr="000353CB">
        <w:t>, "</w:t>
      </w:r>
      <w:proofErr w:type="spellStart"/>
      <w:r w:rsidRPr="000353CB">
        <w:t>Multi-Criteria</w:t>
      </w:r>
      <w:proofErr w:type="spellEnd"/>
      <w:r w:rsidRPr="000353CB">
        <w:t xml:space="preserve"> </w:t>
      </w:r>
      <w:proofErr w:type="spellStart"/>
      <w:r w:rsidRPr="000353CB">
        <w:t>Assessment</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Sources</w:t>
      </w:r>
      <w:proofErr w:type="spellEnd"/>
      <w:r w:rsidRPr="000353CB">
        <w:t xml:space="preserve"> </w:t>
      </w:r>
      <w:proofErr w:type="spellStart"/>
      <w:r w:rsidRPr="000353CB">
        <w:t>Involvement</w:t>
      </w:r>
      <w:proofErr w:type="spellEnd"/>
      <w:r w:rsidRPr="000353CB">
        <w:t xml:space="preserve"> </w:t>
      </w:r>
      <w:proofErr w:type="spellStart"/>
      <w:r w:rsidRPr="000353CB">
        <w:t>in</w:t>
      </w:r>
      <w:proofErr w:type="spellEnd"/>
      <w:r w:rsidRPr="000353CB">
        <w:t xml:space="preserve"> </w:t>
      </w:r>
      <w:proofErr w:type="spellStart"/>
      <w:r w:rsidRPr="000353CB">
        <w:t>the</w:t>
      </w:r>
      <w:proofErr w:type="spellEnd"/>
      <w:r w:rsidRPr="000353CB">
        <w:t xml:space="preserve"> </w:t>
      </w:r>
      <w:proofErr w:type="spellStart"/>
      <w:r w:rsidRPr="000353CB">
        <w:t>Regional</w:t>
      </w:r>
      <w:proofErr w:type="spellEnd"/>
      <w:r w:rsidRPr="000353CB">
        <w:t xml:space="preserve"> </w:t>
      </w:r>
      <w:proofErr w:type="spellStart"/>
      <w:r w:rsidRPr="000353CB">
        <w:t>Energy</w:t>
      </w:r>
      <w:proofErr w:type="spellEnd"/>
      <w:r w:rsidRPr="000353CB">
        <w:t xml:space="preserve"> </w:t>
      </w:r>
      <w:proofErr w:type="spellStart"/>
      <w:r w:rsidRPr="000353CB">
        <w:t>System</w:t>
      </w:r>
      <w:proofErr w:type="spellEnd"/>
      <w:r w:rsidRPr="000353CB">
        <w:t xml:space="preserve"> </w:t>
      </w:r>
      <w:proofErr w:type="spellStart"/>
      <w:r w:rsidRPr="000353CB">
        <w:t>Based</w:t>
      </w:r>
      <w:proofErr w:type="spellEnd"/>
      <w:r w:rsidRPr="000353CB">
        <w:t xml:space="preserve"> </w:t>
      </w:r>
      <w:proofErr w:type="spellStart"/>
      <w:r w:rsidRPr="000353CB">
        <w:t>on</w:t>
      </w:r>
      <w:proofErr w:type="spellEnd"/>
      <w:r w:rsidRPr="000353CB">
        <w:t xml:space="preserve"> </w:t>
      </w:r>
      <w:proofErr w:type="spellStart"/>
      <w:r w:rsidRPr="000353CB">
        <w:t>the</w:t>
      </w:r>
      <w:proofErr w:type="spellEnd"/>
      <w:r w:rsidRPr="000353CB">
        <w:t xml:space="preserve"> </w:t>
      </w:r>
      <w:proofErr w:type="spellStart"/>
      <w:r w:rsidRPr="000353CB">
        <w:t>Hierarchy</w:t>
      </w:r>
      <w:proofErr w:type="spellEnd"/>
      <w:r w:rsidRPr="000353CB">
        <w:t xml:space="preserve"> </w:t>
      </w:r>
      <w:proofErr w:type="spellStart"/>
      <w:r w:rsidRPr="000353CB">
        <w:t>Analysis</w:t>
      </w:r>
      <w:proofErr w:type="spellEnd"/>
      <w:r w:rsidRPr="000353CB">
        <w:t xml:space="preserve"> </w:t>
      </w:r>
      <w:proofErr w:type="spellStart"/>
      <w:r w:rsidRPr="000353CB">
        <w:t>Method</w:t>
      </w:r>
      <w:proofErr w:type="spellEnd"/>
      <w:r w:rsidRPr="000353CB">
        <w:t xml:space="preserve">," 2025 XXVIII </w:t>
      </w:r>
      <w:proofErr w:type="spellStart"/>
      <w:r w:rsidRPr="000353CB">
        <w:t>International</w:t>
      </w:r>
      <w:proofErr w:type="spellEnd"/>
      <w:r w:rsidRPr="000353CB">
        <w:t xml:space="preserve"> </w:t>
      </w:r>
      <w:proofErr w:type="spellStart"/>
      <w:r w:rsidRPr="000353CB">
        <w:t>Conference</w:t>
      </w:r>
      <w:proofErr w:type="spellEnd"/>
      <w:r w:rsidRPr="000353CB">
        <w:t xml:space="preserve"> </w:t>
      </w:r>
      <w:proofErr w:type="spellStart"/>
      <w:r w:rsidRPr="000353CB">
        <w:t>on</w:t>
      </w:r>
      <w:proofErr w:type="spellEnd"/>
      <w:r w:rsidRPr="000353CB">
        <w:t xml:space="preserve"> </w:t>
      </w:r>
      <w:proofErr w:type="spellStart"/>
      <w:r w:rsidRPr="000353CB">
        <w:t>Soft</w:t>
      </w:r>
      <w:proofErr w:type="spellEnd"/>
      <w:r w:rsidRPr="000353CB">
        <w:t xml:space="preserve"> </w:t>
      </w:r>
      <w:proofErr w:type="spellStart"/>
      <w:r w:rsidRPr="000353CB">
        <w:t>Computing</w:t>
      </w:r>
      <w:proofErr w:type="spellEnd"/>
      <w:r w:rsidRPr="000353CB">
        <w:t xml:space="preserve"> </w:t>
      </w:r>
      <w:proofErr w:type="spellStart"/>
      <w:r w:rsidRPr="000353CB">
        <w:t>and</w:t>
      </w:r>
      <w:proofErr w:type="spellEnd"/>
      <w:r w:rsidRPr="000353CB">
        <w:t xml:space="preserve"> </w:t>
      </w:r>
      <w:proofErr w:type="spellStart"/>
      <w:r w:rsidRPr="000353CB">
        <w:t>Measurements</w:t>
      </w:r>
      <w:proofErr w:type="spellEnd"/>
      <w:r w:rsidRPr="000353CB">
        <w:t xml:space="preserve"> (SCM), </w:t>
      </w:r>
      <w:proofErr w:type="spellStart"/>
      <w:r w:rsidRPr="000353CB">
        <w:t>Saint</w:t>
      </w:r>
      <w:proofErr w:type="spellEnd"/>
      <w:r w:rsidRPr="000353CB">
        <w:t xml:space="preserve"> </w:t>
      </w:r>
      <w:proofErr w:type="spellStart"/>
      <w:r w:rsidRPr="000353CB">
        <w:t>Petersburg</w:t>
      </w:r>
      <w:proofErr w:type="spellEnd"/>
      <w:r w:rsidRPr="000353CB">
        <w:t xml:space="preserve">, </w:t>
      </w:r>
      <w:proofErr w:type="spellStart"/>
      <w:r w:rsidRPr="000353CB">
        <w:t>Russian</w:t>
      </w:r>
      <w:proofErr w:type="spellEnd"/>
      <w:r w:rsidRPr="000353CB">
        <w:t xml:space="preserve"> </w:t>
      </w:r>
      <w:proofErr w:type="spellStart"/>
      <w:r w:rsidRPr="000353CB">
        <w:t>Federation</w:t>
      </w:r>
      <w:proofErr w:type="spellEnd"/>
      <w:r w:rsidRPr="000353CB">
        <w:t xml:space="preserve">, 2025, </w:t>
      </w:r>
      <w:proofErr w:type="spellStart"/>
      <w:r w:rsidRPr="000353CB">
        <w:t>pp</w:t>
      </w:r>
      <w:proofErr w:type="spellEnd"/>
      <w:r w:rsidRPr="000353CB">
        <w:t xml:space="preserve">. 131-135, </w:t>
      </w:r>
      <w:proofErr w:type="spellStart"/>
      <w:r w:rsidRPr="000353CB">
        <w:t>doi</w:t>
      </w:r>
      <w:proofErr w:type="spellEnd"/>
      <w:r w:rsidRPr="000353CB">
        <w:t>: 10.1109/SCM66446.2025.11060220.</w:t>
      </w:r>
      <w:bookmarkEnd w:id="11"/>
      <w:r w:rsidRPr="000353CB">
        <w:t xml:space="preserve"> </w:t>
      </w:r>
    </w:p>
    <w:p w14:paraId="0F71EB0D" w14:textId="77777777" w:rsidR="00C77DC8" w:rsidRPr="000353CB" w:rsidRDefault="00C77DC8" w:rsidP="000353CB">
      <w:pPr>
        <w:pStyle w:val="a0"/>
      </w:pPr>
      <w:bookmarkStart w:id="12" w:name="_Ref224569174"/>
      <w:proofErr w:type="spellStart"/>
      <w:r w:rsidRPr="000353CB">
        <w:t>Francesca</w:t>
      </w:r>
      <w:proofErr w:type="spellEnd"/>
      <w:r w:rsidRPr="000353CB">
        <w:t xml:space="preserve"> </w:t>
      </w:r>
      <w:proofErr w:type="spellStart"/>
      <w:r w:rsidRPr="000353CB">
        <w:t>Vecchi</w:t>
      </w:r>
      <w:proofErr w:type="spellEnd"/>
      <w:r w:rsidRPr="000353CB">
        <w:t xml:space="preserve">, </w:t>
      </w:r>
      <w:proofErr w:type="spellStart"/>
      <w:r w:rsidRPr="000353CB">
        <w:t>Roberto</w:t>
      </w:r>
      <w:proofErr w:type="spellEnd"/>
      <w:r w:rsidRPr="000353CB">
        <w:t xml:space="preserve"> </w:t>
      </w:r>
      <w:proofErr w:type="spellStart"/>
      <w:r w:rsidRPr="000353CB">
        <w:t>Stasi</w:t>
      </w:r>
      <w:proofErr w:type="spellEnd"/>
      <w:r w:rsidRPr="000353CB">
        <w:t xml:space="preserve">, </w:t>
      </w:r>
      <w:proofErr w:type="spellStart"/>
      <w:r w:rsidRPr="000353CB">
        <w:t>Umberto</w:t>
      </w:r>
      <w:proofErr w:type="spellEnd"/>
      <w:r w:rsidRPr="000353CB">
        <w:t xml:space="preserve"> </w:t>
      </w:r>
      <w:proofErr w:type="spellStart"/>
      <w:r w:rsidRPr="000353CB">
        <w:t>Berardi</w:t>
      </w:r>
      <w:proofErr w:type="spellEnd"/>
      <w:r w:rsidRPr="000353CB">
        <w:t xml:space="preserve">, </w:t>
      </w:r>
      <w:proofErr w:type="spellStart"/>
      <w:r w:rsidRPr="000353CB">
        <w:t>Modelling</w:t>
      </w:r>
      <w:proofErr w:type="spellEnd"/>
      <w:r w:rsidRPr="000353CB">
        <w:t xml:space="preserve"> </w:t>
      </w:r>
      <w:proofErr w:type="spellStart"/>
      <w:r w:rsidRPr="000353CB">
        <w:t>tools</w:t>
      </w:r>
      <w:proofErr w:type="spellEnd"/>
      <w:r w:rsidRPr="000353CB">
        <w:t xml:space="preserve"> </w:t>
      </w:r>
      <w:proofErr w:type="spellStart"/>
      <w:r w:rsidRPr="000353CB">
        <w:t>for</w:t>
      </w:r>
      <w:proofErr w:type="spellEnd"/>
      <w:r w:rsidRPr="000353CB">
        <w:t xml:space="preserve"> </w:t>
      </w:r>
      <w:proofErr w:type="spellStart"/>
      <w:r w:rsidRPr="000353CB">
        <w:t>the</w:t>
      </w:r>
      <w:proofErr w:type="spellEnd"/>
      <w:r w:rsidRPr="000353CB">
        <w:t xml:space="preserve"> </w:t>
      </w:r>
      <w:proofErr w:type="spellStart"/>
      <w:r w:rsidRPr="000353CB">
        <w:t>assessment</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Communities</w:t>
      </w:r>
      <w:proofErr w:type="spellEnd"/>
      <w:r w:rsidRPr="000353CB">
        <w:t xml:space="preserve">, </w:t>
      </w:r>
      <w:proofErr w:type="spellStart"/>
      <w:r w:rsidRPr="000353CB">
        <w:t>Energy</w:t>
      </w:r>
      <w:proofErr w:type="spellEnd"/>
      <w:r w:rsidRPr="000353CB">
        <w:t xml:space="preserve"> </w:t>
      </w:r>
      <w:proofErr w:type="spellStart"/>
      <w:r w:rsidRPr="000353CB">
        <w:t>Reports</w:t>
      </w:r>
      <w:proofErr w:type="spellEnd"/>
      <w:r w:rsidRPr="000353CB">
        <w:t xml:space="preserve">, </w:t>
      </w:r>
      <w:proofErr w:type="spellStart"/>
      <w:r w:rsidRPr="000353CB">
        <w:t>Volume</w:t>
      </w:r>
      <w:proofErr w:type="spellEnd"/>
      <w:r w:rsidRPr="000353CB">
        <w:t xml:space="preserve"> 11, 2024, </w:t>
      </w:r>
      <w:proofErr w:type="spellStart"/>
      <w:r w:rsidRPr="000353CB">
        <w:t>Pages</w:t>
      </w:r>
      <w:proofErr w:type="spellEnd"/>
      <w:r w:rsidRPr="000353CB">
        <w:t xml:space="preserve"> 3941-3962, ISSN 2352-4847, </w:t>
      </w:r>
      <w:hyperlink r:id="rId20" w:history="1">
        <w:r w:rsidRPr="000353CB">
          <w:rPr>
            <w:rStyle w:val="af4"/>
            <w:color w:val="auto"/>
            <w:u w:val="none"/>
          </w:rPr>
          <w:t>https://doi.org/10.1016/j.egyr.2024.03.048</w:t>
        </w:r>
      </w:hyperlink>
      <w:r w:rsidRPr="000353CB">
        <w:t>.</w:t>
      </w:r>
      <w:bookmarkEnd w:id="12"/>
      <w:r w:rsidRPr="000353CB">
        <w:t xml:space="preserve"> </w:t>
      </w:r>
    </w:p>
    <w:p w14:paraId="20531D8D" w14:textId="77777777" w:rsidR="00C77DC8" w:rsidRPr="000353CB" w:rsidRDefault="00C77DC8" w:rsidP="000353CB">
      <w:pPr>
        <w:pStyle w:val="a0"/>
      </w:pPr>
      <w:bookmarkStart w:id="13" w:name="_Ref224569342"/>
      <w:proofErr w:type="spellStart"/>
      <w:r w:rsidRPr="000353CB">
        <w:t>Alanazi</w:t>
      </w:r>
      <w:proofErr w:type="spellEnd"/>
      <w:r w:rsidRPr="000353CB">
        <w:t xml:space="preserve">, A.; </w:t>
      </w:r>
      <w:proofErr w:type="spellStart"/>
      <w:r w:rsidRPr="000353CB">
        <w:t>Alanazi</w:t>
      </w:r>
      <w:proofErr w:type="spellEnd"/>
      <w:r w:rsidRPr="000353CB">
        <w:t xml:space="preserve">, M. </w:t>
      </w:r>
      <w:proofErr w:type="spellStart"/>
      <w:r w:rsidRPr="000353CB">
        <w:t>Multicriteria</w:t>
      </w:r>
      <w:proofErr w:type="spellEnd"/>
      <w:r w:rsidRPr="000353CB">
        <w:t xml:space="preserve"> </w:t>
      </w:r>
      <w:proofErr w:type="spellStart"/>
      <w:r w:rsidRPr="000353CB">
        <w:t>Decision-Making</w:t>
      </w:r>
      <w:proofErr w:type="spellEnd"/>
      <w:r w:rsidRPr="000353CB">
        <w:t xml:space="preserve"> </w:t>
      </w:r>
      <w:proofErr w:type="spellStart"/>
      <w:r w:rsidRPr="000353CB">
        <w:t>for</w:t>
      </w:r>
      <w:proofErr w:type="spellEnd"/>
      <w:r w:rsidRPr="000353CB">
        <w:t xml:space="preserve"> </w:t>
      </w:r>
      <w:proofErr w:type="spellStart"/>
      <w:r w:rsidRPr="000353CB">
        <w:t>Evaluating</w:t>
      </w:r>
      <w:proofErr w:type="spellEnd"/>
      <w:r w:rsidRPr="000353CB">
        <w:t xml:space="preserve"> </w:t>
      </w:r>
      <w:proofErr w:type="spellStart"/>
      <w:r w:rsidRPr="000353CB">
        <w:t>Solar</w:t>
      </w:r>
      <w:proofErr w:type="spellEnd"/>
      <w:r w:rsidRPr="000353CB">
        <w:t xml:space="preserve"> </w:t>
      </w:r>
      <w:proofErr w:type="spellStart"/>
      <w:r w:rsidRPr="000353CB">
        <w:t>Energy</w:t>
      </w:r>
      <w:proofErr w:type="spellEnd"/>
      <w:r w:rsidRPr="000353CB">
        <w:t xml:space="preserve"> </w:t>
      </w:r>
      <w:proofErr w:type="spellStart"/>
      <w:r w:rsidRPr="000353CB">
        <w:t>Source</w:t>
      </w:r>
      <w:proofErr w:type="spellEnd"/>
      <w:r w:rsidRPr="000353CB">
        <w:t xml:space="preserve"> </w:t>
      </w:r>
      <w:proofErr w:type="spellStart"/>
      <w:r w:rsidRPr="000353CB">
        <w:t>of</w:t>
      </w:r>
      <w:proofErr w:type="spellEnd"/>
      <w:r w:rsidRPr="000353CB">
        <w:t xml:space="preserve"> </w:t>
      </w:r>
      <w:proofErr w:type="spellStart"/>
      <w:r w:rsidRPr="000353CB">
        <w:t>Saudi</w:t>
      </w:r>
      <w:proofErr w:type="spellEnd"/>
      <w:r w:rsidRPr="000353CB">
        <w:t xml:space="preserve"> </w:t>
      </w:r>
      <w:proofErr w:type="spellStart"/>
      <w:r w:rsidRPr="000353CB">
        <w:t>Arabia</w:t>
      </w:r>
      <w:proofErr w:type="spellEnd"/>
      <w:r w:rsidRPr="000353CB">
        <w:t xml:space="preserve">. </w:t>
      </w:r>
      <w:proofErr w:type="spellStart"/>
      <w:r w:rsidRPr="000353CB">
        <w:t>Sustainability</w:t>
      </w:r>
      <w:proofErr w:type="spellEnd"/>
      <w:r w:rsidRPr="000353CB">
        <w:t xml:space="preserve"> 2023, 15, 10228. </w:t>
      </w:r>
      <w:hyperlink r:id="rId21" w:history="1">
        <w:r w:rsidRPr="000353CB">
          <w:rPr>
            <w:rStyle w:val="af4"/>
            <w:color w:val="auto"/>
            <w:u w:val="none"/>
          </w:rPr>
          <w:t>https://doi.org/10.3390/su151310228</w:t>
        </w:r>
      </w:hyperlink>
      <w:bookmarkEnd w:id="13"/>
      <w:r w:rsidRPr="000353CB">
        <w:t xml:space="preserve"> </w:t>
      </w:r>
    </w:p>
    <w:p w14:paraId="2FA17D2B" w14:textId="77777777" w:rsidR="00C77DC8" w:rsidRPr="000353CB" w:rsidRDefault="00C77DC8" w:rsidP="000353CB">
      <w:pPr>
        <w:pStyle w:val="a0"/>
      </w:pPr>
      <w:bookmarkStart w:id="14" w:name="_Ref224569028"/>
      <w:proofErr w:type="spellStart"/>
      <w:r w:rsidRPr="000353CB">
        <w:t>Kumar</w:t>
      </w:r>
      <w:proofErr w:type="spellEnd"/>
      <w:r w:rsidRPr="000353CB">
        <w:t xml:space="preserve">, P., </w:t>
      </w:r>
      <w:proofErr w:type="spellStart"/>
      <w:r w:rsidRPr="000353CB">
        <w:t>Deokar</w:t>
      </w:r>
      <w:proofErr w:type="spellEnd"/>
      <w:r w:rsidRPr="000353CB">
        <w:t xml:space="preserve">, S. (2018). </w:t>
      </w:r>
      <w:proofErr w:type="spellStart"/>
      <w:r w:rsidRPr="000353CB">
        <w:t>Designing</w:t>
      </w:r>
      <w:proofErr w:type="spellEnd"/>
      <w:r w:rsidRPr="000353CB">
        <w:t xml:space="preserve"> </w:t>
      </w:r>
      <w:proofErr w:type="spellStart"/>
      <w:r w:rsidRPr="000353CB">
        <w:t>and</w:t>
      </w:r>
      <w:proofErr w:type="spellEnd"/>
      <w:r w:rsidRPr="000353CB">
        <w:t xml:space="preserve"> </w:t>
      </w:r>
      <w:proofErr w:type="spellStart"/>
      <w:r w:rsidRPr="000353CB">
        <w:t>Simulation</w:t>
      </w:r>
      <w:proofErr w:type="spellEnd"/>
      <w:r w:rsidRPr="000353CB">
        <w:t xml:space="preserve"> </w:t>
      </w:r>
      <w:proofErr w:type="spellStart"/>
      <w:r w:rsidRPr="000353CB">
        <w:t>Tools</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Systems</w:t>
      </w:r>
      <w:proofErr w:type="spellEnd"/>
      <w:r w:rsidRPr="000353CB">
        <w:t xml:space="preserve">: </w:t>
      </w:r>
      <w:proofErr w:type="spellStart"/>
      <w:r w:rsidRPr="000353CB">
        <w:t>Review</w:t>
      </w:r>
      <w:proofErr w:type="spellEnd"/>
      <w:r w:rsidRPr="000353CB">
        <w:t xml:space="preserve"> </w:t>
      </w:r>
      <w:proofErr w:type="spellStart"/>
      <w:r w:rsidRPr="000353CB">
        <w:t>Literature</w:t>
      </w:r>
      <w:proofErr w:type="spellEnd"/>
      <w:r w:rsidRPr="000353CB">
        <w:t xml:space="preserve">. </w:t>
      </w:r>
      <w:proofErr w:type="spellStart"/>
      <w:r w:rsidRPr="000353CB">
        <w:t>In</w:t>
      </w:r>
      <w:proofErr w:type="spellEnd"/>
      <w:r w:rsidRPr="000353CB">
        <w:t xml:space="preserve">: </w:t>
      </w:r>
      <w:proofErr w:type="spellStart"/>
      <w:r w:rsidRPr="000353CB">
        <w:t>Saeed</w:t>
      </w:r>
      <w:proofErr w:type="spellEnd"/>
      <w:r w:rsidRPr="000353CB">
        <w:t xml:space="preserve">, K., </w:t>
      </w:r>
      <w:proofErr w:type="spellStart"/>
      <w:r w:rsidRPr="000353CB">
        <w:t>Chaki</w:t>
      </w:r>
      <w:proofErr w:type="spellEnd"/>
      <w:r w:rsidRPr="000353CB">
        <w:t xml:space="preserve">, N., </w:t>
      </w:r>
      <w:proofErr w:type="spellStart"/>
      <w:r w:rsidRPr="000353CB">
        <w:t>Pati</w:t>
      </w:r>
      <w:proofErr w:type="spellEnd"/>
      <w:r w:rsidRPr="000353CB">
        <w:t xml:space="preserve">, B., </w:t>
      </w:r>
      <w:proofErr w:type="spellStart"/>
      <w:r w:rsidRPr="000353CB">
        <w:t>Bakshi</w:t>
      </w:r>
      <w:proofErr w:type="spellEnd"/>
      <w:r w:rsidRPr="000353CB">
        <w:t xml:space="preserve">, S., </w:t>
      </w:r>
      <w:proofErr w:type="spellStart"/>
      <w:r w:rsidRPr="000353CB">
        <w:t>Mohapatra</w:t>
      </w:r>
      <w:proofErr w:type="spellEnd"/>
      <w:r w:rsidRPr="000353CB">
        <w:t>, D. (</w:t>
      </w:r>
      <w:proofErr w:type="spellStart"/>
      <w:r w:rsidRPr="000353CB">
        <w:t>eds</w:t>
      </w:r>
      <w:proofErr w:type="spellEnd"/>
      <w:r w:rsidRPr="000353CB">
        <w:t xml:space="preserve">) </w:t>
      </w:r>
      <w:proofErr w:type="spellStart"/>
      <w:r w:rsidRPr="000353CB">
        <w:t>Progress</w:t>
      </w:r>
      <w:proofErr w:type="spellEnd"/>
      <w:r w:rsidRPr="000353CB">
        <w:t xml:space="preserve"> </w:t>
      </w:r>
      <w:proofErr w:type="spellStart"/>
      <w:r w:rsidRPr="000353CB">
        <w:t>in</w:t>
      </w:r>
      <w:proofErr w:type="spellEnd"/>
      <w:r w:rsidRPr="000353CB">
        <w:t xml:space="preserve"> </w:t>
      </w:r>
      <w:proofErr w:type="spellStart"/>
      <w:r w:rsidRPr="000353CB">
        <w:t>Advanced</w:t>
      </w:r>
      <w:proofErr w:type="spellEnd"/>
      <w:r w:rsidRPr="000353CB">
        <w:t xml:space="preserve"> </w:t>
      </w:r>
      <w:proofErr w:type="spellStart"/>
      <w:r w:rsidRPr="000353CB">
        <w:t>Computing</w:t>
      </w:r>
      <w:proofErr w:type="spellEnd"/>
      <w:r w:rsidRPr="000353CB">
        <w:t xml:space="preserve"> </w:t>
      </w:r>
      <w:proofErr w:type="spellStart"/>
      <w:r w:rsidRPr="000353CB">
        <w:t>and</w:t>
      </w:r>
      <w:proofErr w:type="spellEnd"/>
      <w:r w:rsidRPr="000353CB">
        <w:t xml:space="preserve"> </w:t>
      </w:r>
      <w:proofErr w:type="spellStart"/>
      <w:r w:rsidRPr="000353CB">
        <w:t>Intelligent</w:t>
      </w:r>
      <w:proofErr w:type="spellEnd"/>
      <w:r w:rsidRPr="000353CB">
        <w:t xml:space="preserve"> </w:t>
      </w:r>
      <w:proofErr w:type="spellStart"/>
      <w:r w:rsidRPr="000353CB">
        <w:t>Engineering</w:t>
      </w:r>
      <w:proofErr w:type="spellEnd"/>
      <w:r w:rsidRPr="000353CB">
        <w:t xml:space="preserve">. </w:t>
      </w:r>
      <w:proofErr w:type="spellStart"/>
      <w:r w:rsidRPr="000353CB">
        <w:t>Advances</w:t>
      </w:r>
      <w:proofErr w:type="spellEnd"/>
      <w:r w:rsidRPr="000353CB">
        <w:t xml:space="preserve"> </w:t>
      </w:r>
      <w:proofErr w:type="spellStart"/>
      <w:r w:rsidRPr="000353CB">
        <w:t>in</w:t>
      </w:r>
      <w:proofErr w:type="spellEnd"/>
      <w:r w:rsidRPr="000353CB">
        <w:t xml:space="preserve"> </w:t>
      </w:r>
      <w:proofErr w:type="spellStart"/>
      <w:r w:rsidRPr="000353CB">
        <w:t>Intelligent</w:t>
      </w:r>
      <w:proofErr w:type="spellEnd"/>
      <w:r w:rsidRPr="000353CB">
        <w:t xml:space="preserve"> </w:t>
      </w:r>
      <w:proofErr w:type="spellStart"/>
      <w:r w:rsidRPr="000353CB">
        <w:t>Systems</w:t>
      </w:r>
      <w:proofErr w:type="spellEnd"/>
      <w:r w:rsidRPr="000353CB">
        <w:t xml:space="preserve"> </w:t>
      </w:r>
      <w:proofErr w:type="spellStart"/>
      <w:r w:rsidRPr="000353CB">
        <w:t>and</w:t>
      </w:r>
      <w:proofErr w:type="spellEnd"/>
      <w:r w:rsidRPr="000353CB">
        <w:t xml:space="preserve"> </w:t>
      </w:r>
      <w:proofErr w:type="spellStart"/>
      <w:r w:rsidRPr="000353CB">
        <w:t>Computing</w:t>
      </w:r>
      <w:proofErr w:type="spellEnd"/>
      <w:r w:rsidRPr="000353CB">
        <w:t xml:space="preserve">, </w:t>
      </w:r>
      <w:proofErr w:type="spellStart"/>
      <w:r w:rsidRPr="000353CB">
        <w:t>vol</w:t>
      </w:r>
      <w:proofErr w:type="spellEnd"/>
      <w:r w:rsidRPr="000353CB">
        <w:t xml:space="preserve"> 563. </w:t>
      </w:r>
      <w:proofErr w:type="spellStart"/>
      <w:r w:rsidRPr="000353CB">
        <w:t>Springer</w:t>
      </w:r>
      <w:proofErr w:type="spellEnd"/>
      <w:r w:rsidRPr="000353CB">
        <w:t xml:space="preserve">, </w:t>
      </w:r>
      <w:proofErr w:type="spellStart"/>
      <w:r w:rsidRPr="000353CB">
        <w:t>Singapore</w:t>
      </w:r>
      <w:proofErr w:type="spellEnd"/>
      <w:r w:rsidRPr="000353CB">
        <w:t xml:space="preserve">. </w:t>
      </w:r>
      <w:hyperlink r:id="rId22" w:history="1">
        <w:r w:rsidRPr="000353CB">
          <w:rPr>
            <w:rStyle w:val="af4"/>
            <w:color w:val="auto"/>
            <w:u w:val="none"/>
          </w:rPr>
          <w:t>https://doi.org/10.1007/978-981-10-6872-0_29</w:t>
        </w:r>
      </w:hyperlink>
      <w:bookmarkEnd w:id="14"/>
      <w:r w:rsidRPr="000353CB">
        <w:t xml:space="preserve"> </w:t>
      </w:r>
    </w:p>
    <w:p w14:paraId="614BB761" w14:textId="77777777" w:rsidR="00C77DC8" w:rsidRPr="000353CB" w:rsidRDefault="00C77DC8" w:rsidP="000353CB">
      <w:pPr>
        <w:pStyle w:val="a0"/>
      </w:pPr>
      <w:bookmarkStart w:id="15" w:name="_Ref224671308"/>
      <w:r w:rsidRPr="000353CB">
        <w:t xml:space="preserve">P. Y. </w:t>
      </w:r>
      <w:proofErr w:type="spellStart"/>
      <w:r w:rsidRPr="000353CB">
        <w:t>Buchatskiy</w:t>
      </w:r>
      <w:proofErr w:type="spellEnd"/>
      <w:r w:rsidRPr="000353CB">
        <w:t xml:space="preserve">, S. V. </w:t>
      </w:r>
      <w:proofErr w:type="spellStart"/>
      <w:r w:rsidRPr="000353CB">
        <w:t>Onishchenko</w:t>
      </w:r>
      <w:proofErr w:type="spellEnd"/>
      <w:r w:rsidRPr="000353CB">
        <w:t xml:space="preserve">, S. V. </w:t>
      </w:r>
      <w:proofErr w:type="spellStart"/>
      <w:r w:rsidRPr="000353CB">
        <w:t>Teploukhov</w:t>
      </w:r>
      <w:proofErr w:type="spellEnd"/>
      <w:r w:rsidRPr="000353CB">
        <w:t xml:space="preserve"> </w:t>
      </w:r>
      <w:proofErr w:type="spellStart"/>
      <w:r w:rsidRPr="000353CB">
        <w:t>and</w:t>
      </w:r>
      <w:proofErr w:type="spellEnd"/>
      <w:r w:rsidRPr="000353CB">
        <w:t xml:space="preserve"> K. A. </w:t>
      </w:r>
      <w:proofErr w:type="spellStart"/>
      <w:r w:rsidRPr="000353CB">
        <w:t>Kuzmin</w:t>
      </w:r>
      <w:proofErr w:type="spellEnd"/>
      <w:r w:rsidRPr="000353CB">
        <w:t>, "</w:t>
      </w:r>
      <w:proofErr w:type="spellStart"/>
      <w:r w:rsidRPr="000353CB">
        <w:t>Modeling</w:t>
      </w:r>
      <w:proofErr w:type="spellEnd"/>
      <w:r w:rsidRPr="000353CB">
        <w:t xml:space="preserve"> </w:t>
      </w:r>
      <w:proofErr w:type="spellStart"/>
      <w:r w:rsidRPr="000353CB">
        <w:t>of</w:t>
      </w:r>
      <w:proofErr w:type="spellEnd"/>
      <w:r w:rsidRPr="000353CB">
        <w:t xml:space="preserve"> </w:t>
      </w:r>
      <w:proofErr w:type="spellStart"/>
      <w:r w:rsidRPr="000353CB">
        <w:t>Wind</w:t>
      </w:r>
      <w:proofErr w:type="spellEnd"/>
      <w:r w:rsidRPr="000353CB">
        <w:t xml:space="preserve"> </w:t>
      </w:r>
      <w:proofErr w:type="spellStart"/>
      <w:r w:rsidRPr="000353CB">
        <w:t>Generator</w:t>
      </w:r>
      <w:proofErr w:type="spellEnd"/>
      <w:r w:rsidRPr="000353CB">
        <w:t xml:space="preserve"> </w:t>
      </w:r>
      <w:proofErr w:type="spellStart"/>
      <w:r w:rsidRPr="000353CB">
        <w:t>in</w:t>
      </w:r>
      <w:proofErr w:type="spellEnd"/>
      <w:r w:rsidRPr="000353CB">
        <w:t xml:space="preserve"> </w:t>
      </w:r>
      <w:proofErr w:type="spellStart"/>
      <w:r w:rsidRPr="000353CB">
        <w:t>the</w:t>
      </w:r>
      <w:proofErr w:type="spellEnd"/>
      <w:r w:rsidRPr="000353CB">
        <w:t xml:space="preserve"> </w:t>
      </w:r>
      <w:proofErr w:type="spellStart"/>
      <w:r w:rsidRPr="000353CB">
        <w:t>Power</w:t>
      </w:r>
      <w:proofErr w:type="spellEnd"/>
      <w:r w:rsidRPr="000353CB">
        <w:t xml:space="preserve"> </w:t>
      </w:r>
      <w:proofErr w:type="spellStart"/>
      <w:r w:rsidRPr="000353CB">
        <w:t>Supply</w:t>
      </w:r>
      <w:proofErr w:type="spellEnd"/>
      <w:r w:rsidRPr="000353CB">
        <w:t xml:space="preserve"> </w:t>
      </w:r>
      <w:proofErr w:type="spellStart"/>
      <w:r w:rsidRPr="000353CB">
        <w:t>System</w:t>
      </w:r>
      <w:proofErr w:type="spellEnd"/>
      <w:r w:rsidRPr="000353CB">
        <w:t xml:space="preserve"> </w:t>
      </w:r>
      <w:proofErr w:type="spellStart"/>
      <w:r w:rsidRPr="000353CB">
        <w:t>of</w:t>
      </w:r>
      <w:proofErr w:type="spellEnd"/>
      <w:r w:rsidRPr="000353CB">
        <w:t xml:space="preserve"> </w:t>
      </w:r>
      <w:proofErr w:type="spellStart"/>
      <w:r w:rsidRPr="000353CB">
        <w:t>an</w:t>
      </w:r>
      <w:proofErr w:type="spellEnd"/>
      <w:r w:rsidRPr="000353CB">
        <w:t xml:space="preserve"> </w:t>
      </w:r>
      <w:proofErr w:type="spellStart"/>
      <w:r w:rsidRPr="000353CB">
        <w:t>Individual</w:t>
      </w:r>
      <w:proofErr w:type="spellEnd"/>
      <w:r w:rsidRPr="000353CB">
        <w:t xml:space="preserve"> </w:t>
      </w:r>
      <w:proofErr w:type="spellStart"/>
      <w:r w:rsidRPr="000353CB">
        <w:t>Consumer</w:t>
      </w:r>
      <w:proofErr w:type="spellEnd"/>
      <w:r w:rsidRPr="000353CB">
        <w:t xml:space="preserve"> </w:t>
      </w:r>
      <w:proofErr w:type="spellStart"/>
      <w:r w:rsidRPr="000353CB">
        <w:t>Using</w:t>
      </w:r>
      <w:proofErr w:type="spellEnd"/>
      <w:r w:rsidRPr="000353CB">
        <w:t xml:space="preserve"> </w:t>
      </w:r>
      <w:proofErr w:type="spellStart"/>
      <w:r w:rsidRPr="000353CB">
        <w:t>SimInTech</w:t>
      </w:r>
      <w:proofErr w:type="spellEnd"/>
      <w:r w:rsidRPr="000353CB">
        <w:t xml:space="preserve">," 2024 8th </w:t>
      </w:r>
      <w:proofErr w:type="spellStart"/>
      <w:r w:rsidRPr="000353CB">
        <w:t>International</w:t>
      </w:r>
      <w:proofErr w:type="spellEnd"/>
      <w:r w:rsidRPr="000353CB">
        <w:t xml:space="preserve"> </w:t>
      </w:r>
      <w:proofErr w:type="spellStart"/>
      <w:r w:rsidRPr="000353CB">
        <w:t>Conference</w:t>
      </w:r>
      <w:proofErr w:type="spellEnd"/>
      <w:r w:rsidRPr="000353CB">
        <w:t xml:space="preserve"> </w:t>
      </w:r>
      <w:proofErr w:type="spellStart"/>
      <w:r w:rsidRPr="000353CB">
        <w:t>on</w:t>
      </w:r>
      <w:proofErr w:type="spellEnd"/>
      <w:r w:rsidRPr="000353CB">
        <w:t xml:space="preserve"> </w:t>
      </w:r>
      <w:proofErr w:type="spellStart"/>
      <w:r w:rsidRPr="000353CB">
        <w:t>Information</w:t>
      </w:r>
      <w:proofErr w:type="spellEnd"/>
      <w:r w:rsidRPr="000353CB">
        <w:t xml:space="preserve">, </w:t>
      </w:r>
      <w:proofErr w:type="spellStart"/>
      <w:r w:rsidRPr="000353CB">
        <w:t>Control</w:t>
      </w:r>
      <w:proofErr w:type="spellEnd"/>
      <w:r w:rsidRPr="000353CB">
        <w:t xml:space="preserve">, </w:t>
      </w:r>
      <w:proofErr w:type="spellStart"/>
      <w:r w:rsidRPr="000353CB">
        <w:t>and</w:t>
      </w:r>
      <w:proofErr w:type="spellEnd"/>
      <w:r w:rsidRPr="000353CB">
        <w:t xml:space="preserve"> </w:t>
      </w:r>
      <w:proofErr w:type="spellStart"/>
      <w:r w:rsidRPr="000353CB">
        <w:t>Communication</w:t>
      </w:r>
      <w:proofErr w:type="spellEnd"/>
      <w:r w:rsidRPr="000353CB">
        <w:t xml:space="preserve"> </w:t>
      </w:r>
      <w:proofErr w:type="spellStart"/>
      <w:r w:rsidRPr="000353CB">
        <w:t>Technologies</w:t>
      </w:r>
      <w:proofErr w:type="spellEnd"/>
      <w:r w:rsidRPr="000353CB">
        <w:t xml:space="preserve"> (ICCT), </w:t>
      </w:r>
      <w:proofErr w:type="spellStart"/>
      <w:r w:rsidRPr="000353CB">
        <w:t>Vladikavkaz</w:t>
      </w:r>
      <w:proofErr w:type="spellEnd"/>
      <w:r w:rsidRPr="000353CB">
        <w:t xml:space="preserve">, </w:t>
      </w:r>
      <w:proofErr w:type="spellStart"/>
      <w:r w:rsidRPr="000353CB">
        <w:t>Russian</w:t>
      </w:r>
      <w:proofErr w:type="spellEnd"/>
      <w:r w:rsidRPr="000353CB">
        <w:t xml:space="preserve"> </w:t>
      </w:r>
      <w:proofErr w:type="spellStart"/>
      <w:r w:rsidRPr="000353CB">
        <w:t>Federation</w:t>
      </w:r>
      <w:proofErr w:type="spellEnd"/>
      <w:r w:rsidRPr="000353CB">
        <w:t xml:space="preserve">, 2024, </w:t>
      </w:r>
      <w:proofErr w:type="spellStart"/>
      <w:r w:rsidRPr="000353CB">
        <w:t>pp</w:t>
      </w:r>
      <w:proofErr w:type="spellEnd"/>
      <w:r w:rsidRPr="000353CB">
        <w:t xml:space="preserve">. 1-5, </w:t>
      </w:r>
      <w:proofErr w:type="spellStart"/>
      <w:r w:rsidRPr="000353CB">
        <w:t>doi</w:t>
      </w:r>
      <w:proofErr w:type="spellEnd"/>
      <w:r w:rsidRPr="000353CB">
        <w:t>: 10.1109/ICCT62929.2024.10874937.</w:t>
      </w:r>
      <w:bookmarkEnd w:id="15"/>
    </w:p>
    <w:p w14:paraId="30C6FF7F" w14:textId="77777777" w:rsidR="00C77DC8" w:rsidRPr="000353CB" w:rsidRDefault="00C77DC8" w:rsidP="000353CB">
      <w:pPr>
        <w:pStyle w:val="a0"/>
      </w:pPr>
      <w:bookmarkStart w:id="16" w:name="_Ref224671312"/>
      <w:r w:rsidRPr="000353CB">
        <w:t xml:space="preserve">P. Y. </w:t>
      </w:r>
      <w:proofErr w:type="spellStart"/>
      <w:r w:rsidRPr="000353CB">
        <w:t>Buchatskiy</w:t>
      </w:r>
      <w:proofErr w:type="spellEnd"/>
      <w:r w:rsidRPr="000353CB">
        <w:t xml:space="preserve">, S. V. </w:t>
      </w:r>
      <w:proofErr w:type="spellStart"/>
      <w:r w:rsidRPr="000353CB">
        <w:t>Onishchenko</w:t>
      </w:r>
      <w:proofErr w:type="spellEnd"/>
      <w:r w:rsidRPr="000353CB">
        <w:t xml:space="preserve">, S. V. </w:t>
      </w:r>
      <w:proofErr w:type="spellStart"/>
      <w:r w:rsidRPr="000353CB">
        <w:t>Teploukhov</w:t>
      </w:r>
      <w:proofErr w:type="spellEnd"/>
      <w:r w:rsidRPr="000353CB">
        <w:t xml:space="preserve"> </w:t>
      </w:r>
      <w:proofErr w:type="spellStart"/>
      <w:r w:rsidRPr="000353CB">
        <w:t>and</w:t>
      </w:r>
      <w:proofErr w:type="spellEnd"/>
      <w:r w:rsidRPr="000353CB">
        <w:t xml:space="preserve"> K. A. </w:t>
      </w:r>
      <w:proofErr w:type="spellStart"/>
      <w:r w:rsidRPr="000353CB">
        <w:t>Kuzmin</w:t>
      </w:r>
      <w:proofErr w:type="spellEnd"/>
      <w:r w:rsidRPr="000353CB">
        <w:t>, "</w:t>
      </w:r>
      <w:proofErr w:type="spellStart"/>
      <w:r w:rsidRPr="000353CB">
        <w:t>Modeling</w:t>
      </w:r>
      <w:proofErr w:type="spellEnd"/>
      <w:r w:rsidRPr="000353CB">
        <w:t xml:space="preserve"> </w:t>
      </w:r>
      <w:proofErr w:type="spellStart"/>
      <w:r w:rsidRPr="000353CB">
        <w:t>of</w:t>
      </w:r>
      <w:proofErr w:type="spellEnd"/>
      <w:r w:rsidRPr="000353CB">
        <w:t xml:space="preserve"> </w:t>
      </w:r>
      <w:proofErr w:type="spellStart"/>
      <w:r w:rsidRPr="000353CB">
        <w:t>Geothermal</w:t>
      </w:r>
      <w:proofErr w:type="spellEnd"/>
      <w:r w:rsidRPr="000353CB">
        <w:t xml:space="preserve"> </w:t>
      </w:r>
      <w:proofErr w:type="spellStart"/>
      <w:r w:rsidRPr="000353CB">
        <w:t>Heating</w:t>
      </w:r>
      <w:proofErr w:type="spellEnd"/>
      <w:r w:rsidRPr="000353CB">
        <w:t xml:space="preserve"> </w:t>
      </w:r>
      <w:proofErr w:type="spellStart"/>
      <w:r w:rsidRPr="000353CB">
        <w:t>System</w:t>
      </w:r>
      <w:proofErr w:type="spellEnd"/>
      <w:r w:rsidRPr="000353CB">
        <w:t xml:space="preserve"> </w:t>
      </w:r>
      <w:proofErr w:type="spellStart"/>
      <w:r w:rsidRPr="000353CB">
        <w:t>for</w:t>
      </w:r>
      <w:proofErr w:type="spellEnd"/>
      <w:r w:rsidRPr="000353CB">
        <w:t xml:space="preserve"> </w:t>
      </w:r>
      <w:proofErr w:type="spellStart"/>
      <w:r w:rsidRPr="000353CB">
        <w:t>an</w:t>
      </w:r>
      <w:proofErr w:type="spellEnd"/>
      <w:r w:rsidRPr="000353CB">
        <w:t xml:space="preserve"> </w:t>
      </w:r>
      <w:proofErr w:type="spellStart"/>
      <w:r w:rsidRPr="000353CB">
        <w:t>Individual</w:t>
      </w:r>
      <w:proofErr w:type="spellEnd"/>
      <w:r w:rsidRPr="000353CB">
        <w:t xml:space="preserve"> </w:t>
      </w:r>
      <w:proofErr w:type="spellStart"/>
      <w:r w:rsidRPr="000353CB">
        <w:t>Heating</w:t>
      </w:r>
      <w:proofErr w:type="spellEnd"/>
      <w:r w:rsidRPr="000353CB">
        <w:t xml:space="preserve"> </w:t>
      </w:r>
      <w:proofErr w:type="spellStart"/>
      <w:r w:rsidRPr="000353CB">
        <w:t>Station</w:t>
      </w:r>
      <w:proofErr w:type="spellEnd"/>
      <w:r w:rsidRPr="000353CB">
        <w:t xml:space="preserve">," 2023 7th </w:t>
      </w:r>
      <w:proofErr w:type="spellStart"/>
      <w:r w:rsidRPr="000353CB">
        <w:t>International</w:t>
      </w:r>
      <w:proofErr w:type="spellEnd"/>
      <w:r w:rsidRPr="000353CB">
        <w:t xml:space="preserve"> </w:t>
      </w:r>
      <w:proofErr w:type="spellStart"/>
      <w:r w:rsidRPr="000353CB">
        <w:t>Conference</w:t>
      </w:r>
      <w:proofErr w:type="spellEnd"/>
      <w:r w:rsidRPr="000353CB">
        <w:t xml:space="preserve"> </w:t>
      </w:r>
      <w:proofErr w:type="spellStart"/>
      <w:r w:rsidRPr="000353CB">
        <w:t>on</w:t>
      </w:r>
      <w:proofErr w:type="spellEnd"/>
      <w:r w:rsidRPr="000353CB">
        <w:t xml:space="preserve"> </w:t>
      </w:r>
      <w:proofErr w:type="spellStart"/>
      <w:r w:rsidRPr="000353CB">
        <w:t>Information</w:t>
      </w:r>
      <w:proofErr w:type="spellEnd"/>
      <w:r w:rsidRPr="000353CB">
        <w:t xml:space="preserve">, </w:t>
      </w:r>
      <w:proofErr w:type="spellStart"/>
      <w:r w:rsidRPr="000353CB">
        <w:t>Control</w:t>
      </w:r>
      <w:proofErr w:type="spellEnd"/>
      <w:r w:rsidRPr="000353CB">
        <w:t xml:space="preserve">, </w:t>
      </w:r>
      <w:proofErr w:type="spellStart"/>
      <w:r w:rsidRPr="000353CB">
        <w:t>and</w:t>
      </w:r>
      <w:proofErr w:type="spellEnd"/>
      <w:r w:rsidRPr="000353CB">
        <w:t xml:space="preserve"> </w:t>
      </w:r>
      <w:proofErr w:type="spellStart"/>
      <w:r w:rsidRPr="000353CB">
        <w:t>Communication</w:t>
      </w:r>
      <w:proofErr w:type="spellEnd"/>
      <w:r w:rsidRPr="000353CB">
        <w:t xml:space="preserve"> </w:t>
      </w:r>
      <w:proofErr w:type="spellStart"/>
      <w:r w:rsidRPr="000353CB">
        <w:t>Technologies</w:t>
      </w:r>
      <w:proofErr w:type="spellEnd"/>
      <w:r w:rsidRPr="000353CB">
        <w:t xml:space="preserve"> (ICCT), </w:t>
      </w:r>
      <w:proofErr w:type="spellStart"/>
      <w:r w:rsidRPr="000353CB">
        <w:t>Astrakhan</w:t>
      </w:r>
      <w:proofErr w:type="spellEnd"/>
      <w:r w:rsidRPr="000353CB">
        <w:t xml:space="preserve">, </w:t>
      </w:r>
      <w:proofErr w:type="spellStart"/>
      <w:r w:rsidRPr="000353CB">
        <w:t>Russian</w:t>
      </w:r>
      <w:proofErr w:type="spellEnd"/>
      <w:r w:rsidRPr="000353CB">
        <w:t xml:space="preserve"> </w:t>
      </w:r>
      <w:proofErr w:type="spellStart"/>
      <w:r w:rsidRPr="000353CB">
        <w:t>Federation</w:t>
      </w:r>
      <w:proofErr w:type="spellEnd"/>
      <w:r w:rsidRPr="000353CB">
        <w:t xml:space="preserve">, 2023, </w:t>
      </w:r>
      <w:proofErr w:type="spellStart"/>
      <w:r w:rsidRPr="000353CB">
        <w:t>pp</w:t>
      </w:r>
      <w:proofErr w:type="spellEnd"/>
      <w:r w:rsidRPr="000353CB">
        <w:t xml:space="preserve">. 1-5, </w:t>
      </w:r>
      <w:proofErr w:type="spellStart"/>
      <w:r w:rsidRPr="000353CB">
        <w:t>doi</w:t>
      </w:r>
      <w:proofErr w:type="spellEnd"/>
      <w:r w:rsidRPr="000353CB">
        <w:t>: 10.1109/ICCT58878.2023.10347126.</w:t>
      </w:r>
      <w:bookmarkEnd w:id="16"/>
    </w:p>
    <w:p w14:paraId="5D447D42" w14:textId="77777777" w:rsidR="00C77DC8" w:rsidRPr="000353CB" w:rsidRDefault="00C77DC8" w:rsidP="000353CB">
      <w:pPr>
        <w:pStyle w:val="a0"/>
      </w:pPr>
      <w:bookmarkStart w:id="17" w:name="_Ref224671429"/>
      <w:r w:rsidRPr="000353CB">
        <w:t xml:space="preserve">S. V. </w:t>
      </w:r>
      <w:proofErr w:type="spellStart"/>
      <w:r w:rsidRPr="000353CB">
        <w:t>Teploukhov</w:t>
      </w:r>
      <w:proofErr w:type="spellEnd"/>
      <w:r w:rsidRPr="000353CB">
        <w:t xml:space="preserve">, D. N. </w:t>
      </w:r>
      <w:proofErr w:type="spellStart"/>
      <w:r w:rsidRPr="000353CB">
        <w:t>Lisov</w:t>
      </w:r>
      <w:proofErr w:type="spellEnd"/>
      <w:r w:rsidRPr="000353CB">
        <w:t xml:space="preserve">, P. Y. </w:t>
      </w:r>
      <w:proofErr w:type="spellStart"/>
      <w:r w:rsidRPr="000353CB">
        <w:t>Buchatskiy</w:t>
      </w:r>
      <w:proofErr w:type="spellEnd"/>
      <w:r w:rsidRPr="000353CB">
        <w:t xml:space="preserve">, T. Y. </w:t>
      </w:r>
      <w:proofErr w:type="spellStart"/>
      <w:r w:rsidRPr="000353CB">
        <w:t>Bychkov</w:t>
      </w:r>
      <w:proofErr w:type="spellEnd"/>
      <w:r w:rsidRPr="000353CB">
        <w:t xml:space="preserve"> </w:t>
      </w:r>
      <w:proofErr w:type="spellStart"/>
      <w:r w:rsidRPr="000353CB">
        <w:t>and</w:t>
      </w:r>
      <w:proofErr w:type="spellEnd"/>
      <w:r w:rsidRPr="000353CB">
        <w:t xml:space="preserve"> S. V. </w:t>
      </w:r>
      <w:proofErr w:type="spellStart"/>
      <w:r w:rsidRPr="000353CB">
        <w:t>Onishchenko</w:t>
      </w:r>
      <w:proofErr w:type="spellEnd"/>
      <w:r w:rsidRPr="000353CB">
        <w:t>, "</w:t>
      </w:r>
      <w:proofErr w:type="spellStart"/>
      <w:r w:rsidRPr="000353CB">
        <w:t>Development</w:t>
      </w:r>
      <w:proofErr w:type="spellEnd"/>
      <w:r w:rsidRPr="000353CB">
        <w:t xml:space="preserve"> </w:t>
      </w:r>
      <w:proofErr w:type="spellStart"/>
      <w:r w:rsidRPr="000353CB">
        <w:t>of</w:t>
      </w:r>
      <w:proofErr w:type="spellEnd"/>
      <w:r w:rsidRPr="000353CB">
        <w:t xml:space="preserve"> </w:t>
      </w:r>
      <w:proofErr w:type="spellStart"/>
      <w:r w:rsidRPr="000353CB">
        <w:t>the</w:t>
      </w:r>
      <w:proofErr w:type="spellEnd"/>
      <w:r w:rsidRPr="000353CB">
        <w:t xml:space="preserve"> </w:t>
      </w:r>
      <w:proofErr w:type="spellStart"/>
      <w:r w:rsidRPr="000353CB">
        <w:t>Module</w:t>
      </w:r>
      <w:proofErr w:type="spellEnd"/>
      <w:r w:rsidRPr="000353CB">
        <w:t xml:space="preserve"> </w:t>
      </w:r>
      <w:proofErr w:type="spellStart"/>
      <w:r w:rsidRPr="000353CB">
        <w:t>of</w:t>
      </w:r>
      <w:proofErr w:type="spellEnd"/>
      <w:r w:rsidRPr="000353CB">
        <w:t xml:space="preserve"> </w:t>
      </w:r>
      <w:proofErr w:type="spellStart"/>
      <w:r w:rsidRPr="000353CB">
        <w:t>Charging</w:t>
      </w:r>
      <w:proofErr w:type="spellEnd"/>
      <w:r w:rsidRPr="000353CB">
        <w:t xml:space="preserve"> </w:t>
      </w:r>
      <w:proofErr w:type="spellStart"/>
      <w:r w:rsidRPr="000353CB">
        <w:t>Stations</w:t>
      </w:r>
      <w:proofErr w:type="spellEnd"/>
      <w:r w:rsidRPr="000353CB">
        <w:t xml:space="preserve"> </w:t>
      </w:r>
      <w:proofErr w:type="spellStart"/>
      <w:r w:rsidRPr="000353CB">
        <w:t>Placement</w:t>
      </w:r>
      <w:proofErr w:type="spellEnd"/>
      <w:r w:rsidRPr="000353CB">
        <w:t xml:space="preserve"> </w:t>
      </w:r>
      <w:proofErr w:type="spellStart"/>
      <w:r w:rsidRPr="000353CB">
        <w:t>for</w:t>
      </w:r>
      <w:proofErr w:type="spellEnd"/>
      <w:r w:rsidRPr="000353CB">
        <w:t xml:space="preserve"> </w:t>
      </w:r>
      <w:proofErr w:type="spellStart"/>
      <w:r w:rsidRPr="000353CB">
        <w:t>Electric</w:t>
      </w:r>
      <w:proofErr w:type="spellEnd"/>
      <w:r w:rsidRPr="000353CB">
        <w:t xml:space="preserve"> </w:t>
      </w:r>
      <w:proofErr w:type="spellStart"/>
      <w:r w:rsidRPr="000353CB">
        <w:t>Transport</w:t>
      </w:r>
      <w:proofErr w:type="spellEnd"/>
      <w:r w:rsidRPr="000353CB">
        <w:t xml:space="preserve"> </w:t>
      </w:r>
      <w:proofErr w:type="spellStart"/>
      <w:r w:rsidRPr="000353CB">
        <w:t>Based</w:t>
      </w:r>
      <w:proofErr w:type="spellEnd"/>
      <w:r w:rsidRPr="000353CB">
        <w:t xml:space="preserve"> </w:t>
      </w:r>
      <w:proofErr w:type="spellStart"/>
      <w:r w:rsidRPr="000353CB">
        <w:t>on</w:t>
      </w:r>
      <w:proofErr w:type="spellEnd"/>
      <w:r w:rsidRPr="000353CB">
        <w:t xml:space="preserve"> </w:t>
      </w:r>
      <w:proofErr w:type="spellStart"/>
      <w:r w:rsidRPr="000353CB">
        <w:t>Genetic</w:t>
      </w:r>
      <w:proofErr w:type="spellEnd"/>
      <w:r w:rsidRPr="000353CB">
        <w:t xml:space="preserve"> </w:t>
      </w:r>
      <w:proofErr w:type="spellStart"/>
      <w:r w:rsidRPr="000353CB">
        <w:t>Algorithm</w:t>
      </w:r>
      <w:proofErr w:type="spellEnd"/>
      <w:r w:rsidRPr="000353CB">
        <w:t xml:space="preserve">," 2024 XXVII </w:t>
      </w:r>
      <w:proofErr w:type="spellStart"/>
      <w:r w:rsidRPr="000353CB">
        <w:t>International</w:t>
      </w:r>
      <w:proofErr w:type="spellEnd"/>
      <w:r w:rsidRPr="000353CB">
        <w:t xml:space="preserve"> </w:t>
      </w:r>
      <w:proofErr w:type="spellStart"/>
      <w:r w:rsidRPr="000353CB">
        <w:t>Conference</w:t>
      </w:r>
      <w:proofErr w:type="spellEnd"/>
      <w:r w:rsidRPr="000353CB">
        <w:t xml:space="preserve"> </w:t>
      </w:r>
      <w:proofErr w:type="spellStart"/>
      <w:r w:rsidRPr="000353CB">
        <w:t>on</w:t>
      </w:r>
      <w:proofErr w:type="spellEnd"/>
      <w:r w:rsidRPr="000353CB">
        <w:t xml:space="preserve"> </w:t>
      </w:r>
      <w:proofErr w:type="spellStart"/>
      <w:r w:rsidRPr="000353CB">
        <w:t>Soft</w:t>
      </w:r>
      <w:proofErr w:type="spellEnd"/>
      <w:r w:rsidRPr="000353CB">
        <w:t xml:space="preserve"> </w:t>
      </w:r>
      <w:proofErr w:type="spellStart"/>
      <w:r w:rsidRPr="000353CB">
        <w:t>Computing</w:t>
      </w:r>
      <w:proofErr w:type="spellEnd"/>
      <w:r w:rsidRPr="000353CB">
        <w:t xml:space="preserve"> </w:t>
      </w:r>
      <w:proofErr w:type="spellStart"/>
      <w:r w:rsidRPr="000353CB">
        <w:t>and</w:t>
      </w:r>
      <w:proofErr w:type="spellEnd"/>
      <w:r w:rsidRPr="000353CB">
        <w:t xml:space="preserve"> </w:t>
      </w:r>
      <w:proofErr w:type="spellStart"/>
      <w:r w:rsidRPr="000353CB">
        <w:t>Measurements</w:t>
      </w:r>
      <w:proofErr w:type="spellEnd"/>
      <w:r w:rsidRPr="000353CB">
        <w:t xml:space="preserve"> (SCM), </w:t>
      </w:r>
      <w:proofErr w:type="spellStart"/>
      <w:r w:rsidRPr="000353CB">
        <w:t>Saint</w:t>
      </w:r>
      <w:proofErr w:type="spellEnd"/>
      <w:r w:rsidRPr="000353CB">
        <w:t xml:space="preserve"> </w:t>
      </w:r>
      <w:proofErr w:type="spellStart"/>
      <w:r w:rsidRPr="000353CB">
        <w:t>Petersburg</w:t>
      </w:r>
      <w:proofErr w:type="spellEnd"/>
      <w:r w:rsidRPr="000353CB">
        <w:t xml:space="preserve">, </w:t>
      </w:r>
      <w:proofErr w:type="spellStart"/>
      <w:r w:rsidRPr="000353CB">
        <w:t>Russian</w:t>
      </w:r>
      <w:proofErr w:type="spellEnd"/>
      <w:r w:rsidRPr="000353CB">
        <w:t xml:space="preserve"> </w:t>
      </w:r>
      <w:proofErr w:type="spellStart"/>
      <w:r w:rsidRPr="000353CB">
        <w:t>Federation</w:t>
      </w:r>
      <w:proofErr w:type="spellEnd"/>
      <w:r w:rsidRPr="000353CB">
        <w:t xml:space="preserve">, 2024, </w:t>
      </w:r>
      <w:proofErr w:type="spellStart"/>
      <w:r w:rsidRPr="000353CB">
        <w:t>pp</w:t>
      </w:r>
      <w:proofErr w:type="spellEnd"/>
      <w:r w:rsidRPr="000353CB">
        <w:t xml:space="preserve">. 123-126, </w:t>
      </w:r>
      <w:proofErr w:type="spellStart"/>
      <w:r w:rsidRPr="000353CB">
        <w:t>doi</w:t>
      </w:r>
      <w:proofErr w:type="spellEnd"/>
      <w:r w:rsidRPr="000353CB">
        <w:t>: 10.1109/SCM62608.2024.10554218.</w:t>
      </w:r>
      <w:bookmarkEnd w:id="17"/>
    </w:p>
    <w:p w14:paraId="278629D1" w14:textId="77777777" w:rsidR="00C77DC8" w:rsidRPr="000353CB" w:rsidRDefault="00C77DC8" w:rsidP="000353CB">
      <w:pPr>
        <w:pStyle w:val="a0"/>
      </w:pPr>
      <w:bookmarkStart w:id="18" w:name="_Ref224671430"/>
      <w:proofErr w:type="spellStart"/>
      <w:r w:rsidRPr="000353CB">
        <w:t>Bade</w:t>
      </w:r>
      <w:proofErr w:type="spellEnd"/>
      <w:r w:rsidRPr="000353CB">
        <w:t xml:space="preserve">, S.O.; </w:t>
      </w:r>
      <w:proofErr w:type="spellStart"/>
      <w:r w:rsidRPr="000353CB">
        <w:t>Tomomewo</w:t>
      </w:r>
      <w:proofErr w:type="spellEnd"/>
      <w:r w:rsidRPr="000353CB">
        <w:t xml:space="preserve">, O.S.; </w:t>
      </w:r>
      <w:proofErr w:type="spellStart"/>
      <w:r w:rsidRPr="000353CB">
        <w:t>Meenakshisundaram</w:t>
      </w:r>
      <w:proofErr w:type="spellEnd"/>
      <w:r w:rsidRPr="000353CB">
        <w:t xml:space="preserve">, A.; </w:t>
      </w:r>
      <w:proofErr w:type="spellStart"/>
      <w:r w:rsidRPr="000353CB">
        <w:t>Dey</w:t>
      </w:r>
      <w:proofErr w:type="spellEnd"/>
      <w:r w:rsidRPr="000353CB">
        <w:t xml:space="preserve">, M.; </w:t>
      </w:r>
      <w:proofErr w:type="spellStart"/>
      <w:r w:rsidRPr="000353CB">
        <w:t>Alamooti</w:t>
      </w:r>
      <w:proofErr w:type="spellEnd"/>
      <w:r w:rsidRPr="000353CB">
        <w:t xml:space="preserve">, M.; </w:t>
      </w:r>
      <w:proofErr w:type="spellStart"/>
      <w:r w:rsidRPr="000353CB">
        <w:t>Halwany</w:t>
      </w:r>
      <w:proofErr w:type="spellEnd"/>
      <w:r w:rsidRPr="000353CB">
        <w:t xml:space="preserve">, N. </w:t>
      </w:r>
      <w:proofErr w:type="spellStart"/>
      <w:r w:rsidRPr="000353CB">
        <w:t>Multi-Criteria</w:t>
      </w:r>
      <w:proofErr w:type="spellEnd"/>
      <w:r w:rsidRPr="000353CB">
        <w:t xml:space="preserve"> </w:t>
      </w:r>
      <w:proofErr w:type="spellStart"/>
      <w:r w:rsidRPr="000353CB">
        <w:t>Optimization</w:t>
      </w:r>
      <w:proofErr w:type="spellEnd"/>
      <w:r w:rsidRPr="000353CB">
        <w:t xml:space="preserve"> </w:t>
      </w:r>
      <w:proofErr w:type="spellStart"/>
      <w:r w:rsidRPr="000353CB">
        <w:t>of</w:t>
      </w:r>
      <w:proofErr w:type="spellEnd"/>
      <w:r w:rsidRPr="000353CB">
        <w:t xml:space="preserve"> a </w:t>
      </w:r>
      <w:proofErr w:type="spellStart"/>
      <w:r w:rsidRPr="000353CB">
        <w:t>Hybrid</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System</w:t>
      </w:r>
      <w:proofErr w:type="spellEnd"/>
      <w:r w:rsidRPr="000353CB">
        <w:t xml:space="preserve"> </w:t>
      </w:r>
      <w:proofErr w:type="spellStart"/>
      <w:r w:rsidRPr="000353CB">
        <w:t>Using</w:t>
      </w:r>
      <w:proofErr w:type="spellEnd"/>
      <w:r w:rsidRPr="000353CB">
        <w:t xml:space="preserve"> </w:t>
      </w:r>
      <w:proofErr w:type="spellStart"/>
      <w:r w:rsidRPr="000353CB">
        <w:t>Particle</w:t>
      </w:r>
      <w:proofErr w:type="spellEnd"/>
      <w:r w:rsidRPr="000353CB">
        <w:t xml:space="preserve"> </w:t>
      </w:r>
      <w:proofErr w:type="spellStart"/>
      <w:r w:rsidRPr="000353CB">
        <w:t>Swarm</w:t>
      </w:r>
      <w:proofErr w:type="spellEnd"/>
      <w:r w:rsidRPr="000353CB">
        <w:t xml:space="preserve"> </w:t>
      </w:r>
      <w:proofErr w:type="spellStart"/>
      <w:r w:rsidRPr="000353CB">
        <w:t>Optimization</w:t>
      </w:r>
      <w:proofErr w:type="spellEnd"/>
      <w:r w:rsidRPr="000353CB">
        <w:t xml:space="preserve"> </w:t>
      </w:r>
      <w:proofErr w:type="spellStart"/>
      <w:r w:rsidRPr="000353CB">
        <w:t>for</w:t>
      </w:r>
      <w:proofErr w:type="spellEnd"/>
      <w:r w:rsidRPr="000353CB">
        <w:t xml:space="preserve"> </w:t>
      </w:r>
      <w:proofErr w:type="spellStart"/>
      <w:r w:rsidRPr="000353CB">
        <w:t>Optimal</w:t>
      </w:r>
      <w:proofErr w:type="spellEnd"/>
      <w:r w:rsidRPr="000353CB">
        <w:t xml:space="preserve"> </w:t>
      </w:r>
      <w:proofErr w:type="spellStart"/>
      <w:r w:rsidRPr="000353CB">
        <w:t>Sizing</w:t>
      </w:r>
      <w:proofErr w:type="spellEnd"/>
      <w:r w:rsidRPr="000353CB">
        <w:t xml:space="preserve"> </w:t>
      </w:r>
      <w:proofErr w:type="spellStart"/>
      <w:r w:rsidRPr="000353CB">
        <w:t>and</w:t>
      </w:r>
      <w:proofErr w:type="spellEnd"/>
      <w:r w:rsidRPr="000353CB">
        <w:t xml:space="preserve"> </w:t>
      </w:r>
      <w:proofErr w:type="spellStart"/>
      <w:r w:rsidRPr="000353CB">
        <w:t>Performance</w:t>
      </w:r>
      <w:proofErr w:type="spellEnd"/>
      <w:r w:rsidRPr="000353CB">
        <w:t xml:space="preserve"> </w:t>
      </w:r>
      <w:proofErr w:type="spellStart"/>
      <w:r w:rsidRPr="000353CB">
        <w:t>Evaluation</w:t>
      </w:r>
      <w:proofErr w:type="spellEnd"/>
      <w:r w:rsidRPr="000353CB">
        <w:t xml:space="preserve">. </w:t>
      </w:r>
      <w:proofErr w:type="spellStart"/>
      <w:r w:rsidRPr="000353CB">
        <w:t>Clean</w:t>
      </w:r>
      <w:proofErr w:type="spellEnd"/>
      <w:r w:rsidRPr="000353CB">
        <w:t xml:space="preserve"> </w:t>
      </w:r>
      <w:proofErr w:type="spellStart"/>
      <w:r w:rsidRPr="000353CB">
        <w:t>Technol</w:t>
      </w:r>
      <w:proofErr w:type="spellEnd"/>
      <w:r w:rsidRPr="000353CB">
        <w:t>. 2025, 7, 23. https://doi.org/10.3390/cleantechnol7010023</w:t>
      </w:r>
      <w:bookmarkEnd w:id="18"/>
    </w:p>
    <w:p w14:paraId="60FEEC6C" w14:textId="77777777" w:rsidR="00C77DC8" w:rsidRPr="000353CB" w:rsidRDefault="00C77DC8" w:rsidP="000353CB">
      <w:pPr>
        <w:pStyle w:val="a0"/>
      </w:pPr>
      <w:bookmarkStart w:id="19" w:name="_Ref224671710"/>
      <w:proofErr w:type="spellStart"/>
      <w:r w:rsidRPr="000353CB">
        <w:t>Chiu</w:t>
      </w:r>
      <w:proofErr w:type="spellEnd"/>
      <w:r w:rsidRPr="000353CB">
        <w:t xml:space="preserve">, W.-H.; </w:t>
      </w:r>
      <w:proofErr w:type="spellStart"/>
      <w:r w:rsidRPr="000353CB">
        <w:t>Lin</w:t>
      </w:r>
      <w:proofErr w:type="spellEnd"/>
      <w:r w:rsidRPr="000353CB">
        <w:t xml:space="preserve">, W.-C.; </w:t>
      </w:r>
      <w:proofErr w:type="spellStart"/>
      <w:r w:rsidRPr="000353CB">
        <w:t>Chen</w:t>
      </w:r>
      <w:proofErr w:type="spellEnd"/>
      <w:r w:rsidRPr="000353CB">
        <w:t xml:space="preserve">, C.-N.; </w:t>
      </w:r>
      <w:proofErr w:type="spellStart"/>
      <w:r w:rsidRPr="000353CB">
        <w:t>Chen</w:t>
      </w:r>
      <w:proofErr w:type="spellEnd"/>
      <w:r w:rsidRPr="000353CB">
        <w:t xml:space="preserve">, N.-P. </w:t>
      </w:r>
      <w:proofErr w:type="spellStart"/>
      <w:r w:rsidRPr="000353CB">
        <w:t>Using</w:t>
      </w:r>
      <w:proofErr w:type="spellEnd"/>
      <w:r w:rsidRPr="000353CB">
        <w:t xml:space="preserve"> </w:t>
      </w:r>
      <w:proofErr w:type="spellStart"/>
      <w:r w:rsidRPr="000353CB">
        <w:t>an</w:t>
      </w:r>
      <w:proofErr w:type="spellEnd"/>
      <w:r w:rsidRPr="000353CB">
        <w:t xml:space="preserve"> </w:t>
      </w:r>
      <w:proofErr w:type="spellStart"/>
      <w:r w:rsidRPr="000353CB">
        <w:t>Analytical</w:t>
      </w:r>
      <w:proofErr w:type="spellEnd"/>
      <w:r w:rsidRPr="000353CB">
        <w:t xml:space="preserve"> </w:t>
      </w:r>
      <w:proofErr w:type="spellStart"/>
      <w:r w:rsidRPr="000353CB">
        <w:t>Hierarchy</w:t>
      </w:r>
      <w:proofErr w:type="spellEnd"/>
      <w:r w:rsidRPr="000353CB">
        <w:t xml:space="preserve"> </w:t>
      </w:r>
      <w:proofErr w:type="spellStart"/>
      <w:r w:rsidRPr="000353CB">
        <w:t>Process</w:t>
      </w:r>
      <w:proofErr w:type="spellEnd"/>
      <w:r w:rsidRPr="000353CB">
        <w:t xml:space="preserve"> </w:t>
      </w:r>
      <w:proofErr w:type="spellStart"/>
      <w:r w:rsidRPr="000353CB">
        <w:t>to</w:t>
      </w:r>
      <w:proofErr w:type="spellEnd"/>
      <w:r w:rsidRPr="000353CB">
        <w:t xml:space="preserve"> </w:t>
      </w:r>
      <w:proofErr w:type="spellStart"/>
      <w:r w:rsidRPr="000353CB">
        <w:t>Analyze</w:t>
      </w:r>
      <w:proofErr w:type="spellEnd"/>
      <w:r w:rsidRPr="000353CB">
        <w:t xml:space="preserve"> </w:t>
      </w:r>
      <w:proofErr w:type="spellStart"/>
      <w:r w:rsidRPr="000353CB">
        <w:t>the</w:t>
      </w:r>
      <w:proofErr w:type="spellEnd"/>
      <w:r w:rsidRPr="000353CB">
        <w:t xml:space="preserve"> </w:t>
      </w:r>
      <w:proofErr w:type="spellStart"/>
      <w:r w:rsidRPr="000353CB">
        <w:t>Development</w:t>
      </w:r>
      <w:proofErr w:type="spellEnd"/>
      <w:r w:rsidRPr="000353CB">
        <w:t xml:space="preserve"> </w:t>
      </w:r>
      <w:proofErr w:type="spellStart"/>
      <w:r w:rsidRPr="000353CB">
        <w:t>of</w:t>
      </w:r>
      <w:proofErr w:type="spellEnd"/>
      <w:r w:rsidRPr="000353CB">
        <w:t xml:space="preserve"> </w:t>
      </w:r>
      <w:proofErr w:type="spellStart"/>
      <w:r w:rsidRPr="000353CB">
        <w:t>the</w:t>
      </w:r>
      <w:proofErr w:type="spellEnd"/>
      <w:r w:rsidRPr="000353CB">
        <w:t xml:space="preserve"> </w:t>
      </w:r>
      <w:proofErr w:type="spellStart"/>
      <w:r w:rsidRPr="000353CB">
        <w:t>Green</w:t>
      </w:r>
      <w:proofErr w:type="spellEnd"/>
      <w:r w:rsidRPr="000353CB">
        <w:t xml:space="preserve"> </w:t>
      </w:r>
      <w:proofErr w:type="spellStart"/>
      <w:r w:rsidRPr="000353CB">
        <w:t>Energy</w:t>
      </w:r>
      <w:proofErr w:type="spellEnd"/>
      <w:r w:rsidRPr="000353CB">
        <w:t xml:space="preserve"> </w:t>
      </w:r>
      <w:proofErr w:type="spellStart"/>
      <w:r w:rsidRPr="000353CB">
        <w:t>Industry</w:t>
      </w:r>
      <w:proofErr w:type="spellEnd"/>
      <w:r w:rsidRPr="000353CB">
        <w:t xml:space="preserve">. </w:t>
      </w:r>
      <w:proofErr w:type="spellStart"/>
      <w:r w:rsidRPr="000353CB">
        <w:t>Energies</w:t>
      </w:r>
      <w:proofErr w:type="spellEnd"/>
      <w:r w:rsidRPr="000353CB">
        <w:t xml:space="preserve"> 2021, 14, 4452. </w:t>
      </w:r>
      <w:hyperlink r:id="rId23" w:history="1">
        <w:r w:rsidRPr="000353CB">
          <w:rPr>
            <w:rStyle w:val="af4"/>
            <w:color w:val="auto"/>
            <w:u w:val="none"/>
          </w:rPr>
          <w:t>https://doi.org/10.3390/en14154452</w:t>
        </w:r>
      </w:hyperlink>
      <w:bookmarkEnd w:id="19"/>
    </w:p>
    <w:p w14:paraId="2EC0DF99" w14:textId="77777777" w:rsidR="00C77DC8" w:rsidRPr="000353CB" w:rsidRDefault="00C77DC8" w:rsidP="000353CB">
      <w:pPr>
        <w:pStyle w:val="a0"/>
      </w:pPr>
      <w:bookmarkStart w:id="20" w:name="_Ref224671711"/>
      <w:proofErr w:type="spellStart"/>
      <w:r w:rsidRPr="000353CB">
        <w:t>Budak</w:t>
      </w:r>
      <w:proofErr w:type="spellEnd"/>
      <w:r w:rsidRPr="000353CB">
        <w:t xml:space="preserve">, G., </w:t>
      </w:r>
      <w:proofErr w:type="spellStart"/>
      <w:r w:rsidRPr="000353CB">
        <w:t>Chen</w:t>
      </w:r>
      <w:proofErr w:type="spellEnd"/>
      <w:r w:rsidRPr="000353CB">
        <w:t xml:space="preserve">, X., </w:t>
      </w:r>
      <w:proofErr w:type="spellStart"/>
      <w:r w:rsidRPr="000353CB">
        <w:t>Celik</w:t>
      </w:r>
      <w:proofErr w:type="spellEnd"/>
      <w:r w:rsidRPr="000353CB">
        <w:t xml:space="preserve">, S. </w:t>
      </w:r>
      <w:proofErr w:type="spellStart"/>
      <w:r w:rsidRPr="000353CB">
        <w:t>et</w:t>
      </w:r>
      <w:proofErr w:type="spellEnd"/>
      <w:r w:rsidRPr="000353CB">
        <w:t xml:space="preserve"> </w:t>
      </w:r>
      <w:proofErr w:type="spellStart"/>
      <w:r w:rsidRPr="000353CB">
        <w:t>al</w:t>
      </w:r>
      <w:proofErr w:type="spellEnd"/>
      <w:r w:rsidRPr="000353CB">
        <w:t xml:space="preserve">. A </w:t>
      </w:r>
      <w:proofErr w:type="spellStart"/>
      <w:r w:rsidRPr="000353CB">
        <w:t>systematic</w:t>
      </w:r>
      <w:proofErr w:type="spellEnd"/>
      <w:r w:rsidRPr="000353CB">
        <w:t xml:space="preserve"> </w:t>
      </w:r>
      <w:proofErr w:type="spellStart"/>
      <w:r w:rsidRPr="000353CB">
        <w:t>approach</w:t>
      </w:r>
      <w:proofErr w:type="spellEnd"/>
      <w:r w:rsidRPr="000353CB">
        <w:t xml:space="preserve"> </w:t>
      </w:r>
      <w:proofErr w:type="spellStart"/>
      <w:r w:rsidRPr="000353CB">
        <w:t>for</w:t>
      </w:r>
      <w:proofErr w:type="spellEnd"/>
      <w:r w:rsidRPr="000353CB">
        <w:t xml:space="preserve"> </w:t>
      </w:r>
      <w:proofErr w:type="spellStart"/>
      <w:r w:rsidRPr="000353CB">
        <w:t>assessment</w:t>
      </w:r>
      <w:proofErr w:type="spellEnd"/>
      <w:r w:rsidRPr="000353CB">
        <w:t xml:space="preserve"> </w:t>
      </w:r>
      <w:proofErr w:type="spellStart"/>
      <w:r w:rsidRPr="000353CB">
        <w:t>of</w:t>
      </w:r>
      <w:proofErr w:type="spellEnd"/>
      <w:r w:rsidRPr="000353CB">
        <w:t xml:space="preserve"> </w:t>
      </w:r>
      <w:proofErr w:type="spellStart"/>
      <w:r w:rsidRPr="000353CB">
        <w:t>renewable</w:t>
      </w:r>
      <w:proofErr w:type="spellEnd"/>
      <w:r w:rsidRPr="000353CB">
        <w:t xml:space="preserve"> </w:t>
      </w:r>
      <w:proofErr w:type="spellStart"/>
      <w:r w:rsidRPr="000353CB">
        <w:t>energy</w:t>
      </w:r>
      <w:proofErr w:type="spellEnd"/>
      <w:r w:rsidRPr="000353CB">
        <w:t xml:space="preserve"> </w:t>
      </w:r>
      <w:proofErr w:type="spellStart"/>
      <w:r w:rsidRPr="000353CB">
        <w:t>using</w:t>
      </w:r>
      <w:proofErr w:type="spellEnd"/>
      <w:r w:rsidRPr="000353CB">
        <w:t xml:space="preserve"> </w:t>
      </w:r>
      <w:proofErr w:type="spellStart"/>
      <w:r w:rsidRPr="000353CB">
        <w:t>analytic</w:t>
      </w:r>
      <w:proofErr w:type="spellEnd"/>
      <w:r w:rsidRPr="000353CB">
        <w:t xml:space="preserve"> </w:t>
      </w:r>
      <w:proofErr w:type="spellStart"/>
      <w:r w:rsidRPr="000353CB">
        <w:t>hierarchy</w:t>
      </w:r>
      <w:proofErr w:type="spellEnd"/>
      <w:r w:rsidRPr="000353CB">
        <w:t xml:space="preserve"> </w:t>
      </w:r>
      <w:proofErr w:type="spellStart"/>
      <w:r w:rsidRPr="000353CB">
        <w:t>process</w:t>
      </w:r>
      <w:proofErr w:type="spellEnd"/>
      <w:r w:rsidRPr="000353CB">
        <w:t xml:space="preserve">. </w:t>
      </w:r>
      <w:proofErr w:type="spellStart"/>
      <w:r w:rsidRPr="000353CB">
        <w:t>Energ</w:t>
      </w:r>
      <w:proofErr w:type="spellEnd"/>
      <w:r w:rsidRPr="000353CB">
        <w:t xml:space="preserve"> </w:t>
      </w:r>
      <w:proofErr w:type="spellStart"/>
      <w:r w:rsidRPr="000353CB">
        <w:t>Sustain</w:t>
      </w:r>
      <w:proofErr w:type="spellEnd"/>
      <w:r w:rsidRPr="000353CB">
        <w:t xml:space="preserve"> </w:t>
      </w:r>
      <w:proofErr w:type="spellStart"/>
      <w:r w:rsidRPr="000353CB">
        <w:t>Soc</w:t>
      </w:r>
      <w:proofErr w:type="spellEnd"/>
      <w:r w:rsidRPr="000353CB">
        <w:t xml:space="preserve"> 9, 37 (2019). https://doi.org/10.1186/s13705-019-0219-y</w:t>
      </w:r>
      <w:bookmarkEnd w:id="20"/>
    </w:p>
    <w:p w14:paraId="48CCC0A7" w14:textId="77777777" w:rsidR="008C64AA" w:rsidRPr="000353CB" w:rsidRDefault="008C64AA" w:rsidP="000353CB">
      <w:pPr>
        <w:pStyle w:val="a0"/>
        <w:sectPr w:rsidR="008C64AA" w:rsidRPr="000353CB" w:rsidSect="004B14C2">
          <w:type w:val="continuous"/>
          <w:pgSz w:w="11906" w:h="16838" w:code="9"/>
          <w:pgMar w:top="907" w:right="907" w:bottom="1440" w:left="907" w:header="709" w:footer="709" w:gutter="0"/>
          <w:cols w:num="2" w:space="340"/>
          <w:docGrid w:linePitch="360"/>
        </w:sectPr>
      </w:pPr>
    </w:p>
    <w:p w14:paraId="72079903" w14:textId="77777777" w:rsidR="008C64AA" w:rsidRPr="000353CB" w:rsidRDefault="008C64AA" w:rsidP="000353CB">
      <w:pPr>
        <w:pStyle w:val="a0"/>
        <w:numPr>
          <w:ilvl w:val="0"/>
          <w:numId w:val="0"/>
        </w:numPr>
        <w:ind w:left="289"/>
      </w:pPr>
      <w:bookmarkStart w:id="21" w:name="_GoBack"/>
      <w:bookmarkEnd w:id="21"/>
    </w:p>
    <w:sectPr w:rsidR="008C64AA" w:rsidRPr="000353CB" w:rsidSect="008C64AA">
      <w:type w:val="continuous"/>
      <w:pgSz w:w="11906" w:h="16838" w:code="9"/>
      <w:pgMar w:top="907" w:right="907" w:bottom="1440" w:left="907" w:header="709" w:footer="709" w:gutter="0"/>
      <w:cols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0855CC"/>
    <w:lvl w:ilvl="0">
      <w:start w:val="1"/>
      <w:numFmt w:val="decimal"/>
      <w:lvlText w:val="%1."/>
      <w:lvlJc w:val="left"/>
      <w:pPr>
        <w:tabs>
          <w:tab w:val="num" w:pos="1492"/>
        </w:tabs>
        <w:ind w:left="1492" w:hanging="360"/>
      </w:pPr>
    </w:lvl>
  </w:abstractNum>
  <w:abstractNum w:abstractNumId="1">
    <w:nsid w:val="FFFFFF7D"/>
    <w:multiLevelType w:val="singleLevel"/>
    <w:tmpl w:val="4C1AF934"/>
    <w:lvl w:ilvl="0">
      <w:start w:val="1"/>
      <w:numFmt w:val="decimal"/>
      <w:lvlText w:val="%1."/>
      <w:lvlJc w:val="left"/>
      <w:pPr>
        <w:tabs>
          <w:tab w:val="num" w:pos="1209"/>
        </w:tabs>
        <w:ind w:left="1209" w:hanging="360"/>
      </w:pPr>
    </w:lvl>
  </w:abstractNum>
  <w:abstractNum w:abstractNumId="2">
    <w:nsid w:val="FFFFFF7E"/>
    <w:multiLevelType w:val="singleLevel"/>
    <w:tmpl w:val="A322C3B0"/>
    <w:lvl w:ilvl="0">
      <w:start w:val="1"/>
      <w:numFmt w:val="decimal"/>
      <w:lvlText w:val="%1."/>
      <w:lvlJc w:val="left"/>
      <w:pPr>
        <w:tabs>
          <w:tab w:val="num" w:pos="926"/>
        </w:tabs>
        <w:ind w:left="926" w:hanging="360"/>
      </w:pPr>
    </w:lvl>
  </w:abstractNum>
  <w:abstractNum w:abstractNumId="3">
    <w:nsid w:val="FFFFFF7F"/>
    <w:multiLevelType w:val="singleLevel"/>
    <w:tmpl w:val="E9BEE5A0"/>
    <w:lvl w:ilvl="0">
      <w:start w:val="1"/>
      <w:numFmt w:val="decimal"/>
      <w:lvlText w:val="%1."/>
      <w:lvlJc w:val="left"/>
      <w:pPr>
        <w:tabs>
          <w:tab w:val="num" w:pos="643"/>
        </w:tabs>
        <w:ind w:left="643" w:hanging="360"/>
      </w:pPr>
    </w:lvl>
  </w:abstractNum>
  <w:abstractNum w:abstractNumId="4">
    <w:nsid w:val="FFFFFF80"/>
    <w:multiLevelType w:val="singleLevel"/>
    <w:tmpl w:val="DF0424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4437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6054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26D4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2DADA"/>
    <w:lvl w:ilvl="0">
      <w:start w:val="1"/>
      <w:numFmt w:val="decimal"/>
      <w:lvlText w:val="%1."/>
      <w:lvlJc w:val="left"/>
      <w:pPr>
        <w:tabs>
          <w:tab w:val="num" w:pos="360"/>
        </w:tabs>
        <w:ind w:left="360" w:hanging="360"/>
      </w:pPr>
    </w:lvl>
  </w:abstractNum>
  <w:abstractNum w:abstractNumId="9">
    <w:nsid w:val="FFFFFF89"/>
    <w:multiLevelType w:val="singleLevel"/>
    <w:tmpl w:val="8C3685FE"/>
    <w:lvl w:ilvl="0">
      <w:start w:val="1"/>
      <w:numFmt w:val="bullet"/>
      <w:lvlText w:val=""/>
      <w:lvlJc w:val="left"/>
      <w:pPr>
        <w:tabs>
          <w:tab w:val="num" w:pos="360"/>
        </w:tabs>
        <w:ind w:left="360" w:hanging="360"/>
      </w:pPr>
      <w:rPr>
        <w:rFonts w:ascii="Symbol" w:hAnsi="Symbol" w:hint="default"/>
      </w:rPr>
    </w:lvl>
  </w:abstractNum>
  <w:abstractNum w:abstractNumId="10">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11">
    <w:nsid w:val="37660336"/>
    <w:multiLevelType w:val="hybridMultilevel"/>
    <w:tmpl w:val="754EAC84"/>
    <w:lvl w:ilvl="0" w:tplc="C46877EA">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DF396E"/>
    <w:multiLevelType w:val="hybridMultilevel"/>
    <w:tmpl w:val="DE167AB8"/>
    <w:lvl w:ilvl="0" w:tplc="1B20DA2C">
      <w:start w:val="1"/>
      <w:numFmt w:val="decimal"/>
      <w:lvlText w:val="%1."/>
      <w:lvlJc w:val="left"/>
      <w:pPr>
        <w:ind w:left="720" w:hanging="360"/>
      </w:pPr>
      <w:rPr>
        <w:rFonts w:ascii="Times New Roman" w:hAnsi="Times New Roman" w:hint="default"/>
        <w:strike w:val="0"/>
        <w:dstrike w:val="0"/>
        <w:color w:val="000000" w:themeColor="text1"/>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49A334E9"/>
    <w:multiLevelType w:val="hybridMultilevel"/>
    <w:tmpl w:val="7B1EC43C"/>
    <w:lvl w:ilvl="0" w:tplc="E6F620BE">
      <w:start w:val="1"/>
      <w:numFmt w:val="upperRoman"/>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563FD"/>
    <w:multiLevelType w:val="hybridMultilevel"/>
    <w:tmpl w:val="4046089C"/>
    <w:lvl w:ilvl="0" w:tplc="259E95F6">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CA544A"/>
    <w:multiLevelType w:val="singleLevel"/>
    <w:tmpl w:val="E1484500"/>
    <w:lvl w:ilvl="0">
      <w:start w:val="1"/>
      <w:numFmt w:val="decimal"/>
      <w:lvlText w:val="[%1]"/>
      <w:lvlJc w:val="left"/>
      <w:pPr>
        <w:tabs>
          <w:tab w:val="num" w:pos="2487"/>
        </w:tabs>
        <w:ind w:left="2487" w:hanging="360"/>
      </w:pPr>
      <w:rPr>
        <w:rFonts w:ascii="Times New Roman" w:hAnsi="Times New Roman" w:cs="Times New Roman" w:hint="default"/>
        <w:b w:val="0"/>
        <w:bCs w:val="0"/>
        <w:i w:val="0"/>
        <w:iCs w:val="0"/>
        <w:sz w:val="16"/>
        <w:szCs w:val="16"/>
      </w:rPr>
    </w:lvl>
  </w:abstractNum>
  <w:abstractNum w:abstractNumId="18">
    <w:nsid w:val="57FE6E41"/>
    <w:multiLevelType w:val="hybridMultilevel"/>
    <w:tmpl w:val="1E6EA822"/>
    <w:lvl w:ilvl="0" w:tplc="6EB815B2">
      <w:start w:val="1"/>
      <w:numFmt w:val="decimal"/>
      <w:lvlText w:val="Рис. %1. "/>
      <w:lvlJc w:val="left"/>
      <w:pPr>
        <w:ind w:left="720" w:hanging="360"/>
      </w:pPr>
      <w:rPr>
        <w:rFonts w:ascii="Times New Roman" w:hAnsi="Times New Roman" w:cs="Times New Roman" w:hint="default"/>
        <w:b w:val="0"/>
        <w:bCs w:val="0"/>
        <w:i w:val="0"/>
        <w:iCs w:val="0"/>
        <w:sz w:val="16"/>
        <w:szCs w:val="16"/>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C402C58"/>
    <w:multiLevelType w:val="hybridMultilevel"/>
    <w:tmpl w:val="C136E6FE"/>
    <w:lvl w:ilvl="0" w:tplc="1F321310">
      <w:start w:val="1"/>
      <w:numFmt w:val="decimal"/>
      <w:lvlText w:val="Рис.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773808F0"/>
    <w:lvl w:ilvl="0">
      <w:start w:val="1"/>
      <w:numFmt w:val="upperRoman"/>
      <w:lvlText w:val="ТАБЛИЦА %1. "/>
      <w:lvlJc w:val="left"/>
      <w:pPr>
        <w:ind w:left="360" w:hanging="360"/>
      </w:pPr>
      <w:rPr>
        <w:rFonts w:ascii="Times New Roman" w:hAnsi="Times New Roman" w:cs="Times New Roman" w:hint="default"/>
        <w:b w:val="0"/>
        <w:bCs w:val="0"/>
        <w:i w:val="0"/>
        <w:iCs w:val="0"/>
        <w:sz w:val="16"/>
        <w:szCs w:val="16"/>
      </w:rPr>
    </w:lvl>
  </w:abstractNum>
  <w:abstractNum w:abstractNumId="21">
    <w:nsid w:val="71C30FF5"/>
    <w:multiLevelType w:val="hybridMultilevel"/>
    <w:tmpl w:val="D548C94E"/>
    <w:lvl w:ilvl="0" w:tplc="76A65866">
      <w:start w:val="1"/>
      <w:numFmt w:val="upperRoman"/>
      <w:lvlText w:val="ТАБЛИЦА %1. "/>
      <w:lvlJc w:val="center"/>
      <w:pPr>
        <w:ind w:left="814"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16"/>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2">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4"/>
  </w:num>
  <w:num w:numId="3">
    <w:abstractNumId w:val="14"/>
  </w:num>
  <w:num w:numId="4">
    <w:abstractNumId w:val="14"/>
  </w:num>
  <w:num w:numId="5">
    <w:abstractNumId w:val="14"/>
  </w:num>
  <w:num w:numId="6">
    <w:abstractNumId w:val="20"/>
  </w:num>
  <w:num w:numId="7">
    <w:abstractNumId w:val="18"/>
  </w:num>
  <w:num w:numId="8">
    <w:abstractNumId w:val="17"/>
  </w:num>
  <w:num w:numId="9">
    <w:abstractNumId w:val="11"/>
  </w:num>
  <w:num w:numId="10">
    <w:abstractNumId w:val="14"/>
  </w:num>
  <w:num w:numId="11">
    <w:abstractNumId w:val="14"/>
  </w:num>
  <w:num w:numId="12">
    <w:abstractNumId w:val="14"/>
  </w:num>
  <w:num w:numId="13">
    <w:abstractNumId w:val="14"/>
  </w:num>
  <w:num w:numId="14">
    <w:abstractNumId w:val="20"/>
  </w:num>
  <w:num w:numId="15">
    <w:abstractNumId w:val="18"/>
  </w:num>
  <w:num w:numId="16">
    <w:abstractNumId w:val="17"/>
  </w:num>
  <w:num w:numId="17">
    <w:abstractNumId w:val="11"/>
  </w:num>
  <w:num w:numId="18">
    <w:abstractNumId w:val="10"/>
  </w:num>
  <w:num w:numId="19">
    <w:abstractNumId w:val="12"/>
  </w:num>
  <w:num w:numId="20">
    <w:abstractNumId w:val="2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6"/>
  </w:num>
  <w:num w:numId="32">
    <w:abstractNumId w:val="19"/>
  </w:num>
  <w:num w:numId="33">
    <w:abstractNumId w:val="15"/>
  </w:num>
  <w:num w:numId="34">
    <w:abstractNumId w:val="22"/>
  </w:num>
  <w:num w:numId="35">
    <w:abstractNumId w:val="10"/>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consecutiveHyphenLimit w:val="1"/>
  <w:hyphenationZone w:val="142"/>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2D"/>
    <w:rsid w:val="000128A5"/>
    <w:rsid w:val="000353CB"/>
    <w:rsid w:val="00052062"/>
    <w:rsid w:val="00072BD8"/>
    <w:rsid w:val="000862F9"/>
    <w:rsid w:val="00091EC7"/>
    <w:rsid w:val="000A3A34"/>
    <w:rsid w:val="000B1386"/>
    <w:rsid w:val="000E4F55"/>
    <w:rsid w:val="0013123C"/>
    <w:rsid w:val="001728EA"/>
    <w:rsid w:val="00194526"/>
    <w:rsid w:val="001B68C6"/>
    <w:rsid w:val="001C5BB2"/>
    <w:rsid w:val="00213DE1"/>
    <w:rsid w:val="00240D0B"/>
    <w:rsid w:val="00252F87"/>
    <w:rsid w:val="002A0419"/>
    <w:rsid w:val="002D540B"/>
    <w:rsid w:val="002D75E3"/>
    <w:rsid w:val="002F5071"/>
    <w:rsid w:val="003053CC"/>
    <w:rsid w:val="003106ED"/>
    <w:rsid w:val="003211F4"/>
    <w:rsid w:val="003378F6"/>
    <w:rsid w:val="00373376"/>
    <w:rsid w:val="00376879"/>
    <w:rsid w:val="003915FB"/>
    <w:rsid w:val="00395344"/>
    <w:rsid w:val="00397B2C"/>
    <w:rsid w:val="003D785D"/>
    <w:rsid w:val="00414C4A"/>
    <w:rsid w:val="004165FC"/>
    <w:rsid w:val="00420452"/>
    <w:rsid w:val="0047652D"/>
    <w:rsid w:val="004B14C2"/>
    <w:rsid w:val="004C124B"/>
    <w:rsid w:val="004C4044"/>
    <w:rsid w:val="004C40DB"/>
    <w:rsid w:val="004D7E92"/>
    <w:rsid w:val="004E1C3F"/>
    <w:rsid w:val="00502710"/>
    <w:rsid w:val="0053198C"/>
    <w:rsid w:val="00535644"/>
    <w:rsid w:val="00535924"/>
    <w:rsid w:val="00561CB3"/>
    <w:rsid w:val="005630E7"/>
    <w:rsid w:val="0058657F"/>
    <w:rsid w:val="00595C5C"/>
    <w:rsid w:val="005963D0"/>
    <w:rsid w:val="005A2A74"/>
    <w:rsid w:val="005B1EC7"/>
    <w:rsid w:val="006134D6"/>
    <w:rsid w:val="00636D7C"/>
    <w:rsid w:val="0066301B"/>
    <w:rsid w:val="006702DD"/>
    <w:rsid w:val="00685388"/>
    <w:rsid w:val="006A32B2"/>
    <w:rsid w:val="006A4AD6"/>
    <w:rsid w:val="006B693E"/>
    <w:rsid w:val="006C4550"/>
    <w:rsid w:val="006C5CE9"/>
    <w:rsid w:val="006D605D"/>
    <w:rsid w:val="00711520"/>
    <w:rsid w:val="0071573A"/>
    <w:rsid w:val="007316B2"/>
    <w:rsid w:val="007363C8"/>
    <w:rsid w:val="007809EF"/>
    <w:rsid w:val="00791CA2"/>
    <w:rsid w:val="00792736"/>
    <w:rsid w:val="007B6A69"/>
    <w:rsid w:val="007D44D4"/>
    <w:rsid w:val="007D68CF"/>
    <w:rsid w:val="0080721D"/>
    <w:rsid w:val="00863F71"/>
    <w:rsid w:val="008704FB"/>
    <w:rsid w:val="0087270B"/>
    <w:rsid w:val="008834FE"/>
    <w:rsid w:val="008928BF"/>
    <w:rsid w:val="00897560"/>
    <w:rsid w:val="008A62C7"/>
    <w:rsid w:val="008B035F"/>
    <w:rsid w:val="008C64AA"/>
    <w:rsid w:val="008C6B4A"/>
    <w:rsid w:val="00940220"/>
    <w:rsid w:val="009B1893"/>
    <w:rsid w:val="009F446D"/>
    <w:rsid w:val="00A07B9B"/>
    <w:rsid w:val="00A13F6E"/>
    <w:rsid w:val="00A25034"/>
    <w:rsid w:val="00AA754F"/>
    <w:rsid w:val="00AC08AA"/>
    <w:rsid w:val="00AC25E1"/>
    <w:rsid w:val="00AC617E"/>
    <w:rsid w:val="00AD6A42"/>
    <w:rsid w:val="00AE459C"/>
    <w:rsid w:val="00AE6C42"/>
    <w:rsid w:val="00AF069A"/>
    <w:rsid w:val="00B0023B"/>
    <w:rsid w:val="00B307D2"/>
    <w:rsid w:val="00B7298B"/>
    <w:rsid w:val="00B77B07"/>
    <w:rsid w:val="00BA2274"/>
    <w:rsid w:val="00BB366F"/>
    <w:rsid w:val="00BB6797"/>
    <w:rsid w:val="00BD2293"/>
    <w:rsid w:val="00BD2BC3"/>
    <w:rsid w:val="00BF163D"/>
    <w:rsid w:val="00BF6440"/>
    <w:rsid w:val="00C3345E"/>
    <w:rsid w:val="00C5565F"/>
    <w:rsid w:val="00C760C5"/>
    <w:rsid w:val="00C77DC8"/>
    <w:rsid w:val="00C903D0"/>
    <w:rsid w:val="00C9145B"/>
    <w:rsid w:val="00C9188D"/>
    <w:rsid w:val="00CA21CC"/>
    <w:rsid w:val="00CC2724"/>
    <w:rsid w:val="00CC392D"/>
    <w:rsid w:val="00CC6D5A"/>
    <w:rsid w:val="00CE6408"/>
    <w:rsid w:val="00CF21CB"/>
    <w:rsid w:val="00D135CD"/>
    <w:rsid w:val="00D20596"/>
    <w:rsid w:val="00D25D2F"/>
    <w:rsid w:val="00D52A02"/>
    <w:rsid w:val="00D80951"/>
    <w:rsid w:val="00D82D77"/>
    <w:rsid w:val="00D967FC"/>
    <w:rsid w:val="00DA480C"/>
    <w:rsid w:val="00DB01C3"/>
    <w:rsid w:val="00DC7180"/>
    <w:rsid w:val="00E152C5"/>
    <w:rsid w:val="00E30E2F"/>
    <w:rsid w:val="00EB1E30"/>
    <w:rsid w:val="00EC44A2"/>
    <w:rsid w:val="00ED74D0"/>
    <w:rsid w:val="00EF6539"/>
    <w:rsid w:val="00F05068"/>
    <w:rsid w:val="00F074EC"/>
    <w:rsid w:val="00F20F9D"/>
    <w:rsid w:val="00F23628"/>
    <w:rsid w:val="00F33DA8"/>
    <w:rsid w:val="00F8269C"/>
    <w:rsid w:val="00F83188"/>
    <w:rsid w:val="00F86EC3"/>
    <w:rsid w:val="00FC4794"/>
    <w:rsid w:val="00FD6ACB"/>
    <w:rsid w:val="00FF6B0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56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uiPriority="1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13"/>
      </w:numPr>
      <w:tabs>
        <w:tab w:val="clear" w:pos="576"/>
        <w:tab w:val="left" w:pos="425"/>
      </w:tabs>
      <w:suppressAutoHyphens w:val="0"/>
      <w:spacing w:before="160" w:after="80"/>
      <w:ind w:firstLine="215"/>
      <w:jc w:val="center"/>
      <w:outlineLvl w:val="0"/>
    </w:pPr>
    <w:rPr>
      <w:rFonts w:eastAsia="SimSun"/>
      <w:smallCaps/>
      <w:noProof/>
    </w:rPr>
  </w:style>
  <w:style w:type="paragraph" w:styleId="2">
    <w:name w:val="heading 2"/>
    <w:basedOn w:val="a2"/>
    <w:next w:val="a2"/>
    <w:link w:val="20"/>
    <w:qFormat/>
    <w:rsid w:val="00B77B07"/>
    <w:pPr>
      <w:keepNext/>
      <w:keepLines/>
      <w:numPr>
        <w:ilvl w:val="1"/>
        <w:numId w:val="13"/>
      </w:numPr>
      <w:suppressAutoHyphens w:val="0"/>
      <w:spacing w:before="120" w:after="60"/>
      <w:ind w:left="289" w:hanging="289"/>
      <w:outlineLvl w:val="1"/>
    </w:pPr>
    <w:rPr>
      <w:rFonts w:eastAsia="SimSun"/>
      <w:i/>
      <w:iCs/>
      <w:noProof/>
    </w:rPr>
  </w:style>
  <w:style w:type="paragraph" w:styleId="3">
    <w:name w:val="heading 3"/>
    <w:basedOn w:val="a2"/>
    <w:next w:val="a2"/>
    <w:link w:val="30"/>
    <w:uiPriority w:val="1"/>
    <w:semiHidden/>
    <w:rsid w:val="004C40DB"/>
    <w:pPr>
      <w:numPr>
        <w:ilvl w:val="2"/>
        <w:numId w:val="13"/>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13"/>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0353CB"/>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0353CB"/>
    <w:pPr>
      <w:numPr>
        <w:numId w:val="18"/>
      </w:numPr>
      <w:tabs>
        <w:tab w:val="clear" w:pos="288"/>
        <w:tab w:val="left" w:pos="709"/>
      </w:tabs>
      <w:spacing w:after="60"/>
      <w:ind w:left="714" w:hanging="357"/>
    </w:pPr>
  </w:style>
  <w:style w:type="paragraph" w:customStyle="1" w:styleId="a">
    <w:name w:val="Название рисунка"/>
    <w:basedOn w:val="a2"/>
    <w:qFormat/>
    <w:rsid w:val="00B77B07"/>
    <w:pPr>
      <w:numPr>
        <w:numId w:val="19"/>
      </w:numPr>
      <w:tabs>
        <w:tab w:val="left" w:pos="289"/>
      </w:tabs>
      <w:spacing w:before="120" w:after="200"/>
    </w:pPr>
    <w:rPr>
      <w:sz w:val="16"/>
    </w:rPr>
  </w:style>
  <w:style w:type="paragraph" w:customStyle="1" w:styleId="a1">
    <w:name w:val="Таблица"/>
    <w:basedOn w:val="a2"/>
    <w:next w:val="a2"/>
    <w:qFormat/>
    <w:rsid w:val="007316B2"/>
    <w:pPr>
      <w:numPr>
        <w:numId w:val="34"/>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31"/>
      </w:numPr>
      <w:spacing w:after="50" w:line="180" w:lineRule="exact"/>
      <w:ind w:left="289" w:hanging="289"/>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customStyle="1" w:styleId="Author">
    <w:name w:val="Author"/>
    <w:rsid w:val="00D135CD"/>
    <w:pPr>
      <w:spacing w:before="360" w:after="40" w:line="240" w:lineRule="auto"/>
      <w:jc w:val="center"/>
    </w:pPr>
    <w:rPr>
      <w:rFonts w:ascii="Times New Roman" w:eastAsia="SimSun" w:hAnsi="Times New Roman" w:cs="Times New Roman"/>
      <w:noProof/>
      <w:lang w:val="en-US" w:eastAsia="en-US"/>
    </w:rPr>
  </w:style>
  <w:style w:type="paragraph" w:customStyle="1" w:styleId="bulletlist">
    <w:name w:val="bullet list"/>
    <w:basedOn w:val="a3"/>
    <w:rsid w:val="00D135CD"/>
    <w:pPr>
      <w:suppressAutoHyphens w:val="0"/>
      <w:ind w:left="576" w:hanging="288"/>
    </w:pPr>
    <w:rPr>
      <w:rFonts w:eastAsia="SimSun"/>
      <w:lang w:val="x-none" w:eastAsia="x-none"/>
    </w:rPr>
  </w:style>
  <w:style w:type="paragraph" w:customStyle="1" w:styleId="references">
    <w:name w:val="references"/>
    <w:rsid w:val="00C77DC8"/>
    <w:pPr>
      <w:tabs>
        <w:tab w:val="num" w:pos="360"/>
      </w:tabs>
      <w:spacing w:after="50" w:line="180" w:lineRule="exact"/>
      <w:ind w:left="360" w:hanging="360"/>
      <w:jc w:val="both"/>
    </w:pPr>
    <w:rPr>
      <w:rFonts w:ascii="Times New Roman" w:eastAsia="MS Mincho" w:hAnsi="Times New Roman" w:cs="Times New Roman"/>
      <w:noProof/>
      <w:sz w:val="16"/>
      <w:szCs w:val="16"/>
      <w:lang w:val="en-US" w:eastAsia="en-US"/>
    </w:rPr>
  </w:style>
  <w:style w:type="character" w:styleId="af4">
    <w:name w:val="Hyperlink"/>
    <w:uiPriority w:val="99"/>
    <w:unhideWhenUsed/>
    <w:rsid w:val="00C77DC8"/>
    <w:rPr>
      <w:color w:val="0000FF"/>
      <w:u w:val="single"/>
    </w:rPr>
  </w:style>
  <w:style w:type="character" w:styleId="af5">
    <w:name w:val="Placeholder Text"/>
    <w:basedOn w:val="a4"/>
    <w:uiPriority w:val="99"/>
    <w:semiHidden/>
    <w:rsid w:val="00ED74D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uiPriority="11"/>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13"/>
      </w:numPr>
      <w:tabs>
        <w:tab w:val="clear" w:pos="576"/>
        <w:tab w:val="left" w:pos="425"/>
      </w:tabs>
      <w:suppressAutoHyphens w:val="0"/>
      <w:spacing w:before="160" w:after="80"/>
      <w:ind w:firstLine="215"/>
      <w:jc w:val="center"/>
      <w:outlineLvl w:val="0"/>
    </w:pPr>
    <w:rPr>
      <w:rFonts w:eastAsia="SimSun"/>
      <w:smallCaps/>
      <w:noProof/>
    </w:rPr>
  </w:style>
  <w:style w:type="paragraph" w:styleId="2">
    <w:name w:val="heading 2"/>
    <w:basedOn w:val="a2"/>
    <w:next w:val="a2"/>
    <w:link w:val="20"/>
    <w:qFormat/>
    <w:rsid w:val="00B77B07"/>
    <w:pPr>
      <w:keepNext/>
      <w:keepLines/>
      <w:numPr>
        <w:ilvl w:val="1"/>
        <w:numId w:val="13"/>
      </w:numPr>
      <w:suppressAutoHyphens w:val="0"/>
      <w:spacing w:before="120" w:after="60"/>
      <w:ind w:left="289" w:hanging="289"/>
      <w:outlineLvl w:val="1"/>
    </w:pPr>
    <w:rPr>
      <w:rFonts w:eastAsia="SimSun"/>
      <w:i/>
      <w:iCs/>
      <w:noProof/>
    </w:rPr>
  </w:style>
  <w:style w:type="paragraph" w:styleId="3">
    <w:name w:val="heading 3"/>
    <w:basedOn w:val="a2"/>
    <w:next w:val="a2"/>
    <w:link w:val="30"/>
    <w:uiPriority w:val="1"/>
    <w:semiHidden/>
    <w:rsid w:val="004C40DB"/>
    <w:pPr>
      <w:numPr>
        <w:ilvl w:val="2"/>
        <w:numId w:val="13"/>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13"/>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0353CB"/>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0353CB"/>
    <w:pPr>
      <w:numPr>
        <w:numId w:val="18"/>
      </w:numPr>
      <w:tabs>
        <w:tab w:val="clear" w:pos="288"/>
        <w:tab w:val="left" w:pos="709"/>
      </w:tabs>
      <w:spacing w:after="60"/>
      <w:ind w:left="714" w:hanging="357"/>
    </w:pPr>
  </w:style>
  <w:style w:type="paragraph" w:customStyle="1" w:styleId="a">
    <w:name w:val="Название рисунка"/>
    <w:basedOn w:val="a2"/>
    <w:qFormat/>
    <w:rsid w:val="00B77B07"/>
    <w:pPr>
      <w:numPr>
        <w:numId w:val="19"/>
      </w:numPr>
      <w:tabs>
        <w:tab w:val="left" w:pos="289"/>
      </w:tabs>
      <w:spacing w:before="120" w:after="200"/>
    </w:pPr>
    <w:rPr>
      <w:sz w:val="16"/>
    </w:rPr>
  </w:style>
  <w:style w:type="paragraph" w:customStyle="1" w:styleId="a1">
    <w:name w:val="Таблица"/>
    <w:basedOn w:val="a2"/>
    <w:next w:val="a2"/>
    <w:qFormat/>
    <w:rsid w:val="007316B2"/>
    <w:pPr>
      <w:numPr>
        <w:numId w:val="34"/>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31"/>
      </w:numPr>
      <w:spacing w:after="50" w:line="180" w:lineRule="exact"/>
      <w:ind w:left="289" w:hanging="289"/>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customStyle="1" w:styleId="Author">
    <w:name w:val="Author"/>
    <w:rsid w:val="00D135CD"/>
    <w:pPr>
      <w:spacing w:before="360" w:after="40" w:line="240" w:lineRule="auto"/>
      <w:jc w:val="center"/>
    </w:pPr>
    <w:rPr>
      <w:rFonts w:ascii="Times New Roman" w:eastAsia="SimSun" w:hAnsi="Times New Roman" w:cs="Times New Roman"/>
      <w:noProof/>
      <w:lang w:val="en-US" w:eastAsia="en-US"/>
    </w:rPr>
  </w:style>
  <w:style w:type="paragraph" w:customStyle="1" w:styleId="bulletlist">
    <w:name w:val="bullet list"/>
    <w:basedOn w:val="a3"/>
    <w:rsid w:val="00D135CD"/>
    <w:pPr>
      <w:suppressAutoHyphens w:val="0"/>
      <w:ind w:left="576" w:hanging="288"/>
    </w:pPr>
    <w:rPr>
      <w:rFonts w:eastAsia="SimSun"/>
      <w:lang w:val="x-none" w:eastAsia="x-none"/>
    </w:rPr>
  </w:style>
  <w:style w:type="paragraph" w:customStyle="1" w:styleId="references">
    <w:name w:val="references"/>
    <w:rsid w:val="00C77DC8"/>
    <w:pPr>
      <w:tabs>
        <w:tab w:val="num" w:pos="360"/>
      </w:tabs>
      <w:spacing w:after="50" w:line="180" w:lineRule="exact"/>
      <w:ind w:left="360" w:hanging="360"/>
      <w:jc w:val="both"/>
    </w:pPr>
    <w:rPr>
      <w:rFonts w:ascii="Times New Roman" w:eastAsia="MS Mincho" w:hAnsi="Times New Roman" w:cs="Times New Roman"/>
      <w:noProof/>
      <w:sz w:val="16"/>
      <w:szCs w:val="16"/>
      <w:lang w:val="en-US" w:eastAsia="en-US"/>
    </w:rPr>
  </w:style>
  <w:style w:type="character" w:styleId="af4">
    <w:name w:val="Hyperlink"/>
    <w:uiPriority w:val="99"/>
    <w:unhideWhenUsed/>
    <w:rsid w:val="00C77DC8"/>
    <w:rPr>
      <w:color w:val="0000FF"/>
      <w:u w:val="single"/>
    </w:rPr>
  </w:style>
  <w:style w:type="character" w:styleId="af5">
    <w:name w:val="Placeholder Text"/>
    <w:basedOn w:val="a4"/>
    <w:uiPriority w:val="99"/>
    <w:semiHidden/>
    <w:rsid w:val="00ED74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16/j.esr.2019.01.006" TargetMode="External"/><Relationship Id="rId18" Type="http://schemas.openxmlformats.org/officeDocument/2006/relationships/hyperlink" Target="https://doi.org/10.1016/j.egyr.2020.10.033" TargetMode="External"/><Relationship Id="rId3" Type="http://schemas.microsoft.com/office/2007/relationships/stylesWithEffects" Target="stylesWithEffects.xml"/><Relationship Id="rId21" Type="http://schemas.openxmlformats.org/officeDocument/2006/relationships/hyperlink" Target="https://doi.org/10.3390/su15131022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4018/979-8-3373-7917-3.ch00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en17205178" TargetMode="External"/><Relationship Id="rId20" Type="http://schemas.openxmlformats.org/officeDocument/2006/relationships/hyperlink" Target="https://doi.org/10.1016/j.egyr.2024.03.04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2205/2025ES001078" TargetMode="External"/><Relationship Id="rId23" Type="http://schemas.openxmlformats.org/officeDocument/2006/relationships/hyperlink" Target="https://doi.org/10.3390/en14154452" TargetMode="External"/><Relationship Id="rId10" Type="http://schemas.openxmlformats.org/officeDocument/2006/relationships/image" Target="media/image5.png"/><Relationship Id="rId19" Type="http://schemas.openxmlformats.org/officeDocument/2006/relationships/hyperlink" Target="https://doi.org/10.2205/2023ES02SI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37956/jbes.v8i3.372" TargetMode="External"/><Relationship Id="rId22" Type="http://schemas.openxmlformats.org/officeDocument/2006/relationships/hyperlink" Target="https://doi.org/10.1007/978-981-10-6872-0_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3774</Words>
  <Characters>21515</Characters>
  <Application>Microsoft Office Word</Application>
  <DocSecurity>0</DocSecurity>
  <Lines>179</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2</cp:revision>
  <dcterms:created xsi:type="dcterms:W3CDTF">2026-03-31T11:18:00Z</dcterms:created>
  <dcterms:modified xsi:type="dcterms:W3CDTF">2026-03-31T11:18:00Z</dcterms:modified>
</cp:coreProperties>
</file>