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17AC" w14:textId="3B17D28E" w:rsidR="00D80951" w:rsidRDefault="00554B5F" w:rsidP="00A96A2D">
      <w:pPr>
        <w:pStyle w:val="a7"/>
      </w:pPr>
      <w:r w:rsidRPr="00554B5F">
        <w:t xml:space="preserve">Островной генетический алгоритм с </w:t>
      </w:r>
      <w:proofErr w:type="spellStart"/>
      <w:r w:rsidRPr="00554B5F">
        <w:t>кроссинговерно</w:t>
      </w:r>
      <w:proofErr w:type="spellEnd"/>
      <w:r w:rsidRPr="00554B5F">
        <w:t>-</w:t>
      </w:r>
      <w:r w:rsidRPr="00A96A2D">
        <w:t>мутационным</w:t>
      </w:r>
      <w:r w:rsidRPr="00554B5F">
        <w:t xml:space="preserve"> скрещиванием популяций для оптимальной расстановки активно-адаптивных </w:t>
      </w:r>
      <w:r w:rsidRPr="00A96A2D">
        <w:t>устройств</w:t>
      </w:r>
      <w:r w:rsidRPr="00554B5F">
        <w:t xml:space="preserve"> в </w:t>
      </w:r>
      <w:r w:rsidR="00A36501">
        <w:t>ЭЭС</w:t>
      </w:r>
      <w:r w:rsidRPr="00554B5F">
        <w:t xml:space="preserve"> большой размерности</w:t>
      </w:r>
    </w:p>
    <w:p w14:paraId="2D5DFEFF" w14:textId="77777777"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A0C4A7E" w14:textId="22D8810A" w:rsidR="00D80951" w:rsidRPr="00A96A2D" w:rsidRDefault="00554B5F" w:rsidP="00A96A2D">
      <w:pPr>
        <w:pStyle w:val="aa"/>
      </w:pPr>
      <w:r>
        <w:lastRenderedPageBreak/>
        <w:t>И</w:t>
      </w:r>
      <w:r w:rsidR="00F05068">
        <w:t xml:space="preserve">. </w:t>
      </w:r>
      <w:r>
        <w:t>С</w:t>
      </w:r>
      <w:r w:rsidR="00F05068">
        <w:t xml:space="preserve">. </w:t>
      </w:r>
      <w:r>
        <w:t>Воронин</w:t>
      </w:r>
    </w:p>
    <w:p w14:paraId="14926CB0" w14:textId="707A489E" w:rsidR="0013123C" w:rsidRPr="00D80951" w:rsidRDefault="00554B5F" w:rsidP="00D80951">
      <w:pPr>
        <w:pStyle w:val="ab"/>
      </w:pPr>
      <w:r w:rsidRPr="00554B5F">
        <w:t>Санкт-Петербургский политехнический университет Петра Великого</w:t>
      </w:r>
    </w:p>
    <w:p w14:paraId="50605628" w14:textId="710DFEBC" w:rsidR="009F446D" w:rsidRPr="00A96A2D" w:rsidRDefault="00554B5F" w:rsidP="00A96A2D">
      <w:pPr>
        <w:pStyle w:val="ac"/>
      </w:pPr>
      <w:proofErr w:type="spellStart"/>
      <w:r>
        <w:t>isvoronin</w:t>
      </w:r>
      <w:proofErr w:type="spellEnd"/>
      <w:r w:rsidRPr="001E2D67">
        <w:rPr>
          <w:lang w:val="ru-RU"/>
        </w:rPr>
        <w:t>@</w:t>
      </w:r>
      <w:proofErr w:type="spellStart"/>
      <w:r>
        <w:t>yandex</w:t>
      </w:r>
      <w:proofErr w:type="spellEnd"/>
      <w:r w:rsidRPr="001E2D67">
        <w:rPr>
          <w:lang w:val="ru-RU"/>
        </w:rPr>
        <w:t>.</w:t>
      </w:r>
      <w:proofErr w:type="spellStart"/>
      <w:r>
        <w:t>ru</w:t>
      </w:r>
      <w:proofErr w:type="spellEnd"/>
    </w:p>
    <w:p w14:paraId="1AD61B8B" w14:textId="3A58F601" w:rsidR="00D80951" w:rsidRPr="009F446D" w:rsidRDefault="009F446D" w:rsidP="00A96A2D">
      <w:pPr>
        <w:pStyle w:val="aa"/>
      </w:pPr>
      <w:r>
        <w:br w:type="column"/>
      </w:r>
      <w:r w:rsidR="00554B5F">
        <w:lastRenderedPageBreak/>
        <w:t>Н</w:t>
      </w:r>
      <w:r w:rsidR="00D80951">
        <w:t xml:space="preserve">. </w:t>
      </w:r>
      <w:r w:rsidR="00554B5F">
        <w:t>В</w:t>
      </w:r>
      <w:r w:rsidR="00D80951">
        <w:t xml:space="preserve">. </w:t>
      </w:r>
      <w:proofErr w:type="spellStart"/>
      <w:r w:rsidR="00554B5F">
        <w:t>Коровкин</w:t>
      </w:r>
      <w:proofErr w:type="spellEnd"/>
    </w:p>
    <w:p w14:paraId="22EB6343" w14:textId="22716A9F" w:rsidR="00D80951" w:rsidRDefault="001E2D67" w:rsidP="00D80951">
      <w:pPr>
        <w:pStyle w:val="ab"/>
      </w:pPr>
      <w:r w:rsidRPr="001E2D67">
        <w:t>Санкт-Петербургский политехнический университет Петра Великого</w:t>
      </w:r>
    </w:p>
    <w:p w14:paraId="3B4BCAEC" w14:textId="1FCBFEF5" w:rsidR="00D80951" w:rsidRPr="008928BF" w:rsidRDefault="001E2D67" w:rsidP="00791CA2">
      <w:pPr>
        <w:pStyle w:val="ac"/>
        <w:rPr>
          <w:lang w:val="ru-RU"/>
        </w:rPr>
      </w:pPr>
      <w:r w:rsidRPr="001E2D67">
        <w:rPr>
          <w:lang w:val="ru-RU"/>
        </w:rPr>
        <w:t>nikolay.korovkin@gmail.com</w:t>
      </w:r>
    </w:p>
    <w:p w14:paraId="65B48172" w14:textId="77777777"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58D6D7B7" w14:textId="77777777" w:rsidR="00D80951" w:rsidRPr="0013123C" w:rsidRDefault="00D80951" w:rsidP="009F446D">
      <w:pPr>
        <w:jc w:val="center"/>
      </w:pPr>
    </w:p>
    <w:p w14:paraId="451E7780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CDB322E" w14:textId="4CAF32B8" w:rsidR="0013123C" w:rsidRPr="00E246C5" w:rsidRDefault="0013123C" w:rsidP="00A96A2D">
      <w:pPr>
        <w:pStyle w:val="ad"/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E246C5" w:rsidRPr="00E246C5">
        <w:t xml:space="preserve">Предложен </w:t>
      </w:r>
      <w:r w:rsidR="00B623A8">
        <w:t xml:space="preserve">и </w:t>
      </w:r>
      <w:r w:rsidR="00B623A8" w:rsidRPr="00E246C5">
        <w:t>реализован</w:t>
      </w:r>
      <w:r w:rsidR="00B623A8">
        <w:t xml:space="preserve"> </w:t>
      </w:r>
      <w:r w:rsidR="00E246C5" w:rsidRPr="00E246C5">
        <w:t xml:space="preserve">усовершенствованный островной </w:t>
      </w:r>
      <w:r w:rsidR="00B623A8">
        <w:t xml:space="preserve">многоцелевой </w:t>
      </w:r>
      <w:r w:rsidR="00E246C5" w:rsidRPr="00E246C5">
        <w:t>генетический алгоритм (</w:t>
      </w:r>
      <w:proofErr w:type="gramStart"/>
      <w:r w:rsidR="00E246C5" w:rsidRPr="00E246C5">
        <w:t>ГА</w:t>
      </w:r>
      <w:proofErr w:type="gramEnd"/>
      <w:r w:rsidR="00E246C5" w:rsidRPr="00E246C5">
        <w:t xml:space="preserve">). </w:t>
      </w:r>
      <w:r w:rsidR="00454A32">
        <w:t>На внутреннем расчетном этапе</w:t>
      </w:r>
      <w:r w:rsidR="00E246C5" w:rsidRPr="00E246C5">
        <w:t xml:space="preserve"> параллельно обраб</w:t>
      </w:r>
      <w:r w:rsidR="00454A32">
        <w:t>атываются</w:t>
      </w:r>
      <w:r w:rsidR="00E246C5" w:rsidRPr="00E246C5">
        <w:t xml:space="preserve"> независимо развивающи</w:t>
      </w:r>
      <w:r w:rsidR="00454A32">
        <w:t>еся</w:t>
      </w:r>
      <w:r w:rsidR="00E246C5" w:rsidRPr="00E246C5">
        <w:t xml:space="preserve"> популяци</w:t>
      </w:r>
      <w:r w:rsidR="00454A32">
        <w:t>и</w:t>
      </w:r>
      <w:r w:rsidR="00E246C5" w:rsidRPr="00E246C5">
        <w:t>-остров</w:t>
      </w:r>
      <w:r w:rsidR="00454A32">
        <w:t>а, на внешнем расчетном этапе</w:t>
      </w:r>
      <w:r w:rsidR="00E246C5" w:rsidRPr="00E246C5">
        <w:t xml:space="preserve"> выделяются наиболее перспективные острова (родители), а оставш</w:t>
      </w:r>
      <w:r w:rsidR="00A96A2D">
        <w:t>и</w:t>
      </w:r>
      <w:r w:rsidR="00E246C5" w:rsidRPr="00E246C5">
        <w:t xml:space="preserve">еся заселяются скрещиванием родителей по принципу мутации (мутируется один случайно </w:t>
      </w:r>
      <w:r w:rsidR="00E246C5" w:rsidRPr="00A96A2D">
        <w:t>выбранный</w:t>
      </w:r>
      <w:r w:rsidR="00E246C5" w:rsidRPr="00E246C5">
        <w:t xml:space="preserve"> ген во всех особях родителя) и масочного кроссинговера. Расчетные этапы повторяются в течение нескольких циклов расчета.</w:t>
      </w:r>
      <w:r w:rsidR="00FF1A5F" w:rsidRPr="00FF1A5F">
        <w:t xml:space="preserve"> </w:t>
      </w:r>
      <w:r w:rsidR="009E4A9F">
        <w:t xml:space="preserve">Алгоритм позволяет решить задачу оптимальной </w:t>
      </w:r>
      <w:r w:rsidR="00E246C5" w:rsidRPr="00E246C5">
        <w:t xml:space="preserve">расстановки </w:t>
      </w:r>
      <w:r w:rsidR="00454A32">
        <w:t>устройств управляемой продольной компенсации (УПК)</w:t>
      </w:r>
      <w:r w:rsidR="00E246C5" w:rsidRPr="00E246C5">
        <w:t xml:space="preserve"> в тестовой </w:t>
      </w:r>
      <w:r w:rsidR="00454A32">
        <w:t>сети</w:t>
      </w:r>
      <w:r w:rsidR="00E246C5" w:rsidRPr="00E246C5">
        <w:t xml:space="preserve"> IEEE из 300 узлов</w:t>
      </w:r>
      <w:r w:rsidR="00956E2C">
        <w:t xml:space="preserve"> и получить </w:t>
      </w:r>
      <w:r w:rsidR="00E54CAD">
        <w:t>неочевидную зависимость качества расстановки</w:t>
      </w:r>
      <w:r w:rsidR="007744A2">
        <w:t xml:space="preserve"> УПК</w:t>
      </w:r>
      <w:r w:rsidR="00E54CAD">
        <w:t xml:space="preserve"> от числа УПК</w:t>
      </w:r>
      <w:r w:rsidR="00FF1A5F" w:rsidRPr="00FF1A5F">
        <w:t>.</w:t>
      </w:r>
    </w:p>
    <w:p w14:paraId="4020EFE5" w14:textId="458FB879" w:rsidR="0013123C" w:rsidRPr="00A96A2D" w:rsidRDefault="0013123C" w:rsidP="00A96A2D">
      <w:pPr>
        <w:pStyle w:val="ae"/>
      </w:pPr>
      <w:r w:rsidRPr="0013123C">
        <w:t xml:space="preserve">Ключевые слова: </w:t>
      </w:r>
      <w:r w:rsidR="007C4921" w:rsidRPr="007C4921">
        <w:t>островной генетический алгоритм; параллельные вычисления; многоцелевая оптимизация; оптимальная расстановка активно-адаптивных устройств; электроэнергетическая система; т</w:t>
      </w:r>
      <w:r w:rsidR="00A96A2D">
        <w:t>естовая схема IEEE с 300 узлами</w:t>
      </w:r>
    </w:p>
    <w:p w14:paraId="4A9FEE38" w14:textId="1C8FEB2A" w:rsidR="0013123C" w:rsidRDefault="00FD1E2F" w:rsidP="0013123C">
      <w:pPr>
        <w:pStyle w:val="1"/>
      </w:pPr>
      <w:r>
        <w:t>Введение</w:t>
      </w:r>
    </w:p>
    <w:p w14:paraId="4B844969" w14:textId="7A91B8FB" w:rsidR="00F4547D" w:rsidRDefault="00150EA4" w:rsidP="00A96A2D">
      <w:pPr>
        <w:pStyle w:val="a3"/>
      </w:pPr>
      <w:r w:rsidRPr="00150EA4">
        <w:t xml:space="preserve">Активно адаптивные устройства (ААУ) </w:t>
      </w:r>
      <w:r>
        <w:t>– это силовые электронные устройства</w:t>
      </w:r>
      <w:r w:rsidR="00B623A8">
        <w:t xml:space="preserve"> для</w:t>
      </w:r>
      <w:r w:rsidRPr="00150EA4">
        <w:t xml:space="preserve"> быстро</w:t>
      </w:r>
      <w:r w:rsidR="00B623A8">
        <w:t>го</w:t>
      </w:r>
      <w:r w:rsidRPr="00150EA4">
        <w:t xml:space="preserve"> управляемо</w:t>
      </w:r>
      <w:r w:rsidR="00B623A8">
        <w:t>го</w:t>
      </w:r>
      <w:r w:rsidRPr="00150EA4">
        <w:t xml:space="preserve"> </w:t>
      </w:r>
      <w:r w:rsidR="00B623A8">
        <w:t>изменения</w:t>
      </w:r>
      <w:r w:rsidRPr="00150EA4">
        <w:t xml:space="preserve"> параметр</w:t>
      </w:r>
      <w:r w:rsidR="00B623A8">
        <w:t>ов</w:t>
      </w:r>
      <w:r w:rsidRPr="00150EA4">
        <w:t xml:space="preserve"> </w:t>
      </w:r>
      <w:r w:rsidR="00F41138">
        <w:t>электроэнергетической системы (ЭЭС)</w:t>
      </w:r>
      <w:r w:rsidR="00221553">
        <w:t xml:space="preserve"> для</w:t>
      </w:r>
      <w:r w:rsidRPr="00150EA4">
        <w:t xml:space="preserve"> регулирования потоков мощности, поддержания напряжения, снижения потерь, повышения статической и динамической устойчивости [1].</w:t>
      </w:r>
      <w:r w:rsidR="009F446D">
        <w:t xml:space="preserve"> </w:t>
      </w:r>
      <w:r w:rsidR="00F41138" w:rsidRPr="00F41138">
        <w:t>Практическое применение ААУ связано</w:t>
      </w:r>
      <w:r w:rsidR="00D8173D">
        <w:t>, в частности,</w:t>
      </w:r>
      <w:r w:rsidR="00F41138" w:rsidRPr="00F41138">
        <w:t xml:space="preserve"> с </w:t>
      </w:r>
      <w:r w:rsidR="00F41138">
        <w:t>определением</w:t>
      </w:r>
      <w:r w:rsidR="00B623A8">
        <w:t xml:space="preserve"> </w:t>
      </w:r>
      <w:r w:rsidR="00F41138" w:rsidRPr="00F41138">
        <w:t xml:space="preserve">оптимальных мест </w:t>
      </w:r>
      <w:r w:rsidR="00B623A8">
        <w:t xml:space="preserve">их </w:t>
      </w:r>
      <w:r w:rsidR="00F41138" w:rsidRPr="00F41138">
        <w:t>установки</w:t>
      </w:r>
      <w:r w:rsidR="00D8173D">
        <w:t xml:space="preserve"> в ЭЭС.</w:t>
      </w:r>
      <w:r w:rsidR="00F41138">
        <w:t xml:space="preserve"> В</w:t>
      </w:r>
      <w:r w:rsidR="00D8173D">
        <w:t xml:space="preserve"> общей</w:t>
      </w:r>
      <w:r w:rsidR="00F41138">
        <w:t xml:space="preserve"> постановке </w:t>
      </w:r>
      <w:r w:rsidR="00D8173D">
        <w:t xml:space="preserve">этой </w:t>
      </w:r>
      <w:r w:rsidR="00F41138">
        <w:t xml:space="preserve">задачи </w:t>
      </w:r>
      <w:r w:rsidR="00D8173D" w:rsidRPr="00D8173D">
        <w:t>ААУ характеризуется набором параметров</w:t>
      </w:r>
      <w:r w:rsidR="0094710E" w:rsidRPr="0094710E">
        <w:t xml:space="preserve"> </w:t>
      </w:r>
      <w:r w:rsidR="00804E77" w:rsidRPr="0094710E">
        <w:rPr>
          <w:position w:val="-14"/>
        </w:rPr>
        <w:object w:dxaOrig="940" w:dyaOrig="380" w14:anchorId="66231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19.2pt" o:ole="">
            <v:imagedata r:id="rId7" o:title=""/>
          </v:shape>
          <o:OLEObject Type="Embed" ProgID="Equation.DSMT4" ShapeID="_x0000_i1025" DrawAspect="Content" ObjectID="_1839597925" r:id="rId8"/>
        </w:object>
      </w:r>
      <w:r w:rsidR="00D8173D">
        <w:t xml:space="preserve">, где </w:t>
      </w:r>
      <w:r w:rsidR="0094710E" w:rsidRPr="00A17CFE">
        <w:rPr>
          <w:position w:val="-8"/>
        </w:rPr>
        <w:object w:dxaOrig="260" w:dyaOrig="260" w14:anchorId="04ED1117">
          <v:shape id="_x0000_i1026" type="#_x0000_t75" style="width:13.2pt;height:13.2pt" o:ole="">
            <v:imagedata r:id="rId9" o:title=""/>
          </v:shape>
          <o:OLEObject Type="Embed" ProgID="Equation.DSMT4" ShapeID="_x0000_i1026" DrawAspect="Content" ObjectID="_1839597926" r:id="rId10"/>
        </w:object>
      </w:r>
      <w:r w:rsidR="0094710E">
        <w:t xml:space="preserve"> и </w:t>
      </w:r>
      <w:r w:rsidR="0094710E" w:rsidRPr="0094710E">
        <w:rPr>
          <w:position w:val="-4"/>
        </w:rPr>
        <w:object w:dxaOrig="260" w:dyaOrig="260" w14:anchorId="7C3D8B48">
          <v:shape id="_x0000_i1027" type="#_x0000_t75" style="width:13.2pt;height:13.2pt" o:ole="">
            <v:imagedata r:id="rId11" o:title=""/>
          </v:shape>
          <o:OLEObject Type="Embed" ProgID="Equation.DSMT4" ShapeID="_x0000_i1027" DrawAspect="Content" ObjectID="_1839597927" r:id="rId12"/>
        </w:object>
      </w:r>
      <w:r w:rsidR="00D8173D">
        <w:t xml:space="preserve"> – </w:t>
      </w:r>
      <w:r w:rsidR="00B623A8">
        <w:t xml:space="preserve">соответственно вектора </w:t>
      </w:r>
      <w:r w:rsidR="00D8173D">
        <w:t>нижни</w:t>
      </w:r>
      <w:r w:rsidR="00B623A8">
        <w:t>х</w:t>
      </w:r>
      <w:r w:rsidR="00D8173D">
        <w:t xml:space="preserve"> и верхни</w:t>
      </w:r>
      <w:r w:rsidR="00B623A8">
        <w:t>х</w:t>
      </w:r>
      <w:r w:rsidR="00D8173D">
        <w:t xml:space="preserve"> предел</w:t>
      </w:r>
      <w:r w:rsidR="00B623A8">
        <w:t>ов</w:t>
      </w:r>
      <w:r w:rsidR="00D8173D">
        <w:t xml:space="preserve"> изменения параметров, и </w:t>
      </w:r>
      <w:r w:rsidR="00B623A8">
        <w:t>набором</w:t>
      </w:r>
      <w:r w:rsidR="00D8173D">
        <w:t xml:space="preserve"> </w:t>
      </w:r>
      <w:proofErr w:type="spellStart"/>
      <w:r w:rsidR="00B623A8">
        <w:t>минимизируемых</w:t>
      </w:r>
      <w:proofErr w:type="spellEnd"/>
      <w:r w:rsidR="00B623A8">
        <w:t xml:space="preserve"> </w:t>
      </w:r>
      <w:r w:rsidR="00D8173D">
        <w:t>целевы</w:t>
      </w:r>
      <w:r w:rsidR="00B623A8">
        <w:t>х</w:t>
      </w:r>
      <w:r w:rsidR="00D8173D">
        <w:t xml:space="preserve"> функции</w:t>
      </w:r>
      <w:proofErr w:type="gramStart"/>
      <w:r w:rsidR="00D8173D">
        <w:t xml:space="preserve"> </w:t>
      </w:r>
      <w:r w:rsidR="00804E77" w:rsidRPr="0094710E">
        <w:rPr>
          <w:position w:val="-12"/>
        </w:rPr>
        <w:object w:dxaOrig="1400" w:dyaOrig="340" w14:anchorId="6FFC7B66">
          <v:shape id="_x0000_i1028" type="#_x0000_t75" style="width:69.6pt;height:16.8pt" o:ole="">
            <v:imagedata r:id="rId13" o:title=""/>
          </v:shape>
          <o:OLEObject Type="Embed" ProgID="Equation.DSMT4" ShapeID="_x0000_i1028" DrawAspect="Content" ObjectID="_1839597928" r:id="rId14"/>
        </w:object>
      </w:r>
      <w:r w:rsidR="00D8173D">
        <w:t xml:space="preserve"> </w:t>
      </w:r>
      <w:r w:rsidR="00B623A8">
        <w:t>Д</w:t>
      </w:r>
      <w:proofErr w:type="gramEnd"/>
      <w:r w:rsidR="00D8173D">
        <w:t>ля каждой возможной расстановки ААУ</w:t>
      </w:r>
      <w:r w:rsidR="00FA2C0D">
        <w:t xml:space="preserve"> </w:t>
      </w:r>
      <w:r w:rsidR="00FA2C0D" w:rsidRPr="00FA2C0D">
        <w:rPr>
          <w:position w:val="-4"/>
        </w:rPr>
        <w:object w:dxaOrig="220" w:dyaOrig="220" w14:anchorId="5C058C97">
          <v:shape id="_x0000_i1029" type="#_x0000_t75" style="width:11.4pt;height:11.4pt" o:ole="">
            <v:imagedata r:id="rId15" o:title=""/>
          </v:shape>
          <o:OLEObject Type="Embed" ProgID="Equation.DSMT4" ShapeID="_x0000_i1029" DrawAspect="Content" ObjectID="_1839597929" r:id="rId16"/>
        </w:object>
      </w:r>
      <w:r w:rsidR="00D8173D">
        <w:t xml:space="preserve"> </w:t>
      </w:r>
      <w:r w:rsidR="00B623A8">
        <w:t xml:space="preserve">необходимо </w:t>
      </w:r>
      <w:r w:rsidR="00D8173D">
        <w:t>построить множество Парето</w:t>
      </w:r>
      <w:r w:rsidR="00FA2C0D" w:rsidRPr="00FA2C0D">
        <w:t xml:space="preserve"> </w:t>
      </w:r>
      <w:r w:rsidR="00FA2C0D" w:rsidRPr="00FA2C0D">
        <w:rPr>
          <w:position w:val="-4"/>
        </w:rPr>
        <w:object w:dxaOrig="240" w:dyaOrig="220" w14:anchorId="19CD2503">
          <v:shape id="_x0000_i1030" type="#_x0000_t75" style="width:12pt;height:11.4pt" o:ole="">
            <v:imagedata r:id="rId17" o:title=""/>
          </v:shape>
          <o:OLEObject Type="Embed" ProgID="Equation.DSMT4" ShapeID="_x0000_i1030" DrawAspect="Content" ObjectID="_1839597930" r:id="rId18"/>
        </w:object>
      </w:r>
      <w:r w:rsidR="00D8173D">
        <w:t>,</w:t>
      </w:r>
      <w:r w:rsidR="009E440E" w:rsidRPr="009E440E">
        <w:t xml:space="preserve"> </w:t>
      </w:r>
      <w:r w:rsidR="009E440E">
        <w:t>являющееся решением задачи многоцелевой оптимизации,</w:t>
      </w:r>
      <w:r w:rsidR="00D8173D">
        <w:t xml:space="preserve"> далее сравнить </w:t>
      </w:r>
      <w:r w:rsidR="009E440E">
        <w:t xml:space="preserve">все полученные </w:t>
      </w:r>
      <w:r w:rsidR="009E440E" w:rsidRPr="00A96A2D">
        <w:t>множества</w:t>
      </w:r>
      <w:r w:rsidR="009E440E">
        <w:t xml:space="preserve"> и</w:t>
      </w:r>
      <w:r w:rsidR="00D8173D">
        <w:t xml:space="preserve"> найти лучшую расстановку ААУ.</w:t>
      </w:r>
    </w:p>
    <w:p w14:paraId="3DEE9BE1" w14:textId="57DFE974" w:rsidR="00D8173D" w:rsidRDefault="00B623A8" w:rsidP="00D8173D">
      <w:pPr>
        <w:pStyle w:val="a3"/>
      </w:pPr>
      <w:r>
        <w:t>П</w:t>
      </w:r>
      <w:r w:rsidR="00D8173D">
        <w:t xml:space="preserve">ри такой постановке задачи поиск решения проблематичен, а иногда, невозможен. </w:t>
      </w:r>
      <w:r>
        <w:t>Уже п</w:t>
      </w:r>
      <w:r w:rsidR="00D8173D">
        <w:t>ри 10 У</w:t>
      </w:r>
      <w:proofErr w:type="gramStart"/>
      <w:r w:rsidR="00D8173D">
        <w:t xml:space="preserve">ПК </w:t>
      </w:r>
      <w:r w:rsidR="00D8173D">
        <w:lastRenderedPageBreak/>
        <w:t>в сх</w:t>
      </w:r>
      <w:proofErr w:type="gramEnd"/>
      <w:r w:rsidR="00D8173D">
        <w:t xml:space="preserve">еме </w:t>
      </w:r>
      <w:r w:rsidR="00F4547D">
        <w:t>с</w:t>
      </w:r>
      <w:r w:rsidR="00D8173D">
        <w:t xml:space="preserve"> 300 лини</w:t>
      </w:r>
      <w:r w:rsidR="00F4547D">
        <w:t>ями</w:t>
      </w:r>
      <w:r w:rsidR="00D8173D">
        <w:t xml:space="preserve"> электропередачи (ЛЭП) </w:t>
      </w:r>
      <w:r w:rsidR="00282338" w:rsidRPr="00282338">
        <w:rPr>
          <w:position w:val="-10"/>
        </w:rPr>
        <w:object w:dxaOrig="859" w:dyaOrig="320" w14:anchorId="25E4DEEC">
          <v:shape id="_x0000_i1031" type="#_x0000_t75" style="width:42.6pt;height:16.2pt" o:ole="">
            <v:imagedata r:id="rId19" o:title=""/>
          </v:shape>
          <o:OLEObject Type="Embed" ProgID="Equation.DSMT4" ShapeID="_x0000_i1031" DrawAspect="Content" ObjectID="_1839597931" r:id="rId20"/>
        </w:object>
      </w:r>
      <w:r w:rsidR="00D8173D">
        <w:t xml:space="preserve"> возможных наборов мест размещения УПК. Для решения одной задачи </w:t>
      </w:r>
      <w:r w:rsidR="00A87035" w:rsidRPr="00A87035">
        <w:rPr>
          <w:position w:val="-6"/>
        </w:rPr>
        <w:object w:dxaOrig="620" w:dyaOrig="240" w14:anchorId="7D574785">
          <v:shape id="_x0000_i1032" type="#_x0000_t75" style="width:31.2pt;height:12pt" o:ole="">
            <v:imagedata r:id="rId21" o:title=""/>
          </v:shape>
          <o:OLEObject Type="Embed" ProgID="Equation.DSMT4" ShapeID="_x0000_i1032" DrawAspect="Content" ObjectID="_1839597932" r:id="rId22"/>
        </w:object>
      </w:r>
      <w:r w:rsidR="00D8173D">
        <w:t xml:space="preserve"> необходимо выполнить </w:t>
      </w:r>
      <w:r w:rsidR="00A87035" w:rsidRPr="00A17CFE">
        <w:rPr>
          <w:position w:val="-6"/>
        </w:rPr>
        <w:object w:dxaOrig="440" w:dyaOrig="279" w14:anchorId="7FD4FEAA">
          <v:shape id="_x0000_i1033" type="#_x0000_t75" style="width:22.2pt;height:14.4pt" o:ole="">
            <v:imagedata r:id="rId23" o:title=""/>
          </v:shape>
          <o:OLEObject Type="Embed" ProgID="Equation.DSMT4" ShapeID="_x0000_i1033" DrawAspect="Content" ObjectID="_1839597933" r:id="rId24"/>
        </w:object>
      </w:r>
      <w:r w:rsidR="00D8173D">
        <w:t xml:space="preserve"> </w:t>
      </w:r>
      <w:r w:rsidR="000A2509">
        <w:t>оценок целевых функций</w:t>
      </w:r>
      <w:r w:rsidR="0002075A">
        <w:t>, т.е.</w:t>
      </w:r>
      <w:r w:rsidR="00D8173D">
        <w:t xml:space="preserve"> </w:t>
      </w:r>
      <w:r w:rsidR="0002075A">
        <w:t>в</w:t>
      </w:r>
      <w:r w:rsidR="00D8173D">
        <w:t xml:space="preserve">сего необходимо провести </w:t>
      </w:r>
      <w:r w:rsidR="0002075A" w:rsidRPr="00A17CFE">
        <w:rPr>
          <w:position w:val="-6"/>
        </w:rPr>
        <w:object w:dxaOrig="499" w:dyaOrig="279" w14:anchorId="26977BAD">
          <v:shape id="_x0000_i1034" type="#_x0000_t75" style="width:25.2pt;height:14.4pt" o:ole="">
            <v:imagedata r:id="rId25" o:title=""/>
          </v:shape>
          <o:OLEObject Type="Embed" ProgID="Equation.DSMT4" ShapeID="_x0000_i1034" DrawAspect="Content" ObjectID="_1839597934" r:id="rId26"/>
        </w:object>
      </w:r>
      <w:r w:rsidR="00D8173D">
        <w:t xml:space="preserve"> расчетов режима, что не </w:t>
      </w:r>
      <w:r w:rsidR="0002075A">
        <w:t>реализуемо</w:t>
      </w:r>
      <w:r w:rsidR="00D8173D">
        <w:t>.</w:t>
      </w:r>
    </w:p>
    <w:p w14:paraId="05DEE91F" w14:textId="61D4B26D" w:rsidR="00D8173D" w:rsidRDefault="00D8173D" w:rsidP="00D8173D">
      <w:pPr>
        <w:pStyle w:val="a3"/>
      </w:pPr>
      <w:r>
        <w:t xml:space="preserve">Для оценки целевых функций </w:t>
      </w:r>
      <w:r w:rsidR="00F03159">
        <w:t>можно</w:t>
      </w:r>
      <w:r>
        <w:t xml:space="preserve"> использовать билинейную теорему</w:t>
      </w:r>
      <w:r w:rsidR="00B623A8">
        <w:t xml:space="preserve"> </w:t>
      </w:r>
      <w:r w:rsidR="00B623A8" w:rsidRPr="00B623A8">
        <w:t>[</w:t>
      </w:r>
      <w:r w:rsidR="00F203A1">
        <w:t>2</w:t>
      </w:r>
      <w:r w:rsidR="00B623A8" w:rsidRPr="00B623A8">
        <w:t>]</w:t>
      </w:r>
      <w:r w:rsidR="00F03159">
        <w:t xml:space="preserve">, что </w:t>
      </w:r>
      <w:r w:rsidR="00B623A8">
        <w:t xml:space="preserve">существенно (на порядки) </w:t>
      </w:r>
      <w:r w:rsidR="00F03159">
        <w:t>у</w:t>
      </w:r>
      <w:r w:rsidR="00B623A8">
        <w:rPr>
          <w:rFonts w:eastAsiaTheme="minorEastAsia"/>
          <w:lang w:eastAsia="zh-CN"/>
        </w:rPr>
        <w:t>скор</w:t>
      </w:r>
      <w:r w:rsidR="00F03159">
        <w:t>ит анализ режима</w:t>
      </w:r>
      <w:r>
        <w:t>. Однако при учете действия на узел (ветвь) нескольких ААУ, выражения, полученные с помощью билинейной теоремы, получаются сложными. На практике одновременное регулирование режимного параметра несколькими ААУ также представляет ограниченный интерес</w:t>
      </w:r>
      <w:r w:rsidR="005623D7" w:rsidRPr="005623D7">
        <w:t>, поскольку приводит к снижению эффективности управления, усложнению координации регуляторов и неоправданному росту стоимости системы управления</w:t>
      </w:r>
      <w:r>
        <w:t xml:space="preserve">. Поэтому среди расстановок ААУ более предпочтительны те, которые исключают одновременное влияние нескольких ААУ на один и тот же узел (ветвь) </w:t>
      </w:r>
      <w:r w:rsidR="00DB3583">
        <w:t>ЭЭС</w:t>
      </w:r>
      <w:r>
        <w:t xml:space="preserve">. Также более предпочтительны такие расстановки ААУ, при которых регулируется как можно больше режимных параметров. Далее два этих условия </w:t>
      </w:r>
      <w:r w:rsidR="00B623A8">
        <w:t>будут рассматриваться как</w:t>
      </w:r>
      <w:r>
        <w:t xml:space="preserve"> критерии оптимальной расстановки ААУ.</w:t>
      </w:r>
    </w:p>
    <w:p w14:paraId="53A210B2" w14:textId="34CBD7D3" w:rsidR="00D8173D" w:rsidRDefault="00B623A8" w:rsidP="00D8173D">
      <w:pPr>
        <w:pStyle w:val="a3"/>
      </w:pPr>
      <w:r>
        <w:t>В</w:t>
      </w:r>
      <w:r w:rsidR="00D8173D">
        <w:t xml:space="preserve"> настоящей статье предлагается разбить задачу поиска оптимальных мест установки ААУ на две подзадачи:</w:t>
      </w:r>
    </w:p>
    <w:p w14:paraId="0B674C9E" w14:textId="77777777" w:rsidR="00D8173D" w:rsidRDefault="00D8173D" w:rsidP="00D8173D">
      <w:pPr>
        <w:pStyle w:val="a3"/>
      </w:pPr>
      <w:r>
        <w:t>1) поиск предпочтительных расстановок ААУ без анализа режимов, результатом которого является множество предпочтительных мест установки;</w:t>
      </w:r>
    </w:p>
    <w:p w14:paraId="14F2F59C" w14:textId="77777777" w:rsidR="00D8173D" w:rsidRDefault="00D8173D" w:rsidP="00D8173D">
      <w:pPr>
        <w:pStyle w:val="a3"/>
      </w:pPr>
      <w:r>
        <w:t>2) уточнение поиска на найденном множестве на основе расчета режимов.</w:t>
      </w:r>
    </w:p>
    <w:p w14:paraId="7482C5DD" w14:textId="3E3C43FC" w:rsidR="009F446D" w:rsidRDefault="00D8173D" w:rsidP="00D8173D">
      <w:pPr>
        <w:pStyle w:val="a3"/>
      </w:pPr>
      <w:r>
        <w:t xml:space="preserve">Решение первой подзадачи актуально, поскольку значительно сужает пространство поиска, при котором необходим расчет режима, представляющий основную вычислительную нагрузку. При этом становится возможным решение задачи оптимальной расстановки ААУ для реальных ЭЭС с сотнями и тысячами узлов. В настоящей статье решается </w:t>
      </w:r>
      <w:r w:rsidR="00D1126E">
        <w:t xml:space="preserve">первая подзадача поиска </w:t>
      </w:r>
      <w:r>
        <w:t xml:space="preserve">предпочтительных </w:t>
      </w:r>
      <w:r w:rsidR="00D1126E">
        <w:t>расстановок УПК</w:t>
      </w:r>
      <w:r>
        <w:t xml:space="preserve"> в тестовой схеме IEEE с 300 узлами.</w:t>
      </w:r>
    </w:p>
    <w:p w14:paraId="5B9014A7" w14:textId="281584DD" w:rsidR="00672D91" w:rsidRDefault="00672D91" w:rsidP="009A4B6B">
      <w:pPr>
        <w:pStyle w:val="1"/>
      </w:pPr>
      <w:r>
        <w:lastRenderedPageBreak/>
        <w:t>Критерии оптимальной расстановки ААУ</w:t>
      </w:r>
    </w:p>
    <w:p w14:paraId="0C2B0EE0" w14:textId="20F68E68" w:rsidR="00672D91" w:rsidRDefault="00672D91" w:rsidP="00672D91">
      <w:pPr>
        <w:pStyle w:val="a3"/>
      </w:pPr>
      <w:r>
        <w:t xml:space="preserve">Предложенные выше критерии оптимальной расстановки ААУ можно формализовать с помощью целевых функций </w:t>
      </w:r>
      <w:r w:rsidRPr="00672D91">
        <w:rPr>
          <w:position w:val="-12"/>
        </w:rPr>
        <w:object w:dxaOrig="560" w:dyaOrig="340" w14:anchorId="094A26BA">
          <v:shape id="_x0000_i1035" type="#_x0000_t75" style="width:27.6pt;height:17.4pt" o:ole="">
            <v:imagedata r:id="rId27" o:title=""/>
          </v:shape>
          <o:OLEObject Type="Embed" ProgID="Equation.DSMT4" ShapeID="_x0000_i1035" DrawAspect="Content" ObjectID="_1839597935" r:id="rId28"/>
        </w:object>
      </w:r>
      <w:r>
        <w:t xml:space="preserve"> и </w:t>
      </w:r>
      <w:r w:rsidR="00B85BC8" w:rsidRPr="00672D91">
        <w:rPr>
          <w:position w:val="-12"/>
        </w:rPr>
        <w:object w:dxaOrig="580" w:dyaOrig="340" w14:anchorId="43F9B348">
          <v:shape id="_x0000_i1036" type="#_x0000_t75" style="width:29.4pt;height:17.4pt" o:ole="">
            <v:imagedata r:id="rId29" o:title=""/>
          </v:shape>
          <o:OLEObject Type="Embed" ProgID="Equation.DSMT4" ShapeID="_x0000_i1036" DrawAspect="Content" ObjectID="_1839597936" r:id="rId30"/>
        </w:object>
      </w:r>
      <w:r>
        <w:t xml:space="preserve">, где вектор </w:t>
      </w:r>
      <w:r w:rsidR="00B85BC8" w:rsidRPr="00A17CFE">
        <w:rPr>
          <w:position w:val="-6"/>
        </w:rPr>
        <w:object w:dxaOrig="200" w:dyaOrig="200" w14:anchorId="2F202B66">
          <v:shape id="_x0000_i1037" type="#_x0000_t75" style="width:10.2pt;height:10.2pt" o:ole="">
            <v:imagedata r:id="rId31" o:title=""/>
          </v:shape>
          <o:OLEObject Type="Embed" ProgID="Equation.DSMT4" ShapeID="_x0000_i1037" DrawAspect="Content" ObjectID="_1839597937" r:id="rId32"/>
        </w:object>
      </w:r>
      <w:r>
        <w:t xml:space="preserve"> – конкретная расстановка ААУ (например, вектор номеров ЛЭП с УПК), а первую подзадачу представить задачей минимизации этих функций</w:t>
      </w:r>
      <w:r w:rsidR="00EF5914">
        <w:t>, т</w:t>
      </w:r>
      <w:r>
        <w:t xml:space="preserve">огда ее решение представляет собой множество Парето. Примем, что </w:t>
      </w:r>
      <w:r w:rsidR="00804E77">
        <w:rPr>
          <w:rFonts w:eastAsiaTheme="minorEastAsia"/>
          <w:lang w:eastAsia="zh-CN"/>
        </w:rPr>
        <w:t>действие ААУ (УПК) с удалением от него ослабевает и</w:t>
      </w:r>
      <w:r w:rsidR="00804E77">
        <w:t xml:space="preserve"> </w:t>
      </w:r>
      <w:r>
        <w:t>регулирует режимные параметры в узлах и ветвях сети на расстоянии 1, 2 и 3 от него, а влияние на прочие узлы и ветви пренебрежимо мало. Это допущение строго не обосновано, но по нашему опыту расчетов режимов с помощью билинейной теоремы отражает отсутствие связи между режимными параметрами и ААУ. В дискуссии об этом будет сказано отдельно.</w:t>
      </w:r>
    </w:p>
    <w:p w14:paraId="5C96D50B" w14:textId="6AD1C5F8" w:rsidR="00672D91" w:rsidRDefault="00672D91" w:rsidP="00672D91">
      <w:pPr>
        <w:pStyle w:val="a3"/>
      </w:pPr>
      <w:r>
        <w:t xml:space="preserve">Если два ААУ одновременно воздействуют на один и тот же узел, значение целевой функции </w:t>
      </w:r>
      <w:r w:rsidR="00B212BD" w:rsidRPr="00672D91">
        <w:rPr>
          <w:position w:val="-12"/>
        </w:rPr>
        <w:object w:dxaOrig="560" w:dyaOrig="340" w14:anchorId="10890FF1">
          <v:shape id="_x0000_i1038" type="#_x0000_t75" style="width:27.6pt;height:17.4pt" o:ole="">
            <v:imagedata r:id="rId27" o:title=""/>
          </v:shape>
          <o:OLEObject Type="Embed" ProgID="Equation.DSMT4" ShapeID="_x0000_i1038" DrawAspect="Content" ObjectID="_1839597938" r:id="rId33"/>
        </w:object>
      </w:r>
      <w:r>
        <w:t xml:space="preserve"> увеличивается на </w:t>
      </w:r>
      <w:r w:rsidR="00FE1831">
        <w:t>приращение</w:t>
      </w:r>
      <w:r>
        <w:t xml:space="preserve">, определяемое </w:t>
      </w:r>
      <w:r w:rsidR="00FE1831">
        <w:t>по</w:t>
      </w:r>
      <w:r>
        <w:t xml:space="preserve"> табл.</w:t>
      </w:r>
      <w:r w:rsidR="00F70463">
        <w:t> </w:t>
      </w:r>
      <w:r w:rsidR="00F70463">
        <w:rPr>
          <w:lang w:val="en-US"/>
        </w:rPr>
        <w:t>I</w:t>
      </w:r>
      <w:r>
        <w:t>.</w:t>
      </w:r>
    </w:p>
    <w:p w14:paraId="3804B3BA" w14:textId="1A462F77" w:rsidR="003B3C2B" w:rsidRPr="003B3C2B" w:rsidRDefault="003B3C2B" w:rsidP="003B3C2B">
      <w:pPr>
        <w:pStyle w:val="a1"/>
      </w:pPr>
      <w:r>
        <w:t>Приращения</w:t>
      </w:r>
      <w:r w:rsidR="00DD66BC">
        <w:rPr>
          <w:lang w:val="en-US"/>
        </w:rPr>
        <w:t xml:space="preserve"> </w:t>
      </w:r>
      <w:r w:rsidRPr="003B3C2B">
        <w:rPr>
          <w:position w:val="-10"/>
        </w:rPr>
        <w:object w:dxaOrig="460" w:dyaOrig="279" w14:anchorId="075E8283">
          <v:shape id="_x0000_i1039" type="#_x0000_t75" style="width:23.4pt;height:14.4pt" o:ole="">
            <v:imagedata r:id="rId34" o:title=""/>
          </v:shape>
          <o:OLEObject Type="Embed" ProgID="Equation.DSMT4" ShapeID="_x0000_i1039" DrawAspect="Content" ObjectID="_1839597939" r:id="rId35"/>
        </w:objec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865"/>
        <w:gridCol w:w="499"/>
        <w:gridCol w:w="503"/>
        <w:gridCol w:w="499"/>
        <w:gridCol w:w="503"/>
        <w:gridCol w:w="503"/>
        <w:gridCol w:w="504"/>
      </w:tblGrid>
      <w:tr w:rsidR="00957E28" w14:paraId="4BBFD859" w14:textId="77777777" w:rsidTr="00A96A2D">
        <w:trPr>
          <w:jc w:val="center"/>
        </w:trPr>
        <w:tc>
          <w:tcPr>
            <w:tcW w:w="2037" w:type="dxa"/>
            <w:vAlign w:val="center"/>
          </w:tcPr>
          <w:p w14:paraId="44057265" w14:textId="5B073746" w:rsidR="000F7AE1" w:rsidRPr="00957E28" w:rsidRDefault="000F7AE1" w:rsidP="00957E28">
            <w:pPr>
              <w:pStyle w:val="af1"/>
            </w:pPr>
            <w:r w:rsidRPr="00957E28">
              <w:t>Расстояние между узлом и одним ААУ</w:t>
            </w:r>
          </w:p>
        </w:tc>
        <w:tc>
          <w:tcPr>
            <w:tcW w:w="509" w:type="dxa"/>
            <w:vAlign w:val="center"/>
          </w:tcPr>
          <w:p w14:paraId="20026CC0" w14:textId="247ADFCB" w:rsidR="000F7AE1" w:rsidRPr="00957E28" w:rsidRDefault="000F7AE1" w:rsidP="00957E28">
            <w:pPr>
              <w:pStyle w:val="af1"/>
              <w:jc w:val="center"/>
            </w:pPr>
            <w:r w:rsidRPr="00957E28">
              <w:t>1</w:t>
            </w:r>
          </w:p>
        </w:tc>
        <w:tc>
          <w:tcPr>
            <w:tcW w:w="509" w:type="dxa"/>
            <w:vAlign w:val="center"/>
          </w:tcPr>
          <w:p w14:paraId="1812D659" w14:textId="2104C1E0" w:rsidR="000F7AE1" w:rsidRPr="00957E28" w:rsidRDefault="000F7AE1" w:rsidP="00957E28">
            <w:pPr>
              <w:pStyle w:val="af1"/>
              <w:jc w:val="center"/>
            </w:pPr>
            <w:r w:rsidRPr="00957E28">
              <w:t>1</w:t>
            </w:r>
          </w:p>
        </w:tc>
        <w:tc>
          <w:tcPr>
            <w:tcW w:w="509" w:type="dxa"/>
            <w:vAlign w:val="center"/>
          </w:tcPr>
          <w:p w14:paraId="25B5CA95" w14:textId="4974A109" w:rsidR="000F7AE1" w:rsidRPr="00957E28" w:rsidRDefault="000F7AE1" w:rsidP="00957E28">
            <w:pPr>
              <w:pStyle w:val="af1"/>
              <w:jc w:val="center"/>
            </w:pPr>
            <w:r w:rsidRPr="00957E28">
              <w:t>1</w:t>
            </w:r>
          </w:p>
        </w:tc>
        <w:tc>
          <w:tcPr>
            <w:tcW w:w="509" w:type="dxa"/>
            <w:vAlign w:val="center"/>
          </w:tcPr>
          <w:p w14:paraId="4A297D16" w14:textId="73519BC9" w:rsidR="000F7AE1" w:rsidRPr="00957E28" w:rsidRDefault="000F7AE1" w:rsidP="00957E28">
            <w:pPr>
              <w:pStyle w:val="af1"/>
              <w:jc w:val="center"/>
            </w:pPr>
            <w:r w:rsidRPr="00957E28">
              <w:t>2</w:t>
            </w:r>
          </w:p>
        </w:tc>
        <w:tc>
          <w:tcPr>
            <w:tcW w:w="509" w:type="dxa"/>
            <w:vAlign w:val="center"/>
          </w:tcPr>
          <w:p w14:paraId="34B08F5B" w14:textId="4FE6D1F0" w:rsidR="000F7AE1" w:rsidRPr="00957E28" w:rsidRDefault="000F7AE1" w:rsidP="00957E28">
            <w:pPr>
              <w:pStyle w:val="af1"/>
              <w:jc w:val="center"/>
            </w:pPr>
            <w:r w:rsidRPr="00957E28">
              <w:t>2</w:t>
            </w:r>
          </w:p>
        </w:tc>
        <w:tc>
          <w:tcPr>
            <w:tcW w:w="510" w:type="dxa"/>
            <w:vAlign w:val="center"/>
          </w:tcPr>
          <w:p w14:paraId="74787225" w14:textId="4CD8956A" w:rsidR="000F7AE1" w:rsidRPr="00957E28" w:rsidRDefault="000F7AE1" w:rsidP="00957E28">
            <w:pPr>
              <w:pStyle w:val="af1"/>
              <w:jc w:val="center"/>
            </w:pPr>
            <w:r w:rsidRPr="00957E28">
              <w:t>3</w:t>
            </w:r>
          </w:p>
        </w:tc>
      </w:tr>
      <w:tr w:rsidR="00957E28" w14:paraId="34817E3E" w14:textId="77777777" w:rsidTr="00A96A2D">
        <w:trPr>
          <w:jc w:val="center"/>
        </w:trPr>
        <w:tc>
          <w:tcPr>
            <w:tcW w:w="2037" w:type="dxa"/>
            <w:vAlign w:val="center"/>
          </w:tcPr>
          <w:p w14:paraId="19DB9F2F" w14:textId="4963DB22" w:rsidR="000F7AE1" w:rsidRPr="00957E28" w:rsidRDefault="000F7AE1" w:rsidP="00957E28">
            <w:pPr>
              <w:pStyle w:val="af1"/>
            </w:pPr>
            <w:r w:rsidRPr="00957E28">
              <w:t>Расстояние между узлом и другим ААУ</w:t>
            </w:r>
          </w:p>
        </w:tc>
        <w:tc>
          <w:tcPr>
            <w:tcW w:w="509" w:type="dxa"/>
            <w:vAlign w:val="center"/>
          </w:tcPr>
          <w:p w14:paraId="1976812E" w14:textId="2BE8E7EA" w:rsidR="000F7AE1" w:rsidRPr="00957E28" w:rsidRDefault="000F7AE1" w:rsidP="00957E28">
            <w:pPr>
              <w:pStyle w:val="af1"/>
              <w:jc w:val="center"/>
            </w:pPr>
            <w:r w:rsidRPr="00957E28">
              <w:t>1</w:t>
            </w:r>
          </w:p>
        </w:tc>
        <w:tc>
          <w:tcPr>
            <w:tcW w:w="509" w:type="dxa"/>
            <w:vAlign w:val="center"/>
          </w:tcPr>
          <w:p w14:paraId="7246708A" w14:textId="2115BEC5" w:rsidR="000F7AE1" w:rsidRPr="00957E28" w:rsidRDefault="000F7AE1" w:rsidP="00957E28">
            <w:pPr>
              <w:pStyle w:val="af1"/>
              <w:jc w:val="center"/>
            </w:pPr>
            <w:r w:rsidRPr="00957E28">
              <w:t>2</w:t>
            </w:r>
          </w:p>
        </w:tc>
        <w:tc>
          <w:tcPr>
            <w:tcW w:w="509" w:type="dxa"/>
            <w:vAlign w:val="center"/>
          </w:tcPr>
          <w:p w14:paraId="13584C21" w14:textId="5A445F56" w:rsidR="000F7AE1" w:rsidRPr="00957E28" w:rsidRDefault="000F7AE1" w:rsidP="00957E28">
            <w:pPr>
              <w:pStyle w:val="af1"/>
              <w:jc w:val="center"/>
            </w:pPr>
            <w:r w:rsidRPr="00957E28">
              <w:t>3</w:t>
            </w:r>
          </w:p>
        </w:tc>
        <w:tc>
          <w:tcPr>
            <w:tcW w:w="509" w:type="dxa"/>
            <w:vAlign w:val="center"/>
          </w:tcPr>
          <w:p w14:paraId="3D6D5A57" w14:textId="0C0A42EF" w:rsidR="000F7AE1" w:rsidRPr="00957E28" w:rsidRDefault="000F7AE1" w:rsidP="00957E28">
            <w:pPr>
              <w:pStyle w:val="af1"/>
              <w:jc w:val="center"/>
            </w:pPr>
            <w:r w:rsidRPr="00957E28">
              <w:t>2</w:t>
            </w:r>
          </w:p>
        </w:tc>
        <w:tc>
          <w:tcPr>
            <w:tcW w:w="509" w:type="dxa"/>
            <w:vAlign w:val="center"/>
          </w:tcPr>
          <w:p w14:paraId="272F98F8" w14:textId="00B67264" w:rsidR="000F7AE1" w:rsidRPr="00957E28" w:rsidRDefault="000F7AE1" w:rsidP="00957E28">
            <w:pPr>
              <w:pStyle w:val="af1"/>
              <w:jc w:val="center"/>
            </w:pPr>
            <w:r w:rsidRPr="00957E28">
              <w:t>3</w:t>
            </w:r>
          </w:p>
        </w:tc>
        <w:tc>
          <w:tcPr>
            <w:tcW w:w="510" w:type="dxa"/>
            <w:vAlign w:val="center"/>
          </w:tcPr>
          <w:p w14:paraId="680C2201" w14:textId="724F1634" w:rsidR="000F7AE1" w:rsidRPr="00957E28" w:rsidRDefault="000F7AE1" w:rsidP="00957E28">
            <w:pPr>
              <w:pStyle w:val="af1"/>
              <w:jc w:val="center"/>
            </w:pPr>
            <w:r w:rsidRPr="00957E28">
              <w:t>3</w:t>
            </w:r>
          </w:p>
        </w:tc>
      </w:tr>
      <w:tr w:rsidR="00957E28" w14:paraId="06203AE4" w14:textId="77777777" w:rsidTr="00A96A2D">
        <w:trPr>
          <w:jc w:val="center"/>
        </w:trPr>
        <w:tc>
          <w:tcPr>
            <w:tcW w:w="2037" w:type="dxa"/>
            <w:vAlign w:val="center"/>
          </w:tcPr>
          <w:p w14:paraId="66D4F05B" w14:textId="050ECAF8" w:rsidR="000F7AE1" w:rsidRPr="00957E28" w:rsidRDefault="000F7AE1" w:rsidP="00957E28">
            <w:pPr>
              <w:pStyle w:val="af1"/>
            </w:pPr>
            <w:r w:rsidRPr="00957E28">
              <w:t>Обозначение приращения</w:t>
            </w:r>
          </w:p>
        </w:tc>
        <w:tc>
          <w:tcPr>
            <w:tcW w:w="509" w:type="dxa"/>
            <w:vAlign w:val="center"/>
          </w:tcPr>
          <w:p w14:paraId="1215B91D" w14:textId="7FFB1CA1" w:rsidR="000F7AE1" w:rsidRPr="00957E28" w:rsidRDefault="00957E28" w:rsidP="00957E28">
            <w:pPr>
              <w:pStyle w:val="af1"/>
              <w:jc w:val="center"/>
            </w:pPr>
            <w:r w:rsidRPr="00957E28">
              <w:rPr>
                <w:position w:val="-10"/>
              </w:rPr>
              <w:object w:dxaOrig="240" w:dyaOrig="279" w14:anchorId="0F6AA899">
                <v:shape id="_x0000_i1040" type="#_x0000_t75" style="width:12pt;height:14.4pt" o:ole="">
                  <v:imagedata r:id="rId36" o:title=""/>
                </v:shape>
                <o:OLEObject Type="Embed" ProgID="Equation.DSMT4" ShapeID="_x0000_i1040" DrawAspect="Content" ObjectID="_1839597940" r:id="rId37"/>
              </w:object>
            </w:r>
          </w:p>
        </w:tc>
        <w:tc>
          <w:tcPr>
            <w:tcW w:w="509" w:type="dxa"/>
            <w:vAlign w:val="center"/>
          </w:tcPr>
          <w:p w14:paraId="666B5025" w14:textId="6A382792" w:rsidR="000F7AE1" w:rsidRPr="00957E28" w:rsidRDefault="00957E28" w:rsidP="00957E28">
            <w:pPr>
              <w:pStyle w:val="af1"/>
              <w:jc w:val="center"/>
            </w:pPr>
            <w:r w:rsidRPr="00A17CFE">
              <w:rPr>
                <w:position w:val="-10"/>
              </w:rPr>
              <w:object w:dxaOrig="260" w:dyaOrig="279" w14:anchorId="7397E455">
                <v:shape id="_x0000_i1041" type="#_x0000_t75" style="width:13.2pt;height:14.4pt" o:ole="">
                  <v:imagedata r:id="rId38" o:title=""/>
                </v:shape>
                <o:OLEObject Type="Embed" ProgID="Equation.DSMT4" ShapeID="_x0000_i1041" DrawAspect="Content" ObjectID="_1839597941" r:id="rId39"/>
              </w:object>
            </w:r>
          </w:p>
        </w:tc>
        <w:tc>
          <w:tcPr>
            <w:tcW w:w="509" w:type="dxa"/>
            <w:vAlign w:val="center"/>
          </w:tcPr>
          <w:p w14:paraId="3DEE87A3" w14:textId="63630BA1" w:rsidR="000F7AE1" w:rsidRPr="00957E28" w:rsidRDefault="00957E28" w:rsidP="00957E28">
            <w:pPr>
              <w:pStyle w:val="af1"/>
              <w:jc w:val="center"/>
            </w:pPr>
            <w:r w:rsidRPr="00A17CFE">
              <w:rPr>
                <w:position w:val="-10"/>
              </w:rPr>
              <w:object w:dxaOrig="240" w:dyaOrig="279" w14:anchorId="50DCC161">
                <v:shape id="_x0000_i1042" type="#_x0000_t75" style="width:12pt;height:14.4pt" o:ole="">
                  <v:imagedata r:id="rId40" o:title=""/>
                </v:shape>
                <o:OLEObject Type="Embed" ProgID="Equation.DSMT4" ShapeID="_x0000_i1042" DrawAspect="Content" ObjectID="_1839597942" r:id="rId41"/>
              </w:object>
            </w:r>
          </w:p>
        </w:tc>
        <w:tc>
          <w:tcPr>
            <w:tcW w:w="509" w:type="dxa"/>
            <w:vAlign w:val="center"/>
          </w:tcPr>
          <w:p w14:paraId="02D65D26" w14:textId="671907E9" w:rsidR="000F7AE1" w:rsidRPr="00957E28" w:rsidRDefault="00957E28" w:rsidP="00957E28">
            <w:pPr>
              <w:pStyle w:val="af1"/>
              <w:jc w:val="center"/>
            </w:pPr>
            <w:r w:rsidRPr="00A17CFE">
              <w:rPr>
                <w:position w:val="-10"/>
              </w:rPr>
              <w:object w:dxaOrig="260" w:dyaOrig="279" w14:anchorId="5196024F">
                <v:shape id="_x0000_i1043" type="#_x0000_t75" style="width:13.2pt;height:14.4pt" o:ole="">
                  <v:imagedata r:id="rId42" o:title=""/>
                </v:shape>
                <o:OLEObject Type="Embed" ProgID="Equation.DSMT4" ShapeID="_x0000_i1043" DrawAspect="Content" ObjectID="_1839597943" r:id="rId43"/>
              </w:object>
            </w:r>
          </w:p>
        </w:tc>
        <w:tc>
          <w:tcPr>
            <w:tcW w:w="509" w:type="dxa"/>
            <w:vAlign w:val="center"/>
          </w:tcPr>
          <w:p w14:paraId="74C0219D" w14:textId="12C0F2A2" w:rsidR="000F7AE1" w:rsidRPr="00957E28" w:rsidRDefault="00957E28" w:rsidP="00957E28">
            <w:pPr>
              <w:pStyle w:val="af1"/>
              <w:jc w:val="center"/>
            </w:pPr>
            <w:r w:rsidRPr="00A17CFE">
              <w:rPr>
                <w:position w:val="-10"/>
              </w:rPr>
              <w:object w:dxaOrig="260" w:dyaOrig="279" w14:anchorId="40E51C0F">
                <v:shape id="_x0000_i1044" type="#_x0000_t75" style="width:13.2pt;height:14.4pt" o:ole="">
                  <v:imagedata r:id="rId44" o:title=""/>
                </v:shape>
                <o:OLEObject Type="Embed" ProgID="Equation.DSMT4" ShapeID="_x0000_i1044" DrawAspect="Content" ObjectID="_1839597944" r:id="rId45"/>
              </w:object>
            </w:r>
          </w:p>
        </w:tc>
        <w:tc>
          <w:tcPr>
            <w:tcW w:w="510" w:type="dxa"/>
            <w:vAlign w:val="center"/>
          </w:tcPr>
          <w:p w14:paraId="09D687B1" w14:textId="16335156" w:rsidR="000F7AE1" w:rsidRPr="00957E28" w:rsidRDefault="00957E28" w:rsidP="00957E28">
            <w:pPr>
              <w:pStyle w:val="af1"/>
              <w:jc w:val="center"/>
            </w:pPr>
            <w:r w:rsidRPr="00A17CFE">
              <w:rPr>
                <w:position w:val="-10"/>
              </w:rPr>
              <w:object w:dxaOrig="260" w:dyaOrig="279" w14:anchorId="50574D5F">
                <v:shape id="_x0000_i1045" type="#_x0000_t75" style="width:13.2pt;height:14.4pt" o:ole="">
                  <v:imagedata r:id="rId46" o:title=""/>
                </v:shape>
                <o:OLEObject Type="Embed" ProgID="Equation.DSMT4" ShapeID="_x0000_i1045" DrawAspect="Content" ObjectID="_1839597945" r:id="rId47"/>
              </w:object>
            </w:r>
          </w:p>
        </w:tc>
      </w:tr>
      <w:tr w:rsidR="00957E28" w14:paraId="77F2C077" w14:textId="77777777" w:rsidTr="00A96A2D">
        <w:trPr>
          <w:jc w:val="center"/>
        </w:trPr>
        <w:tc>
          <w:tcPr>
            <w:tcW w:w="2037" w:type="dxa"/>
            <w:vAlign w:val="center"/>
          </w:tcPr>
          <w:p w14:paraId="1D7FE90A" w14:textId="31476BAF" w:rsidR="000F7AE1" w:rsidRPr="00957E28" w:rsidRDefault="000F7AE1" w:rsidP="00957E28">
            <w:pPr>
              <w:pStyle w:val="af1"/>
            </w:pPr>
            <w:r w:rsidRPr="00957E28">
              <w:t>Величина приращения</w:t>
            </w:r>
          </w:p>
        </w:tc>
        <w:tc>
          <w:tcPr>
            <w:tcW w:w="509" w:type="dxa"/>
            <w:vAlign w:val="center"/>
          </w:tcPr>
          <w:p w14:paraId="4F1BDE8D" w14:textId="02F7B097" w:rsidR="000F7AE1" w:rsidRPr="00957E28" w:rsidRDefault="000F7AE1" w:rsidP="00957E28">
            <w:pPr>
              <w:pStyle w:val="af1"/>
              <w:jc w:val="center"/>
            </w:pPr>
            <w:r w:rsidRPr="00957E28">
              <w:t>14</w:t>
            </w:r>
          </w:p>
        </w:tc>
        <w:tc>
          <w:tcPr>
            <w:tcW w:w="509" w:type="dxa"/>
            <w:vAlign w:val="center"/>
          </w:tcPr>
          <w:p w14:paraId="7B35B0B8" w14:textId="733E5077" w:rsidR="000F7AE1" w:rsidRPr="00957E28" w:rsidRDefault="000F7AE1" w:rsidP="00957E28">
            <w:pPr>
              <w:pStyle w:val="af1"/>
              <w:jc w:val="center"/>
            </w:pPr>
            <w:r w:rsidRPr="00957E28">
              <w:t>10</w:t>
            </w:r>
          </w:p>
        </w:tc>
        <w:tc>
          <w:tcPr>
            <w:tcW w:w="509" w:type="dxa"/>
            <w:vAlign w:val="center"/>
          </w:tcPr>
          <w:p w14:paraId="55C97974" w14:textId="38A1ED9A" w:rsidR="000F7AE1" w:rsidRPr="00957E28" w:rsidRDefault="000F7AE1" w:rsidP="00957E28">
            <w:pPr>
              <w:pStyle w:val="af1"/>
              <w:jc w:val="center"/>
            </w:pPr>
            <w:r w:rsidRPr="00957E28">
              <w:t>8</w:t>
            </w:r>
          </w:p>
        </w:tc>
        <w:tc>
          <w:tcPr>
            <w:tcW w:w="509" w:type="dxa"/>
            <w:vAlign w:val="center"/>
          </w:tcPr>
          <w:p w14:paraId="2D4545A9" w14:textId="37250DFA" w:rsidR="000F7AE1" w:rsidRPr="00957E28" w:rsidRDefault="000F7AE1" w:rsidP="00957E28">
            <w:pPr>
              <w:pStyle w:val="af1"/>
              <w:jc w:val="center"/>
            </w:pPr>
            <w:r w:rsidRPr="00957E28">
              <w:t>6</w:t>
            </w:r>
          </w:p>
        </w:tc>
        <w:tc>
          <w:tcPr>
            <w:tcW w:w="509" w:type="dxa"/>
            <w:vAlign w:val="center"/>
          </w:tcPr>
          <w:p w14:paraId="558E3B29" w14:textId="23961247" w:rsidR="000F7AE1" w:rsidRPr="00957E28" w:rsidRDefault="000F7AE1" w:rsidP="00957E28">
            <w:pPr>
              <w:pStyle w:val="af1"/>
              <w:jc w:val="center"/>
            </w:pPr>
            <w:r w:rsidRPr="00957E28">
              <w:t>3</w:t>
            </w:r>
          </w:p>
        </w:tc>
        <w:tc>
          <w:tcPr>
            <w:tcW w:w="510" w:type="dxa"/>
            <w:vAlign w:val="center"/>
          </w:tcPr>
          <w:p w14:paraId="4C807AC5" w14:textId="4F47FB31" w:rsidR="000F7AE1" w:rsidRPr="00957E28" w:rsidRDefault="000F7AE1" w:rsidP="00957E28">
            <w:pPr>
              <w:pStyle w:val="af1"/>
              <w:jc w:val="center"/>
            </w:pPr>
            <w:r w:rsidRPr="00957E28">
              <w:t>1</w:t>
            </w:r>
          </w:p>
        </w:tc>
      </w:tr>
    </w:tbl>
    <w:p w14:paraId="35A4D2AC" w14:textId="77777777" w:rsidR="00A96A2D" w:rsidRDefault="00A96A2D" w:rsidP="00A96A2D">
      <w:pPr>
        <w:pStyle w:val="a3"/>
        <w:spacing w:after="0"/>
      </w:pPr>
    </w:p>
    <w:p w14:paraId="131A7DF6" w14:textId="4114A922" w:rsidR="004956E6" w:rsidRPr="004956E6" w:rsidRDefault="004956E6" w:rsidP="00A96A2D">
      <w:pPr>
        <w:pStyle w:val="a3"/>
      </w:pPr>
      <w:r>
        <w:t xml:space="preserve">Если на конкретный узел не воздействует ни одно ААУ, значение целевой функции </w:t>
      </w:r>
      <w:r w:rsidRPr="00672D91">
        <w:rPr>
          <w:position w:val="-12"/>
        </w:rPr>
        <w:object w:dxaOrig="580" w:dyaOrig="340" w14:anchorId="5A91463F">
          <v:shape id="_x0000_i1046" type="#_x0000_t75" style="width:29.4pt;height:17.4pt" o:ole="">
            <v:imagedata r:id="rId29" o:title=""/>
          </v:shape>
          <o:OLEObject Type="Embed" ProgID="Equation.DSMT4" ShapeID="_x0000_i1046" DrawAspect="Content" ObjectID="_1839597946" r:id="rId48"/>
        </w:object>
      </w:r>
      <w:r>
        <w:t xml:space="preserve"> увеличивается на значение</w:t>
      </w:r>
      <w:r w:rsidRPr="004956E6">
        <w:t xml:space="preserve"> </w:t>
      </w:r>
      <w:r w:rsidRPr="004956E6">
        <w:rPr>
          <w:position w:val="-10"/>
        </w:rPr>
        <w:object w:dxaOrig="480" w:dyaOrig="300" w14:anchorId="7F5A4851">
          <v:shape id="_x0000_i1047" type="#_x0000_t75" style="width:24pt;height:15pt" o:ole="">
            <v:imagedata r:id="rId49" o:title=""/>
          </v:shape>
          <o:OLEObject Type="Embed" ProgID="Equation.DSMT4" ShapeID="_x0000_i1047" DrawAspect="Content" ObjectID="_1839597947" r:id="rId50"/>
        </w:object>
      </w:r>
      <w:r w:rsidRPr="004956E6">
        <w:t>.</w:t>
      </w:r>
    </w:p>
    <w:p w14:paraId="7C9DA969" w14:textId="723ED2B1" w:rsidR="002A0CBA" w:rsidRPr="003915FB" w:rsidRDefault="004956E6" w:rsidP="002A0CBA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>
        <w:t>Если обозначить через</w:t>
      </w:r>
      <w:r w:rsidR="008D71B0" w:rsidRPr="008D71B0">
        <w:t xml:space="preserve"> </w:t>
      </w:r>
      <w:r w:rsidR="008D71B0" w:rsidRPr="008D71B0">
        <w:rPr>
          <w:position w:val="-10"/>
        </w:rPr>
        <w:object w:dxaOrig="200" w:dyaOrig="300" w14:anchorId="60362454">
          <v:shape id="_x0000_i1048" type="#_x0000_t75" style="width:10.2pt;height:15pt" o:ole="">
            <v:imagedata r:id="rId51" o:title=""/>
          </v:shape>
          <o:OLEObject Type="Embed" ProgID="Equation.DSMT4" ShapeID="_x0000_i1048" DrawAspect="Content" ObjectID="_1839597948" r:id="rId52"/>
        </w:object>
      </w:r>
      <w:r>
        <w:t xml:space="preserve"> число приращений</w:t>
      </w:r>
      <w:r w:rsidR="008D71B0" w:rsidRPr="008D71B0">
        <w:t xml:space="preserve"> </w:t>
      </w:r>
      <w:r w:rsidR="008D71B0" w:rsidRPr="008D71B0">
        <w:rPr>
          <w:position w:val="-10"/>
        </w:rPr>
        <w:object w:dxaOrig="220" w:dyaOrig="300" w14:anchorId="18403036">
          <v:shape id="_x0000_i1049" type="#_x0000_t75" style="width:11.4pt;height:15pt" o:ole="">
            <v:imagedata r:id="rId53" o:title=""/>
          </v:shape>
          <o:OLEObject Type="Embed" ProgID="Equation.DSMT4" ShapeID="_x0000_i1049" DrawAspect="Content" ObjectID="_1839597949" r:id="rId54"/>
        </w:object>
      </w:r>
      <w:r>
        <w:t xml:space="preserve">, где </w:t>
      </w:r>
      <w:r w:rsidR="00C52244" w:rsidRPr="00C52244">
        <w:rPr>
          <w:position w:val="-8"/>
        </w:rPr>
        <w:object w:dxaOrig="1900" w:dyaOrig="260" w14:anchorId="33140D1C">
          <v:shape id="_x0000_i1050" type="#_x0000_t75" style="width:95.4pt;height:13.2pt" o:ole="">
            <v:imagedata r:id="rId55" o:title=""/>
          </v:shape>
          <o:OLEObject Type="Embed" ProgID="Equation.DSMT4" ShapeID="_x0000_i1050" DrawAspect="Content" ObjectID="_1839597950" r:id="rId56"/>
        </w:object>
      </w:r>
      <w:r>
        <w:t>, то</w:t>
      </w:r>
      <w:r w:rsidR="00C52244">
        <w:t xml:space="preserve"> с учетом</w:t>
      </w:r>
      <w:r w:rsidR="002A0CBA">
        <w:t xml:space="preserve"> </w:t>
      </w:r>
      <w:r w:rsidR="00445161" w:rsidRPr="002A0CBA">
        <w:rPr>
          <w:position w:val="-12"/>
        </w:rPr>
        <w:object w:dxaOrig="1740" w:dyaOrig="340" w14:anchorId="39DCB3DA">
          <v:shape id="_x0000_i1051" type="#_x0000_t75" style="width:87pt;height:17.4pt" o:ole="">
            <v:imagedata r:id="rId57" o:title=""/>
          </v:shape>
          <o:OLEObject Type="Embed" ProgID="Equation.DSMT4" ShapeID="_x0000_i1051" DrawAspect="Content" ObjectID="_1839597951" r:id="rId58"/>
        </w:object>
      </w:r>
      <w:r w:rsidR="00C52244">
        <w:t xml:space="preserve"> </w:t>
      </w:r>
      <w:r>
        <w:t>целевы</w:t>
      </w:r>
      <w:r w:rsidR="00C52244">
        <w:t>е</w:t>
      </w:r>
      <w:r>
        <w:t xml:space="preserve"> функци</w:t>
      </w:r>
      <w:r w:rsidR="00C52244">
        <w:t>и вычисляются по формулам</w:t>
      </w:r>
      <w:r>
        <w:t>:</w:t>
      </w:r>
    </w:p>
    <w:p w14:paraId="18214EC0" w14:textId="5EE0D2D3" w:rsidR="004347E2" w:rsidRDefault="004347E2" w:rsidP="00A96A2D">
      <w:pPr>
        <w:pStyle w:val="equation"/>
        <w:spacing w:after="120" w:line="240" w:lineRule="auto"/>
      </w:pPr>
      <w:r w:rsidRPr="00CB1B02">
        <w:rPr>
          <w:position w:val="-24"/>
        </w:rPr>
        <w:object w:dxaOrig="2380" w:dyaOrig="460" w14:anchorId="50D6E375">
          <v:shape id="_x0000_i1052" type="#_x0000_t75" style="width:118.8pt;height:23.4pt" o:ole="">
            <v:imagedata r:id="rId59" o:title=""/>
          </v:shape>
          <o:OLEObject Type="Embed" ProgID="Equation.DSMT4" ShapeID="_x0000_i1052" DrawAspect="Content" ObjectID="_1839597952" r:id="rId60"/>
        </w:object>
      </w:r>
    </w:p>
    <w:p w14:paraId="2D9D8E02" w14:textId="4EF1B9CD" w:rsidR="00726780" w:rsidRDefault="00253F5A" w:rsidP="004956E6">
      <w:pPr>
        <w:pStyle w:val="a3"/>
      </w:pPr>
      <w:r w:rsidRPr="00253F5A">
        <w:t xml:space="preserve">Процедура определения </w:t>
      </w:r>
      <w:r w:rsidRPr="008D71B0">
        <w:rPr>
          <w:position w:val="-10"/>
        </w:rPr>
        <w:object w:dxaOrig="200" w:dyaOrig="300" w14:anchorId="278A96D7">
          <v:shape id="_x0000_i1053" type="#_x0000_t75" style="width:10.2pt;height:15pt" o:ole="">
            <v:imagedata r:id="rId51" o:title=""/>
          </v:shape>
          <o:OLEObject Type="Embed" ProgID="Equation.DSMT4" ShapeID="_x0000_i1053" DrawAspect="Content" ObjectID="_1839597953" r:id="rId61"/>
        </w:object>
      </w:r>
      <w:r w:rsidRPr="00253F5A">
        <w:t xml:space="preserve"> для конкретной расстановки ААУ с учетом топологии графа ЭЭС подробно рассмотрена </w:t>
      </w:r>
      <w:r w:rsidR="00804E77">
        <w:t xml:space="preserve">нами </w:t>
      </w:r>
      <w:r w:rsidRPr="00253F5A">
        <w:t>в [</w:t>
      </w:r>
      <w:r w:rsidR="009E0A7E">
        <w:t>3</w:t>
      </w:r>
      <w:r w:rsidRPr="00253F5A">
        <w:t>].</w:t>
      </w:r>
    </w:p>
    <w:p w14:paraId="0149CA58" w14:textId="6CC6D645" w:rsidR="002B29FD" w:rsidRDefault="004952F7" w:rsidP="00410305">
      <w:pPr>
        <w:pStyle w:val="1"/>
      </w:pPr>
      <w:r>
        <w:t>У</w:t>
      </w:r>
      <w:r w:rsidR="002B29FD">
        <w:t>совершенствованн</w:t>
      </w:r>
      <w:r>
        <w:t>ый</w:t>
      </w:r>
      <w:r w:rsidR="002B29FD">
        <w:t xml:space="preserve"> островно</w:t>
      </w:r>
      <w:r>
        <w:t>й</w:t>
      </w:r>
      <w:r w:rsidR="002B29FD">
        <w:t xml:space="preserve"> ГА</w:t>
      </w:r>
    </w:p>
    <w:p w14:paraId="13B88102" w14:textId="34B9FFAB" w:rsidR="00410305" w:rsidRDefault="00410305" w:rsidP="00410305">
      <w:pPr>
        <w:pStyle w:val="a3"/>
      </w:pPr>
      <w:r>
        <w:t>Хотя решение первой подзадачи не требует расчета режимов, число переборов возможных мест установки ААУ</w:t>
      </w:r>
      <w:r w:rsidR="00804E77">
        <w:t xml:space="preserve"> </w:t>
      </w:r>
      <w:r>
        <w:t>велико (</w:t>
      </w:r>
      <w:r w:rsidR="000F4575" w:rsidRPr="00A17CFE">
        <w:rPr>
          <w:position w:val="-6"/>
        </w:rPr>
        <w:object w:dxaOrig="499" w:dyaOrig="279" w14:anchorId="716B83F4">
          <v:shape id="_x0000_i1054" type="#_x0000_t75" style="width:25.2pt;height:14.4pt" o:ole="">
            <v:imagedata r:id="rId62" o:title=""/>
          </v:shape>
          <o:OLEObject Type="Embed" ProgID="Equation.DSMT4" ShapeID="_x0000_i1054" DrawAspect="Content" ObjectID="_1839597954" r:id="rId63"/>
        </w:object>
      </w:r>
      <w:r>
        <w:t xml:space="preserve"> для схемы с 300 ЛЭП и 10 ААУ, как показано выше). Для решения задачи многоцелевой оптимизации на этом множестве предлагается усовершенствованный островной </w:t>
      </w:r>
      <w:proofErr w:type="gramStart"/>
      <w:r>
        <w:t>ГА</w:t>
      </w:r>
      <w:proofErr w:type="gramEnd"/>
      <w:r w:rsidR="000F4575">
        <w:t xml:space="preserve">. </w:t>
      </w:r>
      <w:proofErr w:type="gramStart"/>
      <w:r>
        <w:t>Данный алгоритм структурно разделен на внутренний и внешний расчетные этапы, которые повторяются в течение нескольких расчетных циклов.</w:t>
      </w:r>
      <w:proofErr w:type="gramEnd"/>
      <w:r>
        <w:t xml:space="preserve"> На внутреннем этапе несколько популяций-островов независимо эволюционируют</w:t>
      </w:r>
      <w:r w:rsidR="00281EEC" w:rsidRPr="00281EEC">
        <w:t xml:space="preserve"> </w:t>
      </w:r>
      <w:r w:rsidR="00281EEC">
        <w:t>с помощью параллельных вычислений.</w:t>
      </w:r>
      <w:r>
        <w:t xml:space="preserve"> На внешнем расчетном этапе формируется новый набор популяций-островов, которые будут переданы в следующий расчетный цикл. В этот набор входят:</w:t>
      </w:r>
    </w:p>
    <w:p w14:paraId="2839EE23" w14:textId="1B66966B" w:rsidR="00410305" w:rsidRDefault="00410305" w:rsidP="00A96A2D">
      <w:pPr>
        <w:pStyle w:val="-"/>
      </w:pPr>
      <w:r>
        <w:t>наиболее перспективные острова (острова-родители), выбранные из общей популяции;</w:t>
      </w:r>
    </w:p>
    <w:p w14:paraId="51718856" w14:textId="49A55014" w:rsidR="00410305" w:rsidRDefault="00410305" w:rsidP="00A96A2D">
      <w:pPr>
        <w:pStyle w:val="-"/>
        <w:spacing w:after="120"/>
      </w:pPr>
      <w:r>
        <w:lastRenderedPageBreak/>
        <w:t>острова, полученные скрещиванием родителей с помощью кроссинга и мутации (острова-потомки).</w:t>
      </w:r>
    </w:p>
    <w:p w14:paraId="0B8819FF" w14:textId="6C3F9F7B" w:rsidR="00410305" w:rsidRDefault="00410305" w:rsidP="00410305">
      <w:pPr>
        <w:pStyle w:val="a3"/>
      </w:pPr>
      <w:r>
        <w:t xml:space="preserve">В отличие от классической островной модели </w:t>
      </w:r>
      <w:proofErr w:type="gramStart"/>
      <w:r>
        <w:t>ГА</w:t>
      </w:r>
      <w:proofErr w:type="gramEnd"/>
      <w:r>
        <w:t>, где взаимодействие между островами осуществляется через миграцию отдельных особей [</w:t>
      </w:r>
      <w:r w:rsidR="009E0A7E">
        <w:t>4</w:t>
      </w:r>
      <w:r>
        <w:t>], в предлагаемом алгоритме генетический обмен происходит на уровне целых популяций-островов, которые рассматриваются как обобщ</w:t>
      </w:r>
      <w:r w:rsidR="000E0335">
        <w:t>е</w:t>
      </w:r>
      <w:r>
        <w:t>нные хромосомы.</w:t>
      </w:r>
    </w:p>
    <w:p w14:paraId="7F59FB70" w14:textId="24403421" w:rsidR="00410305" w:rsidRDefault="00410305" w:rsidP="00410305">
      <w:pPr>
        <w:pStyle w:val="a3"/>
      </w:pPr>
      <w:r>
        <w:t xml:space="preserve">По </w:t>
      </w:r>
      <w:proofErr w:type="gramStart"/>
      <w:r>
        <w:t>прошествии</w:t>
      </w:r>
      <w:proofErr w:type="gramEnd"/>
      <w:r>
        <w:t xml:space="preserve"> заданного числа расчетных циклов, остров</w:t>
      </w:r>
      <w:r w:rsidR="00142651">
        <w:t>а</w:t>
      </w:r>
      <w:r>
        <w:t xml:space="preserve"> объединяются, после выполняется сортировка </w:t>
      </w:r>
      <w:proofErr w:type="spellStart"/>
      <w:r>
        <w:t>недоминируемых</w:t>
      </w:r>
      <w:proofErr w:type="spellEnd"/>
      <w:r>
        <w:t xml:space="preserve"> решений, и несколько лучших фронтов Парето образуют популяцию, которая рассчитывается отдельно и выдает итоговый фронт Парето.</w:t>
      </w:r>
    </w:p>
    <w:p w14:paraId="5E1ACBDA" w14:textId="4D2350AE" w:rsidR="002B29FD" w:rsidRDefault="0026619D" w:rsidP="00410305">
      <w:pPr>
        <w:pStyle w:val="a3"/>
      </w:pPr>
      <w:r>
        <w:t xml:space="preserve">Алгоритм реализован в виде кода </w:t>
      </w:r>
      <w:proofErr w:type="spellStart"/>
      <w:r>
        <w:rPr>
          <w:lang w:val="en-US"/>
        </w:rPr>
        <w:t>Matlab</w:t>
      </w:r>
      <w:proofErr w:type="spellEnd"/>
      <w:r w:rsidRPr="0026619D">
        <w:t xml:space="preserve">. </w:t>
      </w:r>
      <w:r w:rsidR="00410305">
        <w:t xml:space="preserve">Число УПК </w:t>
      </w:r>
      <w:r w:rsidR="00442A12" w:rsidRPr="00F5171B">
        <w:rPr>
          <w:position w:val="-10"/>
        </w:rPr>
        <w:object w:dxaOrig="480" w:dyaOrig="300" w14:anchorId="1DABB3DE">
          <v:shape id="_x0000_i1055" type="#_x0000_t75" style="width:24pt;height:15pt" o:ole="">
            <v:imagedata r:id="rId64" o:title=""/>
          </v:shape>
          <o:OLEObject Type="Embed" ProgID="Equation.DSMT4" ShapeID="_x0000_i1055" DrawAspect="Content" ObjectID="_1839597955" r:id="rId65"/>
        </w:object>
      </w:r>
      <w:r w:rsidR="00410305">
        <w:t xml:space="preserve">, граф ЭЭС, параметры внутреннего (размер популяции </w:t>
      </w:r>
      <w:r w:rsidR="00837232" w:rsidRPr="00F5171B">
        <w:rPr>
          <w:position w:val="-10"/>
        </w:rPr>
        <w:object w:dxaOrig="400" w:dyaOrig="300" w14:anchorId="66BA05C1">
          <v:shape id="_x0000_i1056" type="#_x0000_t75" style="width:20.4pt;height:15pt" o:ole="">
            <v:imagedata r:id="rId66" o:title=""/>
          </v:shape>
          <o:OLEObject Type="Embed" ProgID="Equation.DSMT4" ShapeID="_x0000_i1056" DrawAspect="Content" ObjectID="_1839597956" r:id="rId67"/>
        </w:object>
      </w:r>
      <w:r w:rsidR="00410305">
        <w:t xml:space="preserve">, число поколений </w:t>
      </w:r>
      <w:r w:rsidR="00837232" w:rsidRPr="00837232">
        <w:rPr>
          <w:position w:val="-12"/>
        </w:rPr>
        <w:object w:dxaOrig="499" w:dyaOrig="320" w14:anchorId="7A5D4C35">
          <v:shape id="_x0000_i1057" type="#_x0000_t75" style="width:25.2pt;height:15.6pt" o:ole="">
            <v:imagedata r:id="rId68" o:title=""/>
          </v:shape>
          <o:OLEObject Type="Embed" ProgID="Equation.DSMT4" ShapeID="_x0000_i1057" DrawAspect="Content" ObjectID="_1839597957" r:id="rId69"/>
        </w:object>
      </w:r>
      <w:r w:rsidR="00410305">
        <w:t xml:space="preserve">, число островов </w:t>
      </w:r>
      <w:r w:rsidR="00837232" w:rsidRPr="00837232">
        <w:rPr>
          <w:position w:val="-6"/>
        </w:rPr>
        <w:object w:dxaOrig="240" w:dyaOrig="240" w14:anchorId="57022306">
          <v:shape id="_x0000_i1058" type="#_x0000_t75" style="width:12pt;height:12pt" o:ole="">
            <v:imagedata r:id="rId70" o:title=""/>
          </v:shape>
          <o:OLEObject Type="Embed" ProgID="Equation.DSMT4" ShapeID="_x0000_i1058" DrawAspect="Content" ObjectID="_1839597958" r:id="rId71"/>
        </w:object>
      </w:r>
      <w:r w:rsidR="000B2A59">
        <w:t xml:space="preserve">, доля кроссинга </w:t>
      </w:r>
      <w:r w:rsidR="000B2A59" w:rsidRPr="00F5171B">
        <w:rPr>
          <w:position w:val="-10"/>
        </w:rPr>
        <w:object w:dxaOrig="340" w:dyaOrig="300" w14:anchorId="38FEDE5D">
          <v:shape id="_x0000_i1059" type="#_x0000_t75" style="width:17.4pt;height:15pt" o:ole="">
            <v:imagedata r:id="rId72" o:title=""/>
          </v:shape>
          <o:OLEObject Type="Embed" ProgID="Equation.DSMT4" ShapeID="_x0000_i1059" DrawAspect="Content" ObjectID="_1839597959" r:id="rId73"/>
        </w:object>
      </w:r>
      <w:r w:rsidR="00410305">
        <w:t xml:space="preserve">) и внешнего (число островов-родителей </w:t>
      </w:r>
      <w:r w:rsidR="00837232" w:rsidRPr="00837232">
        <w:rPr>
          <w:position w:val="-12"/>
        </w:rPr>
        <w:object w:dxaOrig="420" w:dyaOrig="320" w14:anchorId="0F32A659">
          <v:shape id="_x0000_i1060" type="#_x0000_t75" style="width:21pt;height:15.6pt" o:ole="">
            <v:imagedata r:id="rId74" o:title=""/>
          </v:shape>
          <o:OLEObject Type="Embed" ProgID="Equation.DSMT4" ShapeID="_x0000_i1060" DrawAspect="Content" ObjectID="_1839597960" r:id="rId75"/>
        </w:object>
      </w:r>
      <w:r w:rsidR="000B2A59">
        <w:t xml:space="preserve">, доля межпопуляционного кроссинга </w:t>
      </w:r>
      <w:r w:rsidR="000B2A59" w:rsidRPr="000B2A59">
        <w:rPr>
          <w:position w:val="-12"/>
        </w:rPr>
        <w:object w:dxaOrig="499" w:dyaOrig="320" w14:anchorId="231EF1BA">
          <v:shape id="_x0000_i1061" type="#_x0000_t75" style="width:25.2pt;height:15.6pt" o:ole="">
            <v:imagedata r:id="rId76" o:title=""/>
          </v:shape>
          <o:OLEObject Type="Embed" ProgID="Equation.DSMT4" ShapeID="_x0000_i1061" DrawAspect="Content" ObjectID="_1839597961" r:id="rId77"/>
        </w:object>
      </w:r>
      <w:r w:rsidR="00410305">
        <w:t xml:space="preserve">) расчетного этапов, число расчетных циклов </w:t>
      </w:r>
      <w:r w:rsidR="00837232" w:rsidRPr="00837232">
        <w:rPr>
          <w:position w:val="-12"/>
        </w:rPr>
        <w:object w:dxaOrig="460" w:dyaOrig="320" w14:anchorId="7040FB01">
          <v:shape id="_x0000_i1062" type="#_x0000_t75" style="width:23.4pt;height:15.6pt" o:ole="">
            <v:imagedata r:id="rId78" o:title=""/>
          </v:shape>
          <o:OLEObject Type="Embed" ProgID="Equation.DSMT4" ShapeID="_x0000_i1062" DrawAspect="Content" ObjectID="_1839597962" r:id="rId79"/>
        </w:object>
      </w:r>
      <w:r w:rsidR="00410305">
        <w:t xml:space="preserve"> зада</w:t>
      </w:r>
      <w:r w:rsidR="00804E77">
        <w:t>ю</w:t>
      </w:r>
      <w:r w:rsidR="00410305">
        <w:t>тся при инициализации алгоритма.</w:t>
      </w:r>
    </w:p>
    <w:p w14:paraId="4FD79F62" w14:textId="56C67293" w:rsidR="00206305" w:rsidRDefault="00B17D21" w:rsidP="00B17D21">
      <w:pPr>
        <w:pStyle w:val="1"/>
      </w:pPr>
      <w:r>
        <w:t>Внутренний расчетный этап</w:t>
      </w:r>
    </w:p>
    <w:p w14:paraId="789EC054" w14:textId="26C8048B" w:rsidR="00826DFB" w:rsidRDefault="00826DFB" w:rsidP="00826DFB">
      <w:pPr>
        <w:pStyle w:val="a3"/>
      </w:pPr>
      <w:r>
        <w:t xml:space="preserve">В решаемой задаче </w:t>
      </w:r>
      <w:r w:rsidR="001D5382">
        <w:t xml:space="preserve">решение (особь, хромосома) </w:t>
      </w:r>
      <w:r w:rsidRPr="00826DFB">
        <w:rPr>
          <w:position w:val="-6"/>
        </w:rPr>
        <w:object w:dxaOrig="200" w:dyaOrig="200" w14:anchorId="39DF4E3C">
          <v:shape id="_x0000_i1063" type="#_x0000_t75" style="width:10.2pt;height:10.2pt" o:ole="">
            <v:imagedata r:id="rId80" o:title=""/>
          </v:shape>
          <o:OLEObject Type="Embed" ProgID="Equation.DSMT4" ShapeID="_x0000_i1063" DrawAspect="Content" ObjectID="_1839597963" r:id="rId81"/>
        </w:object>
      </w:r>
      <w:r>
        <w:t xml:space="preserve"> – вектор номеров ЛЭП с УПК. Если число ЛЭП в схеме равно </w:t>
      </w:r>
      <w:r w:rsidRPr="00F5171B">
        <w:rPr>
          <w:position w:val="-10"/>
        </w:rPr>
        <w:object w:dxaOrig="480" w:dyaOrig="300" w14:anchorId="4B538429">
          <v:shape id="_x0000_i1064" type="#_x0000_t75" style="width:24pt;height:15pt" o:ole="">
            <v:imagedata r:id="rId82" o:title=""/>
          </v:shape>
          <o:OLEObject Type="Embed" ProgID="Equation.DSMT4" ShapeID="_x0000_i1064" DrawAspect="Content" ObjectID="_1839597964" r:id="rId83"/>
        </w:object>
      </w:r>
      <w:r>
        <w:t>, то координаты</w:t>
      </w:r>
      <w:r w:rsidR="001D5382">
        <w:t xml:space="preserve"> (гены)</w:t>
      </w:r>
      <w:r>
        <w:t xml:space="preserve"> </w:t>
      </w:r>
      <w:r w:rsidRPr="00826DFB">
        <w:rPr>
          <w:position w:val="-6"/>
        </w:rPr>
        <w:object w:dxaOrig="200" w:dyaOrig="200" w14:anchorId="7BAE17F9">
          <v:shape id="_x0000_i1065" type="#_x0000_t75" style="width:10.2pt;height:10.2pt" o:ole="">
            <v:imagedata r:id="rId80" o:title=""/>
          </v:shape>
          <o:OLEObject Type="Embed" ProgID="Equation.DSMT4" ShapeID="_x0000_i1065" DrawAspect="Content" ObjectID="_1839597965" r:id="rId84"/>
        </w:object>
      </w:r>
      <w:r>
        <w:t xml:space="preserve"> натуральные числа от 1 до </w:t>
      </w:r>
      <w:r w:rsidRPr="00F5171B">
        <w:rPr>
          <w:position w:val="-10"/>
        </w:rPr>
        <w:object w:dxaOrig="480" w:dyaOrig="300" w14:anchorId="3009E431">
          <v:shape id="_x0000_i1066" type="#_x0000_t75" style="width:24pt;height:15pt" o:ole="">
            <v:imagedata r:id="rId82" o:title=""/>
          </v:shape>
          <o:OLEObject Type="Embed" ProgID="Equation.DSMT4" ShapeID="_x0000_i1066" DrawAspect="Content" ObjectID="_1839597966" r:id="rId85"/>
        </w:object>
      </w:r>
      <w:r w:rsidR="00184CE8">
        <w:t xml:space="preserve">, </w:t>
      </w:r>
      <w:r w:rsidR="00B26EFE">
        <w:t>которые</w:t>
      </w:r>
      <w:r w:rsidR="00184CE8">
        <w:t xml:space="preserve"> </w:t>
      </w:r>
      <w:r>
        <w:t xml:space="preserve">должны иметь разные значения, т.к. в одну ЛЭП можно установить только одно УПК. В стандартной </w:t>
      </w:r>
      <w:proofErr w:type="spellStart"/>
      <w:r>
        <w:t>Matlab</w:t>
      </w:r>
      <w:proofErr w:type="spellEnd"/>
      <w:r>
        <w:t>-реализации ГА это не предусмотрено, поэтому были прописаны оригинальные функции создания начальной популяции, кроссинга и мутации.</w:t>
      </w:r>
    </w:p>
    <w:p w14:paraId="7D454ACD" w14:textId="77777777" w:rsidR="00826DFB" w:rsidRDefault="00826DFB" w:rsidP="000D6577">
      <w:pPr>
        <w:pStyle w:val="2"/>
      </w:pPr>
      <w:r>
        <w:t>Оригинальная функция создания начальной популяции</w:t>
      </w:r>
    </w:p>
    <w:p w14:paraId="66539714" w14:textId="1A64668D" w:rsidR="00826DFB" w:rsidRDefault="00826DFB" w:rsidP="00826DFB">
      <w:pPr>
        <w:pStyle w:val="a3"/>
      </w:pPr>
      <w:r>
        <w:t xml:space="preserve">Создается набор из </w:t>
      </w:r>
      <w:r w:rsidR="000D6577" w:rsidRPr="00F5171B">
        <w:rPr>
          <w:position w:val="-10"/>
        </w:rPr>
        <w:object w:dxaOrig="780" w:dyaOrig="300" w14:anchorId="7ECB29A8">
          <v:shape id="_x0000_i1067" type="#_x0000_t75" style="width:39pt;height:15pt" o:ole="">
            <v:imagedata r:id="rId86" o:title=""/>
          </v:shape>
          <o:OLEObject Type="Embed" ProgID="Equation.DSMT4" ShapeID="_x0000_i1067" DrawAspect="Content" ObjectID="_1839597967" r:id="rId87"/>
        </w:object>
      </w:r>
      <w:r w:rsidR="000D6577">
        <w:t xml:space="preserve"> </w:t>
      </w:r>
      <w:r>
        <w:t xml:space="preserve">точек </w:t>
      </w:r>
      <w:r w:rsidR="000D6577" w:rsidRPr="000D6577">
        <w:t>(</w:t>
      </w:r>
      <w:r w:rsidR="000D6577" w:rsidRPr="00A17CFE">
        <w:rPr>
          <w:position w:val="-4"/>
        </w:rPr>
        <w:object w:dxaOrig="279" w:dyaOrig="220" w14:anchorId="0FB11CA2">
          <v:shape id="_x0000_i1068" type="#_x0000_t75" style="width:14.4pt;height:11.4pt" o:ole="">
            <v:imagedata r:id="rId88" o:title=""/>
          </v:shape>
          <o:OLEObject Type="Embed" ProgID="Equation.DSMT4" ShapeID="_x0000_i1068" DrawAspect="Content" ObjectID="_1839597968" r:id="rId89"/>
        </w:object>
      </w:r>
      <w:r w:rsidR="000D6577">
        <w:t xml:space="preserve"> будет определено позднее) </w:t>
      </w:r>
      <w:r>
        <w:t>последовательности Соболя размерностью</w:t>
      </w:r>
      <w:r w:rsidR="000D6577">
        <w:t xml:space="preserve"> </w:t>
      </w:r>
      <w:r w:rsidR="000D6577" w:rsidRPr="00F5171B">
        <w:rPr>
          <w:position w:val="-10"/>
        </w:rPr>
        <w:object w:dxaOrig="480" w:dyaOrig="300" w14:anchorId="5AFD762F">
          <v:shape id="_x0000_i1069" type="#_x0000_t75" style="width:24pt;height:15pt" o:ole="">
            <v:imagedata r:id="rId64" o:title=""/>
          </v:shape>
          <o:OLEObject Type="Embed" ProgID="Equation.DSMT4" ShapeID="_x0000_i1069" DrawAspect="Content" ObjectID="_1839597969" r:id="rId90"/>
        </w:object>
      </w:r>
      <w:r>
        <w:t xml:space="preserve">, далее выполняется аффинное скремблирование </w:t>
      </w:r>
      <w:proofErr w:type="spellStart"/>
      <w:r>
        <w:t>Матоушека</w:t>
      </w:r>
      <w:proofErr w:type="spellEnd"/>
      <w:r>
        <w:t xml:space="preserve">-Оуэна </w:t>
      </w:r>
      <w:r w:rsidR="00E72B07" w:rsidRPr="00E72B07">
        <w:t>[</w:t>
      </w:r>
      <w:r w:rsidR="009E0A7E">
        <w:t>5</w:t>
      </w:r>
      <w:r w:rsidR="00E72B07">
        <w:t>,</w:t>
      </w:r>
      <w:r w:rsidR="00A96A2D">
        <w:t> </w:t>
      </w:r>
      <w:r w:rsidR="009E0A7E">
        <w:t>6</w:t>
      </w:r>
      <w:r>
        <w:t xml:space="preserve">]. Сгенерированные точки, лежащие в гиперкубе </w:t>
      </w:r>
      <w:r w:rsidR="00974980" w:rsidRPr="00F5171B">
        <w:rPr>
          <w:position w:val="-10"/>
        </w:rPr>
        <w:object w:dxaOrig="720" w:dyaOrig="340" w14:anchorId="5D4EDB13">
          <v:shape id="_x0000_i1070" type="#_x0000_t75" style="width:36pt;height:17.4pt" o:ole="">
            <v:imagedata r:id="rId91" o:title=""/>
          </v:shape>
          <o:OLEObject Type="Embed" ProgID="Equation.DSMT4" ShapeID="_x0000_i1070" DrawAspect="Content" ObjectID="_1839597970" r:id="rId92"/>
        </w:object>
      </w:r>
      <w:r w:rsidR="001D5382">
        <w:t>,</w:t>
      </w:r>
      <w:r>
        <w:t xml:space="preserve"> умножаются </w:t>
      </w:r>
      <w:proofErr w:type="gramStart"/>
      <w:r>
        <w:t>на</w:t>
      </w:r>
      <w:proofErr w:type="gramEnd"/>
      <w:r>
        <w:t xml:space="preserve"> </w:t>
      </w:r>
      <w:r w:rsidR="00974980" w:rsidRPr="00F5171B">
        <w:rPr>
          <w:position w:val="-10"/>
        </w:rPr>
        <w:object w:dxaOrig="700" w:dyaOrig="300" w14:anchorId="4CBF72F7">
          <v:shape id="_x0000_i1071" type="#_x0000_t75" style="width:34.8pt;height:15pt" o:ole="">
            <v:imagedata r:id="rId93" o:title=""/>
          </v:shape>
          <o:OLEObject Type="Embed" ProgID="Equation.DSMT4" ShapeID="_x0000_i1071" DrawAspect="Content" ObjectID="_1839597971" r:id="rId94"/>
        </w:object>
      </w:r>
      <w:r>
        <w:t xml:space="preserve"> и округляются до целых значений, в результате получается целочисленная начальная популяция. Каждая сгенерированная особь дополнительно проверяется и исключается, если в ней присутствуют гены с одинаковыми значениями. Вероятность </w:t>
      </w:r>
      <w:r w:rsidR="00974980" w:rsidRPr="00F5171B">
        <w:rPr>
          <w:position w:val="-10"/>
        </w:rPr>
        <w:object w:dxaOrig="200" w:dyaOrig="240" w14:anchorId="60A7A4C4">
          <v:shape id="_x0000_i1072" type="#_x0000_t75" style="width:10.2pt;height:12pt" o:ole="">
            <v:imagedata r:id="rId95" o:title=""/>
          </v:shape>
          <o:OLEObject Type="Embed" ProgID="Equation.DSMT4" ShapeID="_x0000_i1072" DrawAspect="Content" ObjectID="_1839597972" r:id="rId96"/>
        </w:object>
      </w:r>
      <w:r w:rsidR="00974980">
        <w:t xml:space="preserve"> </w:t>
      </w:r>
      <w:r>
        <w:t>того, что в хромосоме нет повторяющихся генов</w:t>
      </w:r>
      <w:r w:rsidR="00A96A2D">
        <w:t>,</w:t>
      </w:r>
      <w:r>
        <w:t xml:space="preserve"> можно оценить по формуле:</w:t>
      </w:r>
    </w:p>
    <w:p w14:paraId="137F1282" w14:textId="3037799F" w:rsidR="00B40417" w:rsidRDefault="005A1408" w:rsidP="00B40417">
      <w:pPr>
        <w:pStyle w:val="equation"/>
      </w:pPr>
      <w:r w:rsidRPr="00974980">
        <w:rPr>
          <w:position w:val="-28"/>
        </w:rPr>
        <w:object w:dxaOrig="3920" w:dyaOrig="639" w14:anchorId="0CF5B82E">
          <v:shape id="_x0000_i1073" type="#_x0000_t75" style="width:196.2pt;height:31.8pt" o:ole="">
            <v:imagedata r:id="rId97" o:title=""/>
          </v:shape>
          <o:OLEObject Type="Embed" ProgID="Equation.DSMT4" ShapeID="_x0000_i1073" DrawAspect="Content" ObjectID="_1839597973" r:id="rId98"/>
        </w:object>
      </w:r>
    </w:p>
    <w:p w14:paraId="018CBCD4" w14:textId="10E883F0" w:rsidR="00826DFB" w:rsidRDefault="00826DFB" w:rsidP="00826DFB">
      <w:pPr>
        <w:pStyle w:val="a3"/>
      </w:pPr>
      <w:r>
        <w:t xml:space="preserve">Если размер начальной популяции больше </w:t>
      </w:r>
      <w:r w:rsidR="005C2DAE" w:rsidRPr="00F5171B">
        <w:rPr>
          <w:position w:val="-10"/>
        </w:rPr>
        <w:object w:dxaOrig="400" w:dyaOrig="300" w14:anchorId="4966BE8C">
          <v:shape id="_x0000_i1074" type="#_x0000_t75" style="width:20.4pt;height:15pt" o:ole="">
            <v:imagedata r:id="rId99" o:title=""/>
          </v:shape>
          <o:OLEObject Type="Embed" ProgID="Equation.DSMT4" ShapeID="_x0000_i1074" DrawAspect="Content" ObjectID="_1839597974" r:id="rId100"/>
        </w:object>
      </w:r>
      <w:r>
        <w:t xml:space="preserve">, лишние особи удаляются; если меньше </w:t>
      </w:r>
      <w:r w:rsidR="005C2DAE" w:rsidRPr="00F5171B">
        <w:rPr>
          <w:position w:val="-10"/>
        </w:rPr>
        <w:object w:dxaOrig="400" w:dyaOrig="300" w14:anchorId="4F285340">
          <v:shape id="_x0000_i1075" type="#_x0000_t75" style="width:20.4pt;height:15pt" o:ole="">
            <v:imagedata r:id="rId99" o:title=""/>
          </v:shape>
          <o:OLEObject Type="Embed" ProgID="Equation.DSMT4" ShapeID="_x0000_i1075" DrawAspect="Content" ObjectID="_1839597975" r:id="rId101"/>
        </w:object>
      </w:r>
      <w:r>
        <w:t xml:space="preserve"> – добавляются </w:t>
      </w:r>
      <w:r w:rsidR="005C2DAE" w:rsidRPr="00A17CFE">
        <w:rPr>
          <w:position w:val="-4"/>
        </w:rPr>
        <w:object w:dxaOrig="279" w:dyaOrig="220" w14:anchorId="20CF9347">
          <v:shape id="_x0000_i1076" type="#_x0000_t75" style="width:14.4pt;height:11.4pt" o:ole="">
            <v:imagedata r:id="rId102" o:title=""/>
          </v:shape>
          <o:OLEObject Type="Embed" ProgID="Equation.DSMT4" ShapeID="_x0000_i1076" DrawAspect="Content" ObjectID="_1839597976" r:id="rId103"/>
        </w:object>
      </w:r>
      <w:r>
        <w:t xml:space="preserve"> новых точек из последовательности Соболя, и повторяются действия, описанные выше. Значение </w:t>
      </w:r>
      <w:r w:rsidR="009A0095" w:rsidRPr="00A17CFE">
        <w:rPr>
          <w:position w:val="-4"/>
        </w:rPr>
        <w:object w:dxaOrig="279" w:dyaOrig="220" w14:anchorId="5128BEC9">
          <v:shape id="_x0000_i1077" type="#_x0000_t75" style="width:14.4pt;height:11.4pt" o:ole="">
            <v:imagedata r:id="rId102" o:title=""/>
          </v:shape>
          <o:OLEObject Type="Embed" ProgID="Equation.DSMT4" ShapeID="_x0000_i1077" DrawAspect="Content" ObjectID="_1839597977" r:id="rId104"/>
        </w:object>
      </w:r>
      <w:r>
        <w:t xml:space="preserve"> рассчитывается с учетом общего числа </w:t>
      </w:r>
      <w:r w:rsidR="009A0095" w:rsidRPr="009A0095">
        <w:rPr>
          <w:position w:val="-12"/>
        </w:rPr>
        <w:object w:dxaOrig="460" w:dyaOrig="320" w14:anchorId="66E8F251">
          <v:shape id="_x0000_i1078" type="#_x0000_t75" style="width:23.4pt;height:15.6pt" o:ole="">
            <v:imagedata r:id="rId105" o:title=""/>
          </v:shape>
          <o:OLEObject Type="Embed" ProgID="Equation.DSMT4" ShapeID="_x0000_i1078" DrawAspect="Content" ObjectID="_1839597978" r:id="rId106"/>
        </w:object>
      </w:r>
      <w:r>
        <w:t xml:space="preserve"> хромосом, исключенных из начальной популяции на текущий момент:</w:t>
      </w:r>
    </w:p>
    <w:p w14:paraId="431A4842" w14:textId="1D3D2DB7" w:rsidR="009A2385" w:rsidRDefault="009A2385" w:rsidP="009A2385">
      <w:pPr>
        <w:pStyle w:val="equation"/>
      </w:pPr>
      <w:r w:rsidRPr="009A2385">
        <w:rPr>
          <w:position w:val="-26"/>
        </w:rPr>
        <w:object w:dxaOrig="5060" w:dyaOrig="680" w14:anchorId="3692E848">
          <v:shape id="_x0000_i1079" type="#_x0000_t75" style="width:243.6pt;height:33pt" o:ole="">
            <v:imagedata r:id="rId107" o:title=""/>
          </v:shape>
          <o:OLEObject Type="Embed" ProgID="Equation.DSMT4" ShapeID="_x0000_i1079" DrawAspect="Content" ObjectID="_1839597979" r:id="rId108"/>
        </w:object>
      </w:r>
    </w:p>
    <w:p w14:paraId="77151F6D" w14:textId="77777777" w:rsidR="00826DFB" w:rsidRDefault="00826DFB" w:rsidP="00B47137">
      <w:pPr>
        <w:pStyle w:val="2"/>
      </w:pPr>
      <w:r>
        <w:t>Оригинальная функция кроссинга</w:t>
      </w:r>
    </w:p>
    <w:p w14:paraId="00638A88" w14:textId="6F35565B" w:rsidR="00826DFB" w:rsidRPr="004C0B02" w:rsidRDefault="00826DFB" w:rsidP="00826DFB">
      <w:pPr>
        <w:pStyle w:val="a3"/>
      </w:pPr>
      <w:r>
        <w:t xml:space="preserve">Сначала из списка особей-родителей, подобранных </w:t>
      </w:r>
      <w:proofErr w:type="spellStart"/>
      <w:r>
        <w:t>Matlab</w:t>
      </w:r>
      <w:proofErr w:type="spellEnd"/>
      <w:r>
        <w:t xml:space="preserve"> на основе анализа </w:t>
      </w:r>
      <w:proofErr w:type="gramStart"/>
      <w:r>
        <w:t>фитнес-значений</w:t>
      </w:r>
      <w:proofErr w:type="gramEnd"/>
      <w:r>
        <w:t xml:space="preserve">, случайно выбираются два решения </w:t>
      </w:r>
      <w:r w:rsidR="00872A57" w:rsidRPr="00826DFB">
        <w:rPr>
          <w:position w:val="-6"/>
        </w:rPr>
        <w:object w:dxaOrig="340" w:dyaOrig="300" w14:anchorId="488EE885">
          <v:shape id="_x0000_i1080" type="#_x0000_t75" style="width:17.4pt;height:15pt" o:ole="">
            <v:imagedata r:id="rId109" o:title=""/>
          </v:shape>
          <o:OLEObject Type="Embed" ProgID="Equation.DSMT4" ShapeID="_x0000_i1080" DrawAspect="Content" ObjectID="_1839597980" r:id="rId110"/>
        </w:object>
      </w:r>
      <w:r>
        <w:t xml:space="preserve"> и </w:t>
      </w:r>
      <w:r w:rsidR="00872A57" w:rsidRPr="00826DFB">
        <w:rPr>
          <w:position w:val="-6"/>
        </w:rPr>
        <w:object w:dxaOrig="360" w:dyaOrig="300" w14:anchorId="0BC416E9">
          <v:shape id="_x0000_i1081" type="#_x0000_t75" style="width:18pt;height:15pt" o:ole="">
            <v:imagedata r:id="rId111" o:title=""/>
          </v:shape>
          <o:OLEObject Type="Embed" ProgID="Equation.DSMT4" ShapeID="_x0000_i1081" DrawAspect="Content" ObjectID="_1839597981" r:id="rId112"/>
        </w:object>
      </w:r>
      <w:r>
        <w:t>. Далее с помощью равномерного кроссинга (</w:t>
      </w:r>
      <w:r w:rsidRPr="004C0B02">
        <w:rPr>
          <w:lang w:val="en-US"/>
        </w:rPr>
        <w:t>uniform</w:t>
      </w:r>
      <w:r w:rsidRPr="004C0B02">
        <w:t xml:space="preserve"> </w:t>
      </w:r>
      <w:r w:rsidRPr="004C0B02">
        <w:rPr>
          <w:lang w:val="en-US"/>
        </w:rPr>
        <w:t>crossing</w:t>
      </w:r>
      <w:r>
        <w:t>) [</w:t>
      </w:r>
      <w:r w:rsidR="009E0A7E">
        <w:t>7</w:t>
      </w:r>
      <w:r>
        <w:t xml:space="preserve">] создается особь-потомок </w:t>
      </w:r>
      <w:r w:rsidR="004C0B02" w:rsidRPr="00826DFB">
        <w:rPr>
          <w:position w:val="-6"/>
        </w:rPr>
        <w:object w:dxaOrig="360" w:dyaOrig="300" w14:anchorId="3D3BADBC">
          <v:shape id="_x0000_i1082" type="#_x0000_t75" style="width:18pt;height:15pt" o:ole="">
            <v:imagedata r:id="rId113" o:title=""/>
          </v:shape>
          <o:OLEObject Type="Embed" ProgID="Equation.DSMT4" ShapeID="_x0000_i1082" DrawAspect="Content" ObjectID="_1839597982" r:id="rId114"/>
        </w:object>
      </w:r>
      <w:r>
        <w:t xml:space="preserve"> по схеме:</w:t>
      </w:r>
    </w:p>
    <w:bookmarkStart w:id="0" w:name="_Hlk224619755"/>
    <w:p w14:paraId="05C62AE6" w14:textId="3E08E771" w:rsidR="00826DFB" w:rsidRDefault="00D846B9" w:rsidP="00044FD9">
      <w:pPr>
        <w:pStyle w:val="equation"/>
      </w:pPr>
      <w:r w:rsidRPr="00044FD9">
        <w:rPr>
          <w:position w:val="-32"/>
        </w:rPr>
        <w:object w:dxaOrig="4459" w:dyaOrig="740" w14:anchorId="0E24B1D8">
          <v:shape id="_x0000_i1083" type="#_x0000_t75" style="width:222.6pt;height:36.6pt" o:ole="">
            <v:imagedata r:id="rId115" o:title=""/>
          </v:shape>
          <o:OLEObject Type="Embed" ProgID="Equation.DSMT4" ShapeID="_x0000_i1083" DrawAspect="Content" ObjectID="_1839597983" r:id="rId116"/>
        </w:object>
      </w:r>
      <w:bookmarkEnd w:id="0"/>
    </w:p>
    <w:p w14:paraId="1E686278" w14:textId="3FCBEB0D" w:rsidR="00826DFB" w:rsidRDefault="00826DFB" w:rsidP="00C37DD3">
      <w:pPr>
        <w:pStyle w:val="a3"/>
        <w:ind w:firstLine="0"/>
      </w:pPr>
      <w:r>
        <w:t xml:space="preserve">где </w:t>
      </w:r>
      <w:r w:rsidR="00D846B9" w:rsidRPr="00A17CFE">
        <w:rPr>
          <w:position w:val="-6"/>
        </w:rPr>
        <w:object w:dxaOrig="540" w:dyaOrig="240" w14:anchorId="773BFE01">
          <v:shape id="_x0000_i1084" type="#_x0000_t75" style="width:27pt;height:12pt" o:ole="">
            <v:imagedata r:id="rId117" o:title=""/>
          </v:shape>
          <o:OLEObject Type="Embed" ProgID="Equation.DSMT4" ShapeID="_x0000_i1084" DrawAspect="Content" ObjectID="_1839597984" r:id="rId118"/>
        </w:object>
      </w:r>
      <w:r>
        <w:t xml:space="preserve"> – случайный логический вектор длиной </w:t>
      </w:r>
      <w:r w:rsidR="00C37DD3" w:rsidRPr="00A17CFE">
        <w:rPr>
          <w:position w:val="-10"/>
        </w:rPr>
        <w:object w:dxaOrig="480" w:dyaOrig="300" w14:anchorId="185F1129">
          <v:shape id="_x0000_i1085" type="#_x0000_t75" style="width:24pt;height:15pt" o:ole="">
            <v:imagedata r:id="rId119" o:title=""/>
          </v:shape>
          <o:OLEObject Type="Embed" ProgID="Equation.DSMT4" ShapeID="_x0000_i1085" DrawAspect="Content" ObjectID="_1839597985" r:id="rId120"/>
        </w:object>
      </w:r>
      <w:r>
        <w:t>.</w:t>
      </w:r>
    </w:p>
    <w:p w14:paraId="25965E30" w14:textId="256878BB" w:rsidR="00826DFB" w:rsidRDefault="00826DFB" w:rsidP="00826DFB">
      <w:pPr>
        <w:pStyle w:val="a3"/>
      </w:pPr>
      <w:r>
        <w:t>Если у особи-потомка дублируются координаты, это решение отбрасывается и создается новое. Для каждой выбранной пары особей-родителей допускается до 10</w:t>
      </w:r>
      <w:r w:rsidR="008475F6">
        <w:t> </w:t>
      </w:r>
      <w:r>
        <w:t>попыток сформировать корректное решение, в противном случае, пара признаётся бесперспективной, и алгоритм выбирает новых особей-родителей. Если 100</w:t>
      </w:r>
      <w:r w:rsidR="008475F6">
        <w:t> </w:t>
      </w:r>
      <w:r>
        <w:t xml:space="preserve">раз подряд были выбраны бесперспективные пары, то выполнение </w:t>
      </w:r>
      <w:proofErr w:type="gramStart"/>
      <w:r>
        <w:t>ГА</w:t>
      </w:r>
      <w:proofErr w:type="gramEnd"/>
      <w:r>
        <w:t xml:space="preserve"> останавливается, и в качестве итоговой популяции выдается популяция последнего успешно рассчитанного поколения.</w:t>
      </w:r>
    </w:p>
    <w:p w14:paraId="14A81AC3" w14:textId="77777777" w:rsidR="00826DFB" w:rsidRDefault="00826DFB" w:rsidP="00B568EE">
      <w:pPr>
        <w:pStyle w:val="2"/>
      </w:pPr>
      <w:r>
        <w:t>Оригинальная функция мутации</w:t>
      </w:r>
    </w:p>
    <w:p w14:paraId="7666850D" w14:textId="6802D642" w:rsidR="00826DFB" w:rsidRDefault="00826DFB" w:rsidP="00A96A2D">
      <w:pPr>
        <w:pStyle w:val="a3"/>
      </w:pPr>
      <w:r>
        <w:t>Для проведения мутации используется вспомогательная матрица</w:t>
      </w:r>
      <w:r w:rsidR="0032028E" w:rsidRPr="0032028E">
        <w:t xml:space="preserve"> </w:t>
      </w:r>
      <w:r w:rsidR="0032028E" w:rsidRPr="0032028E">
        <w:rPr>
          <w:position w:val="-4"/>
        </w:rPr>
        <w:object w:dxaOrig="240" w:dyaOrig="220" w14:anchorId="659F1E26">
          <v:shape id="_x0000_i1086" type="#_x0000_t75" style="width:12pt;height:11.4pt" o:ole="">
            <v:imagedata r:id="rId121" o:title=""/>
          </v:shape>
          <o:OLEObject Type="Embed" ProgID="Equation.DSMT4" ShapeID="_x0000_i1086" DrawAspect="Content" ObjectID="_1839597986" r:id="rId122"/>
        </w:object>
      </w:r>
      <w:r>
        <w:t xml:space="preserve"> размерностью </w:t>
      </w:r>
      <w:r w:rsidR="0032028E" w:rsidRPr="0032028E">
        <w:rPr>
          <w:position w:val="-10"/>
        </w:rPr>
        <w:object w:dxaOrig="1040" w:dyaOrig="300" w14:anchorId="06170CCC">
          <v:shape id="_x0000_i1087" type="#_x0000_t75" style="width:51.6pt;height:15pt" o:ole="">
            <v:imagedata r:id="rId123" o:title=""/>
          </v:shape>
          <o:OLEObject Type="Embed" ProgID="Equation.DSMT4" ShapeID="_x0000_i1087" DrawAspect="Content" ObjectID="_1839597987" r:id="rId124"/>
        </w:object>
      </w:r>
      <w:r>
        <w:t>, на пересечении</w:t>
      </w:r>
      <w:r w:rsidR="0032028E">
        <w:t xml:space="preserve"> </w:t>
      </w:r>
      <w:r w:rsidR="0032028E" w:rsidRPr="0032028E">
        <w:rPr>
          <w:position w:val="-6"/>
        </w:rPr>
        <w:object w:dxaOrig="300" w:dyaOrig="240" w14:anchorId="6AC9C247">
          <v:shape id="_x0000_i1088" type="#_x0000_t75" style="width:15pt;height:12pt" o:ole="">
            <v:imagedata r:id="rId125" o:title=""/>
          </v:shape>
          <o:OLEObject Type="Embed" ProgID="Equation.DSMT4" ShapeID="_x0000_i1088" DrawAspect="Content" ObjectID="_1839597988" r:id="rId126"/>
        </w:object>
      </w:r>
      <w:r>
        <w:t xml:space="preserve"> и </w:t>
      </w:r>
      <w:r w:rsidR="0032028E" w:rsidRPr="0032028E">
        <w:rPr>
          <w:position w:val="-10"/>
        </w:rPr>
        <w:object w:dxaOrig="360" w:dyaOrig="279" w14:anchorId="5CA345C7">
          <v:shape id="_x0000_i1089" type="#_x0000_t75" style="width:18pt;height:14.4pt" o:ole="">
            <v:imagedata r:id="rId127" o:title=""/>
          </v:shape>
          <o:OLEObject Type="Embed" ProgID="Equation.DSMT4" ShapeID="_x0000_i1089" DrawAspect="Content" ObjectID="_1839597989" r:id="rId128"/>
        </w:object>
      </w:r>
      <w:r>
        <w:t xml:space="preserve"> строк которой указывается расстояние по графу </w:t>
      </w:r>
      <w:proofErr w:type="gramStart"/>
      <w:r>
        <w:t>между</w:t>
      </w:r>
      <w:proofErr w:type="gramEnd"/>
      <w:r>
        <w:t xml:space="preserve"> </w:t>
      </w:r>
      <w:r w:rsidR="0032028E" w:rsidRPr="0032028E">
        <w:rPr>
          <w:position w:val="-6"/>
        </w:rPr>
        <w:object w:dxaOrig="300" w:dyaOrig="240" w14:anchorId="5EE5929C">
          <v:shape id="_x0000_i1090" type="#_x0000_t75" style="width:15pt;height:12pt" o:ole="">
            <v:imagedata r:id="rId125" o:title=""/>
          </v:shape>
          <o:OLEObject Type="Embed" ProgID="Equation.DSMT4" ShapeID="_x0000_i1090" DrawAspect="Content" ObjectID="_1839597990" r:id="rId129"/>
        </w:object>
      </w:r>
      <w:r>
        <w:t xml:space="preserve"> и </w:t>
      </w:r>
      <w:r w:rsidR="0032028E" w:rsidRPr="0032028E">
        <w:rPr>
          <w:position w:val="-10"/>
        </w:rPr>
        <w:object w:dxaOrig="360" w:dyaOrig="279" w14:anchorId="37945165">
          <v:shape id="_x0000_i1091" type="#_x0000_t75" style="width:18pt;height:14.4pt" o:ole="">
            <v:imagedata r:id="rId127" o:title=""/>
          </v:shape>
          <o:OLEObject Type="Embed" ProgID="Equation.DSMT4" ShapeID="_x0000_i1091" DrawAspect="Content" ObjectID="_1839597991" r:id="rId130"/>
        </w:object>
      </w:r>
      <w:r>
        <w:t xml:space="preserve"> ЛЭП. Матрица </w:t>
      </w:r>
      <w:r w:rsidR="005461DD" w:rsidRPr="0032028E">
        <w:rPr>
          <w:position w:val="-4"/>
        </w:rPr>
        <w:object w:dxaOrig="240" w:dyaOrig="220" w14:anchorId="617942ED">
          <v:shape id="_x0000_i1092" type="#_x0000_t75" style="width:12pt;height:11.4pt" o:ole="">
            <v:imagedata r:id="rId121" o:title=""/>
          </v:shape>
          <o:OLEObject Type="Embed" ProgID="Equation.DSMT4" ShapeID="_x0000_i1092" DrawAspect="Content" ObjectID="_1839597992" r:id="rId131"/>
        </w:object>
      </w:r>
      <w:r>
        <w:t xml:space="preserve"> определяется единожды при инициализации </w:t>
      </w:r>
      <w:proofErr w:type="gramStart"/>
      <w:r w:rsidR="005461DD">
        <w:t>ГА</w:t>
      </w:r>
      <w:proofErr w:type="gramEnd"/>
      <w:r>
        <w:t xml:space="preserve">. </w:t>
      </w:r>
      <w:r w:rsidR="00544B61">
        <w:t>А</w:t>
      </w:r>
      <w:r>
        <w:t xml:space="preserve">лгоритм </w:t>
      </w:r>
      <w:r w:rsidRPr="00A96A2D">
        <w:t>мутации</w:t>
      </w:r>
      <w:r>
        <w:t xml:space="preserve"> решения </w:t>
      </w:r>
      <w:r w:rsidR="00122403" w:rsidRPr="00122403">
        <w:rPr>
          <w:position w:val="-16"/>
        </w:rPr>
        <w:object w:dxaOrig="1820" w:dyaOrig="420" w14:anchorId="386A4C66">
          <v:shape id="_x0000_i1093" type="#_x0000_t75" style="width:90.6pt;height:21pt" o:ole="">
            <v:imagedata r:id="rId132" o:title=""/>
          </v:shape>
          <o:OLEObject Type="Embed" ProgID="Equation.DSMT4" ShapeID="_x0000_i1093" DrawAspect="Content" ObjectID="_1839597993" r:id="rId133"/>
        </w:object>
      </w:r>
      <w:r>
        <w:t xml:space="preserve"> пр</w:t>
      </w:r>
      <w:r w:rsidR="00544B61">
        <w:t>иведен в табл. </w:t>
      </w:r>
      <w:r w:rsidR="00F70463">
        <w:rPr>
          <w:lang w:val="en-US"/>
        </w:rPr>
        <w:t>II</w:t>
      </w:r>
      <w:r w:rsidR="00544B61">
        <w:t>.</w:t>
      </w:r>
    </w:p>
    <w:p w14:paraId="2921A8A8" w14:textId="45753443" w:rsidR="00544B61" w:rsidRDefault="00A96DE2" w:rsidP="00544B61">
      <w:pPr>
        <w:pStyle w:val="a1"/>
      </w:pPr>
      <w:r>
        <w:t>Процедура</w:t>
      </w:r>
      <w:r w:rsidR="00544B61">
        <w:t xml:space="preserve"> мутации особей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545"/>
        <w:gridCol w:w="4331"/>
      </w:tblGrid>
      <w:tr w:rsidR="00006411" w14:paraId="7DCE6485" w14:textId="77777777" w:rsidTr="00A96A2D">
        <w:trPr>
          <w:jc w:val="center"/>
        </w:trPr>
        <w:tc>
          <w:tcPr>
            <w:tcW w:w="421" w:type="dxa"/>
          </w:tcPr>
          <w:p w14:paraId="235C2391" w14:textId="7971DC2E" w:rsidR="00006411" w:rsidRPr="00544B61" w:rsidRDefault="00006411" w:rsidP="00544B61">
            <w:pPr>
              <w:pStyle w:val="af1"/>
              <w:jc w:val="center"/>
              <w:rPr>
                <w:b/>
                <w:bCs/>
              </w:rPr>
            </w:pPr>
            <w:r w:rsidRPr="00544B61">
              <w:rPr>
                <w:b/>
                <w:bCs/>
              </w:rPr>
              <w:t>Шаг</w:t>
            </w:r>
          </w:p>
        </w:tc>
        <w:tc>
          <w:tcPr>
            <w:tcW w:w="4445" w:type="dxa"/>
          </w:tcPr>
          <w:p w14:paraId="20CD44A0" w14:textId="0FE5EB17" w:rsidR="00006411" w:rsidRPr="00544B61" w:rsidRDefault="00006411" w:rsidP="00544B61">
            <w:pPr>
              <w:pStyle w:val="af1"/>
              <w:jc w:val="center"/>
              <w:rPr>
                <w:b/>
                <w:bCs/>
              </w:rPr>
            </w:pPr>
            <w:r w:rsidRPr="00544B61">
              <w:rPr>
                <w:b/>
                <w:bCs/>
              </w:rPr>
              <w:t>Действия</w:t>
            </w:r>
          </w:p>
        </w:tc>
      </w:tr>
      <w:tr w:rsidR="00006411" w14:paraId="32068B76" w14:textId="77777777" w:rsidTr="00A96A2D">
        <w:trPr>
          <w:jc w:val="center"/>
        </w:trPr>
        <w:tc>
          <w:tcPr>
            <w:tcW w:w="421" w:type="dxa"/>
          </w:tcPr>
          <w:p w14:paraId="71F33D92" w14:textId="2018D2B7" w:rsidR="00006411" w:rsidRDefault="00006411" w:rsidP="00006411">
            <w:pPr>
              <w:pStyle w:val="af1"/>
            </w:pPr>
            <w:r>
              <w:t>1</w:t>
            </w:r>
          </w:p>
        </w:tc>
        <w:tc>
          <w:tcPr>
            <w:tcW w:w="4445" w:type="dxa"/>
          </w:tcPr>
          <w:p w14:paraId="1B8E029A" w14:textId="340F9F19" w:rsidR="00006411" w:rsidRDefault="00006411" w:rsidP="00006411">
            <w:pPr>
              <w:pStyle w:val="af1"/>
            </w:pPr>
            <w:r w:rsidRPr="00006411">
              <w:t>случайно равновероятно выбрать мутирующий ген</w:t>
            </w:r>
            <w:r>
              <w:t xml:space="preserve"> </w:t>
            </w:r>
            <w:r w:rsidRPr="00006411">
              <w:rPr>
                <w:position w:val="-10"/>
              </w:rPr>
              <w:object w:dxaOrig="1260" w:dyaOrig="279" w14:anchorId="78A0F15F">
                <v:shape id="_x0000_i1094" type="#_x0000_t75" style="width:63pt;height:14.4pt" o:ole="">
                  <v:imagedata r:id="rId134" o:title=""/>
                </v:shape>
                <o:OLEObject Type="Embed" ProgID="Equation.DSMT4" ShapeID="_x0000_i1094" DrawAspect="Content" ObjectID="_1839597994" r:id="rId135"/>
              </w:object>
            </w:r>
          </w:p>
        </w:tc>
      </w:tr>
      <w:tr w:rsidR="00006411" w14:paraId="5B601DE1" w14:textId="77777777" w:rsidTr="00A96A2D">
        <w:trPr>
          <w:jc w:val="center"/>
        </w:trPr>
        <w:tc>
          <w:tcPr>
            <w:tcW w:w="421" w:type="dxa"/>
          </w:tcPr>
          <w:p w14:paraId="40210C94" w14:textId="73586FA6" w:rsidR="00006411" w:rsidRDefault="00006411" w:rsidP="00006411">
            <w:pPr>
              <w:pStyle w:val="af1"/>
            </w:pPr>
            <w:r>
              <w:t>2</w:t>
            </w:r>
          </w:p>
        </w:tc>
        <w:tc>
          <w:tcPr>
            <w:tcW w:w="4445" w:type="dxa"/>
          </w:tcPr>
          <w:p w14:paraId="4EEC5405" w14:textId="5B86FA0B" w:rsidR="00006411" w:rsidRDefault="00006411" w:rsidP="00006411">
            <w:pPr>
              <w:pStyle w:val="af1"/>
            </w:pPr>
            <w:r>
              <w:t xml:space="preserve">создать логический вектор </w:t>
            </w:r>
            <w:r w:rsidRPr="00BE1EEF">
              <w:rPr>
                <w:position w:val="-6"/>
              </w:rPr>
              <w:object w:dxaOrig="220" w:dyaOrig="180" w14:anchorId="5CFC6451">
                <v:shape id="_x0000_i1095" type="#_x0000_t75" style="width:11.4pt;height:9pt" o:ole="">
                  <v:imagedata r:id="rId136" o:title=""/>
                </v:shape>
                <o:OLEObject Type="Embed" ProgID="Equation.DSMT4" ShapeID="_x0000_i1095" DrawAspect="Content" ObjectID="_1839597995" r:id="rId137"/>
              </w:object>
            </w:r>
            <w:r>
              <w:t xml:space="preserve"> длиной </w:t>
            </w:r>
            <w:r w:rsidRPr="00A17CFE">
              <w:rPr>
                <w:position w:val="-10"/>
              </w:rPr>
              <w:object w:dxaOrig="400" w:dyaOrig="279" w14:anchorId="59A16425">
                <v:shape id="_x0000_i1096" type="#_x0000_t75" style="width:20.4pt;height:14.4pt" o:ole="">
                  <v:imagedata r:id="rId138" o:title=""/>
                </v:shape>
                <o:OLEObject Type="Embed" ProgID="Equation.DSMT4" ShapeID="_x0000_i1096" DrawAspect="Content" ObjectID="_1839597996" r:id="rId139"/>
              </w:object>
            </w:r>
            <w:r>
              <w:t>, все значения которого равны 1</w:t>
            </w:r>
          </w:p>
        </w:tc>
      </w:tr>
      <w:tr w:rsidR="00006411" w14:paraId="1196007E" w14:textId="77777777" w:rsidTr="00A96A2D">
        <w:trPr>
          <w:jc w:val="center"/>
        </w:trPr>
        <w:tc>
          <w:tcPr>
            <w:tcW w:w="421" w:type="dxa"/>
          </w:tcPr>
          <w:p w14:paraId="11672751" w14:textId="22C023D9" w:rsidR="00006411" w:rsidRDefault="00006411" w:rsidP="00006411">
            <w:pPr>
              <w:pStyle w:val="af1"/>
            </w:pPr>
            <w:r>
              <w:t>3</w:t>
            </w:r>
          </w:p>
        </w:tc>
        <w:tc>
          <w:tcPr>
            <w:tcW w:w="4445" w:type="dxa"/>
          </w:tcPr>
          <w:p w14:paraId="3D5C1B74" w14:textId="64334F49" w:rsidR="00006411" w:rsidRDefault="00006411" w:rsidP="00006411">
            <w:pPr>
              <w:pStyle w:val="af1"/>
            </w:pPr>
            <w:r>
              <w:t xml:space="preserve">элементам </w:t>
            </w:r>
            <w:r w:rsidRPr="00BE1EEF">
              <w:rPr>
                <w:position w:val="-6"/>
              </w:rPr>
              <w:object w:dxaOrig="220" w:dyaOrig="180" w14:anchorId="28702E0D">
                <v:shape id="_x0000_i1097" type="#_x0000_t75" style="width:11.4pt;height:9pt" o:ole="">
                  <v:imagedata r:id="rId136" o:title=""/>
                </v:shape>
                <o:OLEObject Type="Embed" ProgID="Equation.DSMT4" ShapeID="_x0000_i1097" DrawAspect="Content" ObjectID="_1839597997" r:id="rId140"/>
              </w:object>
            </w:r>
            <w:r>
              <w:t xml:space="preserve"> с номерами </w:t>
            </w:r>
            <w:r w:rsidRPr="00826DFB">
              <w:rPr>
                <w:position w:val="-6"/>
              </w:rPr>
              <w:object w:dxaOrig="180" w:dyaOrig="180" w14:anchorId="5AFDF78F">
                <v:shape id="_x0000_i1098" type="#_x0000_t75" style="width:9pt;height:9pt" o:ole="">
                  <v:imagedata r:id="rId141" o:title=""/>
                </v:shape>
                <o:OLEObject Type="Embed" ProgID="Equation.DSMT4" ShapeID="_x0000_i1098" DrawAspect="Content" ObjectID="_1839597998" r:id="rId142"/>
              </w:object>
            </w:r>
            <w:r>
              <w:t xml:space="preserve"> присвоить 0</w:t>
            </w:r>
          </w:p>
        </w:tc>
      </w:tr>
      <w:tr w:rsidR="00006411" w14:paraId="69D4AE1D" w14:textId="77777777" w:rsidTr="00A96A2D">
        <w:trPr>
          <w:jc w:val="center"/>
        </w:trPr>
        <w:tc>
          <w:tcPr>
            <w:tcW w:w="421" w:type="dxa"/>
          </w:tcPr>
          <w:p w14:paraId="429DA2F6" w14:textId="402C0F14" w:rsidR="00006411" w:rsidRDefault="00006411" w:rsidP="00006411">
            <w:pPr>
              <w:pStyle w:val="af1"/>
            </w:pPr>
            <w:r>
              <w:t>4</w:t>
            </w:r>
          </w:p>
        </w:tc>
        <w:tc>
          <w:tcPr>
            <w:tcW w:w="4445" w:type="dxa"/>
          </w:tcPr>
          <w:p w14:paraId="34819242" w14:textId="1F7594D0" w:rsidR="00006411" w:rsidRDefault="00006411" w:rsidP="00006411">
            <w:pPr>
              <w:pStyle w:val="af1"/>
            </w:pPr>
            <w:r>
              <w:t xml:space="preserve">элементам </w:t>
            </w:r>
            <w:r w:rsidRPr="00BE1EEF">
              <w:rPr>
                <w:position w:val="-6"/>
              </w:rPr>
              <w:object w:dxaOrig="220" w:dyaOrig="180" w14:anchorId="5DA340D3">
                <v:shape id="_x0000_i1099" type="#_x0000_t75" style="width:11.4pt;height:9pt" o:ole="">
                  <v:imagedata r:id="rId136" o:title=""/>
                </v:shape>
                <o:OLEObject Type="Embed" ProgID="Equation.DSMT4" ShapeID="_x0000_i1099" DrawAspect="Content" ObjectID="_1839597999" r:id="rId143"/>
              </w:object>
            </w:r>
            <w:r>
              <w:t xml:space="preserve"> с номерами </w:t>
            </w:r>
            <w:r w:rsidRPr="00006411">
              <w:rPr>
                <w:position w:val="-10"/>
              </w:rPr>
              <w:object w:dxaOrig="1240" w:dyaOrig="279" w14:anchorId="6E8617BA">
                <v:shape id="_x0000_i1100" type="#_x0000_t75" style="width:61.8pt;height:14.4pt" o:ole="">
                  <v:imagedata r:id="rId144" o:title=""/>
                </v:shape>
                <o:OLEObject Type="Embed" ProgID="Equation.DSMT4" ShapeID="_x0000_i1100" DrawAspect="Content" ObjectID="_1839598000" r:id="rId145"/>
              </w:object>
            </w:r>
            <w:r>
              <w:t xml:space="preserve"> </w:t>
            </w:r>
            <w:r w:rsidRPr="00006411">
              <w:rPr>
                <w:position w:val="-10"/>
              </w:rPr>
              <w:object w:dxaOrig="1960" w:dyaOrig="279" w14:anchorId="29491E87">
                <v:shape id="_x0000_i1101" type="#_x0000_t75" style="width:98.4pt;height:14.4pt" o:ole="">
                  <v:imagedata r:id="rId146" o:title=""/>
                </v:shape>
                <o:OLEObject Type="Embed" ProgID="Equation.DSMT4" ShapeID="_x0000_i1101" DrawAspect="Content" ObjectID="_1839598001" r:id="rId147"/>
              </w:object>
            </w:r>
            <w:r>
              <w:t>присвоить 0</w:t>
            </w:r>
          </w:p>
        </w:tc>
      </w:tr>
      <w:tr w:rsidR="00006411" w14:paraId="3573F522" w14:textId="77777777" w:rsidTr="00A96A2D">
        <w:trPr>
          <w:jc w:val="center"/>
        </w:trPr>
        <w:tc>
          <w:tcPr>
            <w:tcW w:w="421" w:type="dxa"/>
          </w:tcPr>
          <w:p w14:paraId="1F287AF5" w14:textId="754B4489" w:rsidR="00006411" w:rsidRDefault="00006411" w:rsidP="00006411">
            <w:pPr>
              <w:pStyle w:val="af1"/>
            </w:pPr>
            <w:r>
              <w:t>5</w:t>
            </w:r>
          </w:p>
        </w:tc>
        <w:tc>
          <w:tcPr>
            <w:tcW w:w="4445" w:type="dxa"/>
          </w:tcPr>
          <w:p w14:paraId="6F01DC79" w14:textId="7CDABB9D" w:rsidR="00006411" w:rsidRDefault="00006411" w:rsidP="00006411">
            <w:pPr>
              <w:pStyle w:val="af1"/>
            </w:pPr>
            <w:r>
              <w:t xml:space="preserve">номера ненулевых элементов </w:t>
            </w:r>
            <w:r w:rsidRPr="00BE1EEF">
              <w:rPr>
                <w:position w:val="-6"/>
              </w:rPr>
              <w:object w:dxaOrig="220" w:dyaOrig="180" w14:anchorId="11F70EA6">
                <v:shape id="_x0000_i1102" type="#_x0000_t75" style="width:11.4pt;height:9pt" o:ole="">
                  <v:imagedata r:id="rId136" o:title=""/>
                </v:shape>
                <o:OLEObject Type="Embed" ProgID="Equation.DSMT4" ShapeID="_x0000_i1102" DrawAspect="Content" ObjectID="_1839598002" r:id="rId148"/>
              </w:object>
            </w:r>
            <w:r>
              <w:t xml:space="preserve"> записать </w:t>
            </w:r>
            <w:proofErr w:type="gramStart"/>
            <w:r>
              <w:t>в</w:t>
            </w:r>
            <w:proofErr w:type="gramEnd"/>
            <w:r>
              <w:t xml:space="preserve"> множество </w:t>
            </w:r>
            <w:r w:rsidR="00544B61" w:rsidRPr="00122403">
              <w:rPr>
                <w:position w:val="-10"/>
              </w:rPr>
              <w:object w:dxaOrig="260" w:dyaOrig="279" w14:anchorId="5224D7E7">
                <v:shape id="_x0000_i1103" type="#_x0000_t75" style="width:13.2pt;height:14.4pt" o:ole="">
                  <v:imagedata r:id="rId149" o:title=""/>
                </v:shape>
                <o:OLEObject Type="Embed" ProgID="Equation.DSMT4" ShapeID="_x0000_i1103" DrawAspect="Content" ObjectID="_1839598003" r:id="rId150"/>
              </w:object>
            </w:r>
          </w:p>
        </w:tc>
      </w:tr>
      <w:tr w:rsidR="00006411" w14:paraId="45025091" w14:textId="77777777" w:rsidTr="00A96A2D">
        <w:trPr>
          <w:jc w:val="center"/>
        </w:trPr>
        <w:tc>
          <w:tcPr>
            <w:tcW w:w="421" w:type="dxa"/>
          </w:tcPr>
          <w:p w14:paraId="3C8FF7D6" w14:textId="6391268A" w:rsidR="00006411" w:rsidRDefault="00006411" w:rsidP="00006411">
            <w:pPr>
              <w:pStyle w:val="af1"/>
            </w:pPr>
            <w:r>
              <w:t>6</w:t>
            </w:r>
          </w:p>
        </w:tc>
        <w:tc>
          <w:tcPr>
            <w:tcW w:w="4445" w:type="dxa"/>
          </w:tcPr>
          <w:p w14:paraId="7A23A874" w14:textId="69790C61" w:rsidR="00006411" w:rsidRDefault="00544B61" w:rsidP="00006411">
            <w:pPr>
              <w:pStyle w:val="af1"/>
            </w:pPr>
            <w:r>
              <w:t xml:space="preserve">случайно равновероятно выбрать новое значение мутирующего гена </w:t>
            </w:r>
            <w:r w:rsidRPr="00122403">
              <w:rPr>
                <w:position w:val="-10"/>
              </w:rPr>
              <w:object w:dxaOrig="499" w:dyaOrig="300" w14:anchorId="163100E0">
                <v:shape id="_x0000_i1104" type="#_x0000_t75" style="width:25.2pt;height:15pt" o:ole="">
                  <v:imagedata r:id="rId151" o:title=""/>
                </v:shape>
                <o:OLEObject Type="Embed" ProgID="Equation.DSMT4" ShapeID="_x0000_i1104" DrawAspect="Content" ObjectID="_1839598004" r:id="rId152"/>
              </w:object>
            </w:r>
          </w:p>
        </w:tc>
      </w:tr>
      <w:tr w:rsidR="00006411" w14:paraId="5890B375" w14:textId="77777777" w:rsidTr="00A96A2D">
        <w:trPr>
          <w:jc w:val="center"/>
        </w:trPr>
        <w:tc>
          <w:tcPr>
            <w:tcW w:w="421" w:type="dxa"/>
          </w:tcPr>
          <w:p w14:paraId="04D9B035" w14:textId="52807631" w:rsidR="00006411" w:rsidRDefault="00006411" w:rsidP="00006411">
            <w:pPr>
              <w:pStyle w:val="af1"/>
            </w:pPr>
            <w:r>
              <w:t>7</w:t>
            </w:r>
          </w:p>
        </w:tc>
        <w:tc>
          <w:tcPr>
            <w:tcW w:w="4445" w:type="dxa"/>
          </w:tcPr>
          <w:p w14:paraId="2E499974" w14:textId="73B45DA2" w:rsidR="00006411" w:rsidRDefault="00544B61" w:rsidP="00006411">
            <w:pPr>
              <w:pStyle w:val="af1"/>
            </w:pPr>
            <w:r>
              <w:t xml:space="preserve">присвоить </w:t>
            </w:r>
            <w:r w:rsidRPr="00544B61">
              <w:rPr>
                <w:position w:val="-12"/>
              </w:rPr>
              <w:object w:dxaOrig="1460" w:dyaOrig="320" w14:anchorId="3F72AF0A">
                <v:shape id="_x0000_i1105" type="#_x0000_t75" style="width:73.2pt;height:15.6pt" o:ole="">
                  <v:imagedata r:id="rId153" o:title=""/>
                </v:shape>
                <o:OLEObject Type="Embed" ProgID="Equation.DSMT4" ShapeID="_x0000_i1105" DrawAspect="Content" ObjectID="_1839598005" r:id="rId154"/>
              </w:object>
            </w:r>
          </w:p>
        </w:tc>
      </w:tr>
    </w:tbl>
    <w:p w14:paraId="6064E887" w14:textId="77777777" w:rsidR="00006411" w:rsidRDefault="00006411" w:rsidP="00826DFB">
      <w:pPr>
        <w:pStyle w:val="a3"/>
      </w:pPr>
    </w:p>
    <w:p w14:paraId="2EDE7263" w14:textId="13DBD0CD" w:rsidR="009C5810" w:rsidRPr="009C5810" w:rsidRDefault="009C5810" w:rsidP="000B2A59">
      <w:pPr>
        <w:pStyle w:val="1"/>
      </w:pPr>
      <w:r>
        <w:t>Внешний расчетный этап</w:t>
      </w:r>
    </w:p>
    <w:p w14:paraId="5E035E8C" w14:textId="125288E6" w:rsidR="00364C0F" w:rsidRDefault="001E46D3" w:rsidP="001E46D3">
      <w:pPr>
        <w:pStyle w:val="a3"/>
      </w:pPr>
      <w:r>
        <w:t>На в</w:t>
      </w:r>
      <w:r w:rsidR="00EE2E10">
        <w:t>нешн</w:t>
      </w:r>
      <w:r>
        <w:t>ем</w:t>
      </w:r>
      <w:r w:rsidR="00EE2E10">
        <w:t xml:space="preserve"> расчетн</w:t>
      </w:r>
      <w:r>
        <w:t>ом</w:t>
      </w:r>
      <w:r w:rsidR="00EE2E10">
        <w:t xml:space="preserve"> этап</w:t>
      </w:r>
      <w:r>
        <w:t>е</w:t>
      </w:r>
      <w:r w:rsidR="00EE2E10" w:rsidRPr="00EE2E10">
        <w:t xml:space="preserve"> </w:t>
      </w:r>
      <w:r>
        <w:t>формируется пул родителей, куда добавляются</w:t>
      </w:r>
      <w:r w:rsidR="00EE2E10" w:rsidRPr="00EE2E10">
        <w:t xml:space="preserve"> первый фронт Парето </w:t>
      </w:r>
      <w:r>
        <w:t>общей популяции</w:t>
      </w:r>
      <w:r w:rsidR="00EE2E10" w:rsidRPr="00EE2E10">
        <w:t xml:space="preserve"> (объединение всех </w:t>
      </w:r>
      <w:r>
        <w:t>островов</w:t>
      </w:r>
      <w:r w:rsidR="00EE2E10" w:rsidRPr="00EE2E10">
        <w:t xml:space="preserve">), затем последовательно </w:t>
      </w:r>
      <w:r>
        <w:t>острова</w:t>
      </w:r>
      <w:r w:rsidR="00EE2E10" w:rsidRPr="00EE2E10">
        <w:t xml:space="preserve">, которые имеют хотя бы одну точку на первом, втором и т.д. фронте Парето </w:t>
      </w:r>
      <w:r>
        <w:t>общей популяции</w:t>
      </w:r>
      <w:r w:rsidR="00EE2E10" w:rsidRPr="00EE2E10">
        <w:t xml:space="preserve"> в порядке уменьшения числа таких точек, пока не будет достигнуто заданное число родителей.</w:t>
      </w:r>
      <w:r>
        <w:t xml:space="preserve"> </w:t>
      </w:r>
      <w:r w:rsidR="000B2A59">
        <w:lastRenderedPageBreak/>
        <w:t xml:space="preserve">Острова-родители для кроссинга и мутации выбираются случайно из пула родителей. Каждому </w:t>
      </w:r>
      <w:r w:rsidR="006054CE" w:rsidRPr="006054CE">
        <w:rPr>
          <w:position w:val="-10"/>
        </w:rPr>
        <w:object w:dxaOrig="480" w:dyaOrig="279" w14:anchorId="2B1A0E67">
          <v:shape id="_x0000_i1106" type="#_x0000_t75" style="width:24pt;height:14.4pt" o:ole="">
            <v:imagedata r:id="rId155" o:title=""/>
          </v:shape>
          <o:OLEObject Type="Embed" ProgID="Equation.DSMT4" ShapeID="_x0000_i1106" DrawAspect="Content" ObjectID="_1839598006" r:id="rId156"/>
        </w:object>
      </w:r>
      <w:r w:rsidR="000B2A59">
        <w:t xml:space="preserve"> родителю присваивается экспоненциальный вес </w:t>
      </w:r>
      <w:r w:rsidR="006054CE" w:rsidRPr="006054CE">
        <w:rPr>
          <w:position w:val="-12"/>
        </w:rPr>
        <w:object w:dxaOrig="1740" w:dyaOrig="340" w14:anchorId="7CAA2F64">
          <v:shape id="_x0000_i1107" type="#_x0000_t75" style="width:87pt;height:17.4pt" o:ole="">
            <v:imagedata r:id="rId157" o:title=""/>
          </v:shape>
          <o:OLEObject Type="Embed" ProgID="Equation.DSMT4" ShapeID="_x0000_i1107" DrawAspect="Content" ObjectID="_1839598007" r:id="rId158"/>
        </w:object>
      </w:r>
      <w:r w:rsidR="000B2A59">
        <w:t xml:space="preserve">, где </w:t>
      </w:r>
      <w:r w:rsidR="006054CE" w:rsidRPr="006054CE">
        <w:rPr>
          <w:position w:val="-12"/>
        </w:rPr>
        <w:object w:dxaOrig="1840" w:dyaOrig="320" w14:anchorId="5B6D08AE">
          <v:shape id="_x0000_i1108" type="#_x0000_t75" style="width:92.4pt;height:15.6pt" o:ole="">
            <v:imagedata r:id="rId159" o:title=""/>
          </v:shape>
          <o:OLEObject Type="Embed" ProgID="Equation.DSMT4" ShapeID="_x0000_i1108" DrawAspect="Content" ObjectID="_1839598008" r:id="rId160"/>
        </w:object>
      </w:r>
      <w:r w:rsidR="000B2A59">
        <w:t xml:space="preserve">, </w:t>
      </w:r>
      <w:r w:rsidR="00D866DB" w:rsidRPr="006054CE">
        <w:rPr>
          <w:position w:val="-6"/>
        </w:rPr>
        <w:object w:dxaOrig="660" w:dyaOrig="279" w14:anchorId="421FB8A4">
          <v:shape id="_x0000_i1109" type="#_x0000_t75" style="width:33pt;height:14.4pt" o:ole="">
            <v:imagedata r:id="rId161" o:title=""/>
          </v:shape>
          <o:OLEObject Type="Embed" ProgID="Equation.DSMT4" ShapeID="_x0000_i1109" DrawAspect="Content" ObjectID="_1839598009" r:id="rId162"/>
        </w:object>
      </w:r>
      <w:r w:rsidR="000B2A59">
        <w:t xml:space="preserve">. Тогда </w:t>
      </w:r>
      <w:r w:rsidR="00554128" w:rsidRPr="00554128">
        <w:rPr>
          <w:position w:val="-10"/>
        </w:rPr>
        <w:object w:dxaOrig="499" w:dyaOrig="300" w14:anchorId="58152553">
          <v:shape id="_x0000_i1110" type="#_x0000_t75" style="width:25.2pt;height:15pt" o:ole="">
            <v:imagedata r:id="rId163" o:title=""/>
          </v:shape>
          <o:OLEObject Type="Embed" ProgID="Equation.DSMT4" ShapeID="_x0000_i1110" DrawAspect="Content" ObjectID="_1839598010" r:id="rId164"/>
        </w:object>
      </w:r>
      <w:r w:rsidR="000B2A59">
        <w:t xml:space="preserve">, </w:t>
      </w:r>
      <w:r w:rsidR="00554128" w:rsidRPr="00554128">
        <w:rPr>
          <w:position w:val="-14"/>
        </w:rPr>
        <w:object w:dxaOrig="680" w:dyaOrig="340" w14:anchorId="4769C43E">
          <v:shape id="_x0000_i1111" type="#_x0000_t75" style="width:34.2pt;height:17.4pt" o:ole="">
            <v:imagedata r:id="rId165" o:title=""/>
          </v:shape>
          <o:OLEObject Type="Embed" ProgID="Equation.DSMT4" ShapeID="_x0000_i1111" DrawAspect="Content" ObjectID="_1839598011" r:id="rId166"/>
        </w:object>
      </w:r>
      <w:r w:rsidR="000B2A59">
        <w:t xml:space="preserve">. Затем веса нормируются до вероятностей </w:t>
      </w:r>
      <w:r w:rsidR="00D866DB" w:rsidRPr="00A17CFE">
        <w:rPr>
          <w:position w:val="-12"/>
        </w:rPr>
        <w:object w:dxaOrig="2040" w:dyaOrig="320" w14:anchorId="7A4A9318">
          <v:shape id="_x0000_i1112" type="#_x0000_t75" style="width:102pt;height:15.6pt" o:ole="">
            <v:imagedata r:id="rId167" o:title=""/>
          </v:shape>
          <o:OLEObject Type="Embed" ProgID="Equation.DSMT4" ShapeID="_x0000_i1112" DrawAspect="Content" ObjectID="_1839598012" r:id="rId168"/>
        </w:object>
      </w:r>
      <w:r w:rsidR="000B2A59">
        <w:t xml:space="preserve">. Далее </w:t>
      </w:r>
      <w:r w:rsidR="00364C0F" w:rsidRPr="00364C0F">
        <w:rPr>
          <w:position w:val="-12"/>
        </w:rPr>
        <w:object w:dxaOrig="1320" w:dyaOrig="320" w14:anchorId="64213D1D">
          <v:shape id="_x0000_i1113" type="#_x0000_t75" style="width:66pt;height:15.6pt" o:ole="">
            <v:imagedata r:id="rId169" o:title=""/>
          </v:shape>
          <o:OLEObject Type="Embed" ProgID="Equation.DSMT4" ShapeID="_x0000_i1113" DrawAspect="Content" ObjectID="_1839598013" r:id="rId170"/>
        </w:object>
      </w:r>
      <w:r w:rsidR="00364C0F">
        <w:t xml:space="preserve"> </w:t>
      </w:r>
      <w:r w:rsidR="000B2A59">
        <w:t xml:space="preserve">потомков </w:t>
      </w:r>
      <w:r w:rsidR="00364C0F">
        <w:t>создается кроссингом, остальные – мутацией.</w:t>
      </w:r>
    </w:p>
    <w:p w14:paraId="441073D9" w14:textId="77777777" w:rsidR="000B2A59" w:rsidRDefault="000B2A59" w:rsidP="009B033D">
      <w:pPr>
        <w:pStyle w:val="2"/>
      </w:pPr>
      <w:r>
        <w:t>Скрещивание по принципу кроссинга</w:t>
      </w:r>
    </w:p>
    <w:p w14:paraId="2D1208CE" w14:textId="7BA5B6E7" w:rsidR="00C923FC" w:rsidRDefault="00B60F8E" w:rsidP="00C923FC">
      <w:pPr>
        <w:pStyle w:val="a3"/>
      </w:pPr>
      <w:r w:rsidRPr="00B60F8E">
        <w:t xml:space="preserve">Из пула родителей случайно с вероятностью </w:t>
      </w:r>
      <w:r w:rsidRPr="00A17CFE">
        <w:rPr>
          <w:position w:val="-10"/>
        </w:rPr>
        <w:object w:dxaOrig="180" w:dyaOrig="279" w14:anchorId="10397DC3">
          <v:shape id="_x0000_i1114" type="#_x0000_t75" style="width:9pt;height:14.4pt" o:ole="">
            <v:imagedata r:id="rId171" o:title=""/>
          </v:shape>
          <o:OLEObject Type="Embed" ProgID="Equation.DSMT4" ShapeID="_x0000_i1114" DrawAspect="Content" ObjectID="_1839598014" r:id="rId172"/>
        </w:object>
      </w:r>
      <w:r w:rsidRPr="00B60F8E">
        <w:t xml:space="preserve"> выбираются два острова-родителя</w:t>
      </w:r>
      <w:r>
        <w:t xml:space="preserve"> </w:t>
      </w:r>
      <w:r w:rsidR="0030097A" w:rsidRPr="00A17CFE">
        <w:rPr>
          <w:position w:val="-16"/>
        </w:rPr>
        <w:object w:dxaOrig="1180" w:dyaOrig="420" w14:anchorId="575EE136">
          <v:shape id="_x0000_i1115" type="#_x0000_t75" style="width:58.8pt;height:21pt" o:ole="">
            <v:imagedata r:id="rId173" o:title=""/>
          </v:shape>
          <o:OLEObject Type="Embed" ProgID="Equation.DSMT4" ShapeID="_x0000_i1115" DrawAspect="Content" ObjectID="_1839598015" r:id="rId174"/>
        </w:object>
      </w:r>
      <w:r w:rsidR="0030097A">
        <w:t xml:space="preserve"> и </w:t>
      </w:r>
      <w:r w:rsidR="0030097A" w:rsidRPr="00A17CFE">
        <w:rPr>
          <w:position w:val="-16"/>
        </w:rPr>
        <w:object w:dxaOrig="1200" w:dyaOrig="420" w14:anchorId="35D4FEA5">
          <v:shape id="_x0000_i1116" type="#_x0000_t75" style="width:60pt;height:21pt" o:ole="">
            <v:imagedata r:id="rId175" o:title=""/>
          </v:shape>
          <o:OLEObject Type="Embed" ProgID="Equation.DSMT4" ShapeID="_x0000_i1116" DrawAspect="Content" ObjectID="_1839598016" r:id="rId176"/>
        </w:object>
      </w:r>
      <w:r w:rsidR="0030097A">
        <w:t>,</w:t>
      </w:r>
      <w:r w:rsidRPr="00B60F8E">
        <w:t xml:space="preserve"> затем выполняется скрещивание:</w:t>
      </w:r>
    </w:p>
    <w:p w14:paraId="6A3A3F99" w14:textId="7CDB5151" w:rsidR="000E0335" w:rsidRDefault="000E0335" w:rsidP="000E0335">
      <w:pPr>
        <w:pStyle w:val="equation"/>
      </w:pPr>
      <w:r w:rsidRPr="000E0335">
        <w:rPr>
          <w:lang w:val="ru-RU"/>
        </w:rPr>
        <w:tab/>
      </w:r>
      <w:r w:rsidR="0030097A" w:rsidRPr="00B60F8E">
        <w:rPr>
          <w:position w:val="-52"/>
        </w:rPr>
        <w:object w:dxaOrig="3800" w:dyaOrig="1140" w14:anchorId="57A6C8B1">
          <v:shape id="_x0000_i1117" type="#_x0000_t75" style="width:190.2pt;height:57pt" o:ole="">
            <v:imagedata r:id="rId177" o:title=""/>
          </v:shape>
          <o:OLEObject Type="Embed" ProgID="Equation.DSMT4" ShapeID="_x0000_i1117" DrawAspect="Content" ObjectID="_1839598017" r:id="rId178"/>
        </w:object>
      </w:r>
      <w:r>
        <w:tab/>
      </w:r>
    </w:p>
    <w:p w14:paraId="60143E42" w14:textId="362E91D9" w:rsidR="0030097A" w:rsidRDefault="0030097A" w:rsidP="0030097A">
      <w:pPr>
        <w:pStyle w:val="a3"/>
        <w:ind w:firstLine="0"/>
      </w:pPr>
      <w:r w:rsidRPr="0030097A">
        <w:t xml:space="preserve">где </w:t>
      </w:r>
      <w:r w:rsidRPr="00A17CFE">
        <w:rPr>
          <w:position w:val="-16"/>
        </w:rPr>
        <w:object w:dxaOrig="1200" w:dyaOrig="420" w14:anchorId="1317FA1D">
          <v:shape id="_x0000_i1118" type="#_x0000_t75" style="width:60pt;height:21pt" o:ole="">
            <v:imagedata r:id="rId179" o:title=""/>
          </v:shape>
          <o:OLEObject Type="Embed" ProgID="Equation.DSMT4" ShapeID="_x0000_i1118" DrawAspect="Content" ObjectID="_1839598018" r:id="rId180"/>
        </w:object>
      </w:r>
      <w:r w:rsidRPr="0030097A">
        <w:t xml:space="preserve"> – потомок, </w:t>
      </w:r>
      <w:r w:rsidR="00AD35A0" w:rsidRPr="00A17CFE">
        <w:rPr>
          <w:position w:val="-6"/>
        </w:rPr>
        <w:object w:dxaOrig="540" w:dyaOrig="240" w14:anchorId="4DA3A9DB">
          <v:shape id="_x0000_i1119" type="#_x0000_t75" style="width:27pt;height:12pt" o:ole="">
            <v:imagedata r:id="rId181" o:title=""/>
          </v:shape>
          <o:OLEObject Type="Embed" ProgID="Equation.DSMT4" ShapeID="_x0000_i1119" DrawAspect="Content" ObjectID="_1839598019" r:id="rId182"/>
        </w:object>
      </w:r>
      <w:r w:rsidRPr="0030097A">
        <w:t xml:space="preserve"> – случайный логический вектор длиной </w:t>
      </w:r>
      <w:r w:rsidRPr="00A17CFE">
        <w:rPr>
          <w:position w:val="-10"/>
        </w:rPr>
        <w:object w:dxaOrig="400" w:dyaOrig="300" w14:anchorId="5A0052F4">
          <v:shape id="_x0000_i1120" type="#_x0000_t75" style="width:20.4pt;height:15pt" o:ole="">
            <v:imagedata r:id="rId183" o:title=""/>
          </v:shape>
          <o:OLEObject Type="Embed" ProgID="Equation.DSMT4" ShapeID="_x0000_i1120" DrawAspect="Content" ObjectID="_1839598020" r:id="rId184"/>
        </w:object>
      </w:r>
      <w:r w:rsidRPr="0030097A">
        <w:t>.</w:t>
      </w:r>
    </w:p>
    <w:p w14:paraId="41B67BCD" w14:textId="77777777" w:rsidR="0030097A" w:rsidRDefault="0030097A" w:rsidP="0030097A">
      <w:pPr>
        <w:pStyle w:val="2"/>
      </w:pPr>
      <w:r>
        <w:t>Скрещивание по принципу мутации</w:t>
      </w:r>
    </w:p>
    <w:p w14:paraId="6112F872" w14:textId="32C4CB23" w:rsidR="00523798" w:rsidRPr="00523798" w:rsidRDefault="00523798" w:rsidP="00523798">
      <w:pPr>
        <w:pStyle w:val="a3"/>
      </w:pPr>
      <w:r>
        <w:t xml:space="preserve">Из пула родителей случайно с вероятностью </w:t>
      </w:r>
      <w:r w:rsidRPr="00A17CFE">
        <w:rPr>
          <w:position w:val="-10"/>
        </w:rPr>
        <w:object w:dxaOrig="180" w:dyaOrig="279" w14:anchorId="2FD207B4">
          <v:shape id="_x0000_i1121" type="#_x0000_t75" style="width:9pt;height:14.4pt" o:ole="">
            <v:imagedata r:id="rId171" o:title=""/>
          </v:shape>
          <o:OLEObject Type="Embed" ProgID="Equation.DSMT4" ShapeID="_x0000_i1121" DrawAspect="Content" ObjectID="_1839598021" r:id="rId185"/>
        </w:object>
      </w:r>
      <w:r>
        <w:t xml:space="preserve"> выбирается остров-родитель, затем случайно и равновероятно выбирается номер мутирующего гена </w:t>
      </w:r>
      <w:r w:rsidRPr="005461DD">
        <w:rPr>
          <w:position w:val="-12"/>
        </w:rPr>
        <w:object w:dxaOrig="1240" w:dyaOrig="340" w14:anchorId="277E5983">
          <v:shape id="_x0000_i1122" type="#_x0000_t75" style="width:61.8pt;height:17.4pt" o:ole="">
            <v:imagedata r:id="rId186" o:title=""/>
          </v:shape>
          <o:OLEObject Type="Embed" ProgID="Equation.DSMT4" ShapeID="_x0000_i1122" DrawAspect="Content" ObjectID="_1839598022" r:id="rId187"/>
        </w:object>
      </w:r>
      <w:r>
        <w:t xml:space="preserve"> и для каждой особи родителя выполняются шаги 2-7 процедуры мутации</w:t>
      </w:r>
      <w:r w:rsidR="00A96DE2">
        <w:t xml:space="preserve"> особей</w:t>
      </w:r>
      <w:r>
        <w:t>.</w:t>
      </w:r>
    </w:p>
    <w:p w14:paraId="556B9E53" w14:textId="70B54EA1" w:rsidR="00A9652D" w:rsidRDefault="00A9652D" w:rsidP="00F251AB">
      <w:pPr>
        <w:pStyle w:val="1"/>
      </w:pPr>
      <w:r>
        <w:t>Результаты</w:t>
      </w:r>
    </w:p>
    <w:p w14:paraId="082821B1" w14:textId="41BF4B66" w:rsidR="00736BFA" w:rsidRPr="00736BFA" w:rsidRDefault="00C26385" w:rsidP="009B28D2">
      <w:pPr>
        <w:pStyle w:val="a3"/>
      </w:pPr>
      <w:r>
        <w:t>Представляет интерес</w:t>
      </w:r>
      <w:r w:rsidR="00734D4F">
        <w:t xml:space="preserve"> показатель качества покрытия сети влиянием УПК и отсутствия одновременного регулирования несколькими УПК, и исследовать зависимость его величины от числа УПК. </w:t>
      </w:r>
      <w:r w:rsidR="0055167D">
        <w:t xml:space="preserve">В роли </w:t>
      </w:r>
      <w:r w:rsidR="00F41BA2">
        <w:t>этого показателя можно использовать</w:t>
      </w:r>
      <w:r w:rsidR="0055167D">
        <w:t xml:space="preserve"> </w:t>
      </w:r>
      <w:proofErr w:type="spellStart"/>
      <w:r w:rsidR="0055167D">
        <w:t>гиперобъем</w:t>
      </w:r>
      <w:proofErr w:type="spellEnd"/>
      <w:r w:rsidR="007B60CF">
        <w:t xml:space="preserve"> </w:t>
      </w:r>
      <w:r w:rsidR="007B60CF" w:rsidRPr="007B60CF">
        <w:t>[</w:t>
      </w:r>
      <w:r w:rsidR="009E0A7E">
        <w:t>8</w:t>
      </w:r>
      <w:r w:rsidR="007B60CF" w:rsidRPr="007B60CF">
        <w:t>]</w:t>
      </w:r>
      <w:r w:rsidR="0055167D">
        <w:t xml:space="preserve"> итогового фронта Парето из перспективных расстановок УПК.</w:t>
      </w:r>
      <w:r w:rsidR="00F5171B">
        <w:t xml:space="preserve"> Для всех результатов приняты следующие настройки усовершенствованного островного </w:t>
      </w:r>
      <w:proofErr w:type="gramStart"/>
      <w:r w:rsidR="00F5171B">
        <w:t>ГА</w:t>
      </w:r>
      <w:proofErr w:type="gramEnd"/>
      <w:r w:rsidR="00F5171B">
        <w:t xml:space="preserve">: </w:t>
      </w:r>
      <w:r w:rsidR="00F5171B" w:rsidRPr="00F5171B">
        <w:rPr>
          <w:position w:val="-10"/>
        </w:rPr>
        <w:object w:dxaOrig="960" w:dyaOrig="300" w14:anchorId="1D20FC78">
          <v:shape id="_x0000_i1123" type="#_x0000_t75" style="width:48pt;height:15pt" o:ole="">
            <v:imagedata r:id="rId188" o:title=""/>
          </v:shape>
          <o:OLEObject Type="Embed" ProgID="Equation.DSMT4" ShapeID="_x0000_i1123" DrawAspect="Content" ObjectID="_1839598023" r:id="rId189"/>
        </w:object>
      </w:r>
      <w:r w:rsidR="00F5171B">
        <w:t>,</w:t>
      </w:r>
      <w:r w:rsidR="007B60CF">
        <w:t xml:space="preserve"> </w:t>
      </w:r>
      <w:r w:rsidR="00F5171B" w:rsidRPr="00F5171B">
        <w:rPr>
          <w:position w:val="-12"/>
        </w:rPr>
        <w:object w:dxaOrig="940" w:dyaOrig="320" w14:anchorId="52E4A198">
          <v:shape id="_x0000_i1124" type="#_x0000_t75" style="width:46.8pt;height:15.6pt" o:ole="">
            <v:imagedata r:id="rId190" o:title=""/>
          </v:shape>
          <o:OLEObject Type="Embed" ProgID="Equation.DSMT4" ShapeID="_x0000_i1124" DrawAspect="Content" ObjectID="_1839598024" r:id="rId191"/>
        </w:object>
      </w:r>
      <w:r w:rsidR="00F5171B">
        <w:t xml:space="preserve">, </w:t>
      </w:r>
      <w:r w:rsidR="00F5171B" w:rsidRPr="00F5171B">
        <w:rPr>
          <w:position w:val="-6"/>
        </w:rPr>
        <w:object w:dxaOrig="580" w:dyaOrig="240" w14:anchorId="53721DA9">
          <v:shape id="_x0000_i1125" type="#_x0000_t75" style="width:29.4pt;height:12pt" o:ole="">
            <v:imagedata r:id="rId192" o:title=""/>
          </v:shape>
          <o:OLEObject Type="Embed" ProgID="Equation.DSMT4" ShapeID="_x0000_i1125" DrawAspect="Content" ObjectID="_1839598025" r:id="rId193"/>
        </w:object>
      </w:r>
      <w:r w:rsidR="00F5171B">
        <w:t xml:space="preserve">, </w:t>
      </w:r>
      <w:r w:rsidR="00F5171B" w:rsidRPr="00F5171B">
        <w:rPr>
          <w:position w:val="-12"/>
        </w:rPr>
        <w:object w:dxaOrig="800" w:dyaOrig="320" w14:anchorId="593E3161">
          <v:shape id="_x0000_i1126" type="#_x0000_t75" style="width:40.2pt;height:15.6pt" o:ole="">
            <v:imagedata r:id="rId194" o:title=""/>
          </v:shape>
          <o:OLEObject Type="Embed" ProgID="Equation.DSMT4" ShapeID="_x0000_i1126" DrawAspect="Content" ObjectID="_1839598026" r:id="rId195"/>
        </w:object>
      </w:r>
      <w:r w:rsidR="00F5171B">
        <w:t xml:space="preserve">, </w:t>
      </w:r>
      <w:r w:rsidR="00F5171B" w:rsidRPr="00F5171B">
        <w:rPr>
          <w:position w:val="-12"/>
        </w:rPr>
        <w:object w:dxaOrig="720" w:dyaOrig="320" w14:anchorId="2C176973">
          <v:shape id="_x0000_i1127" type="#_x0000_t75" style="width:36pt;height:15.6pt" o:ole="">
            <v:imagedata r:id="rId196" o:title=""/>
          </v:shape>
          <o:OLEObject Type="Embed" ProgID="Equation.DSMT4" ShapeID="_x0000_i1127" DrawAspect="Content" ObjectID="_1839598027" r:id="rId197"/>
        </w:object>
      </w:r>
      <w:r w:rsidR="00F5171B">
        <w:t xml:space="preserve">, </w:t>
      </w:r>
      <w:r w:rsidR="00AE2B8F" w:rsidRPr="00AE2B8F">
        <w:rPr>
          <w:position w:val="-10"/>
        </w:rPr>
        <w:object w:dxaOrig="780" w:dyaOrig="300" w14:anchorId="470BCF8D">
          <v:shape id="_x0000_i1128" type="#_x0000_t75" style="width:39pt;height:15pt" o:ole="">
            <v:imagedata r:id="rId198" o:title=""/>
          </v:shape>
          <o:OLEObject Type="Embed" ProgID="Equation.DSMT4" ShapeID="_x0000_i1128" DrawAspect="Content" ObjectID="_1839598028" r:id="rId199"/>
        </w:object>
      </w:r>
      <w:r w:rsidR="00AE2B8F">
        <w:t xml:space="preserve">, </w:t>
      </w:r>
      <w:r w:rsidR="00A7605F" w:rsidRPr="00AE2B8F">
        <w:rPr>
          <w:position w:val="-12"/>
        </w:rPr>
        <w:object w:dxaOrig="940" w:dyaOrig="320" w14:anchorId="604D4FEA">
          <v:shape id="_x0000_i1129" type="#_x0000_t75" style="width:46.8pt;height:15.6pt" o:ole="">
            <v:imagedata r:id="rId200" o:title=""/>
          </v:shape>
          <o:OLEObject Type="Embed" ProgID="Equation.DSMT4" ShapeID="_x0000_i1129" DrawAspect="Content" ObjectID="_1839598029" r:id="rId201"/>
        </w:object>
      </w:r>
      <w:r w:rsidR="00F5171B">
        <w:t xml:space="preserve">. </w:t>
      </w:r>
      <w:proofErr w:type="spellStart"/>
      <w:r w:rsidR="00A71084">
        <w:t>Гиперобъем</w:t>
      </w:r>
      <w:proofErr w:type="spellEnd"/>
      <w:r w:rsidR="00A71084" w:rsidRPr="00A71084">
        <w:t xml:space="preserve"> определяется как объём (или площадь в двумерном случае) области пространства критериев, </w:t>
      </w:r>
      <w:proofErr w:type="spellStart"/>
      <w:r w:rsidR="00A71084" w:rsidRPr="00A71084">
        <w:t>доминируемой</w:t>
      </w:r>
      <w:proofErr w:type="spellEnd"/>
      <w:r w:rsidR="00A71084" w:rsidRPr="00A71084">
        <w:t xml:space="preserve"> фронтом Парето относительно заданной опорной точки</w:t>
      </w:r>
      <w:r w:rsidR="00814B44">
        <w:t>. П</w:t>
      </w:r>
      <w:r w:rsidR="006D548F">
        <w:t xml:space="preserve">ример вычисления </w:t>
      </w:r>
      <w:proofErr w:type="spellStart"/>
      <w:r w:rsidR="006D548F">
        <w:t>гиперобъема</w:t>
      </w:r>
      <w:proofErr w:type="spellEnd"/>
      <w:r w:rsidR="006D548F">
        <w:t xml:space="preserve"> </w:t>
      </w:r>
      <w:r w:rsidR="00E6763D">
        <w:t>для фронта Парето</w:t>
      </w:r>
      <w:r w:rsidR="00814B44">
        <w:t xml:space="preserve"> </w:t>
      </w:r>
      <w:r w:rsidR="00F8501C">
        <w:t>при</w:t>
      </w:r>
      <w:r w:rsidR="00814B44">
        <w:t xml:space="preserve"> 16 УУПК в сети </w:t>
      </w:r>
      <w:r w:rsidR="00814B44">
        <w:rPr>
          <w:lang w:val="en-US"/>
        </w:rPr>
        <w:t>IEEE</w:t>
      </w:r>
      <w:r w:rsidR="00814B44" w:rsidRPr="00814B44">
        <w:t xml:space="preserve"> </w:t>
      </w:r>
      <w:r w:rsidR="00814B44">
        <w:t>с 300 узлами</w:t>
      </w:r>
      <w:r w:rsidR="00E6763D">
        <w:t xml:space="preserve"> </w:t>
      </w:r>
      <w:r w:rsidR="006D548F">
        <w:t>представлен на рис. 1.</w:t>
      </w:r>
    </w:p>
    <w:p w14:paraId="57C83E83" w14:textId="618C9B10" w:rsidR="00D249F9" w:rsidRDefault="00225B10" w:rsidP="007B60CF">
      <w:pPr>
        <w:pStyle w:val="a3"/>
      </w:pPr>
      <w:r>
        <w:t xml:space="preserve">Из-за сильно отличающихся масштабов осей </w:t>
      </w:r>
      <w:proofErr w:type="spellStart"/>
      <w:r>
        <w:t>гиперобъем</w:t>
      </w:r>
      <w:proofErr w:type="spellEnd"/>
      <w:r>
        <w:t xml:space="preserve"> в основном определяется улучшениями по </w:t>
      </w:r>
      <w:r w:rsidRPr="00672D91">
        <w:rPr>
          <w:position w:val="-12"/>
        </w:rPr>
        <w:object w:dxaOrig="560" w:dyaOrig="340" w14:anchorId="13DE3981">
          <v:shape id="_x0000_i1130" type="#_x0000_t75" style="width:27.6pt;height:17.4pt" o:ole="">
            <v:imagedata r:id="rId27" o:title=""/>
          </v:shape>
          <o:OLEObject Type="Embed" ProgID="Equation.DSMT4" ShapeID="_x0000_i1130" DrawAspect="Content" ObjectID="_1839598030" r:id="rId202"/>
        </w:object>
      </w:r>
      <w:r w:rsidR="00C26385">
        <w:t>, что</w:t>
      </w:r>
      <w:r w:rsidR="00D249F9">
        <w:t xml:space="preserve"> </w:t>
      </w:r>
      <w:r w:rsidR="00C26385">
        <w:t>корректиру</w:t>
      </w:r>
      <w:r w:rsidR="00D249F9">
        <w:t>ется нормировкой:</w:t>
      </w:r>
    </w:p>
    <w:p w14:paraId="53C6E95C" w14:textId="24EE1203" w:rsidR="004347E2" w:rsidRDefault="004347E2" w:rsidP="004347E2">
      <w:pPr>
        <w:pStyle w:val="equation"/>
      </w:pPr>
      <w:r w:rsidRPr="0070580B">
        <w:rPr>
          <w:position w:val="-26"/>
        </w:rPr>
        <w:object w:dxaOrig="2740" w:dyaOrig="620" w14:anchorId="2591645A">
          <v:shape id="_x0000_i1131" type="#_x0000_t75" style="width:137.4pt;height:31.2pt" o:ole="">
            <v:imagedata r:id="rId203" o:title=""/>
          </v:shape>
          <o:OLEObject Type="Embed" ProgID="Equation.DSMT4" ShapeID="_x0000_i1131" DrawAspect="Content" ObjectID="_1839598031" r:id="rId204"/>
        </w:object>
      </w:r>
    </w:p>
    <w:p w14:paraId="49A15E30" w14:textId="0B5AE760" w:rsidR="00A96A2D" w:rsidRDefault="00A96A2D" w:rsidP="007B60CF">
      <w:pPr>
        <w:pStyle w:val="a3"/>
      </w:pPr>
    </w:p>
    <w:p w14:paraId="7582D723" w14:textId="77777777" w:rsidR="00A96A2D" w:rsidRDefault="00A96A2D" w:rsidP="007B60CF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FDC35D6" wp14:editId="4E0A2038">
            <wp:extent cx="2887345" cy="1800742"/>
            <wp:effectExtent l="0" t="0" r="825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180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D774" w14:textId="11231EA2" w:rsidR="00A96A2D" w:rsidRDefault="00A96A2D" w:rsidP="00A96A2D">
      <w:pPr>
        <w:pStyle w:val="a"/>
      </w:pPr>
      <w:r w:rsidRPr="00A96A2D">
        <w:t xml:space="preserve">Пример вычисления </w:t>
      </w:r>
      <w:proofErr w:type="spellStart"/>
      <w:r w:rsidRPr="00A96A2D">
        <w:t>гиперобъема</w:t>
      </w:r>
      <w:proofErr w:type="spellEnd"/>
    </w:p>
    <w:p w14:paraId="00F7A1F6" w14:textId="37844EE7" w:rsidR="001568FD" w:rsidRDefault="009E78E0" w:rsidP="007B60CF">
      <w:pPr>
        <w:pStyle w:val="a3"/>
      </w:pPr>
      <w:r>
        <w:t>Тогда обе цели будут лежать в диапазоне</w:t>
      </w:r>
      <w:r w:rsidR="00FD500A">
        <w:t xml:space="preserve"> </w:t>
      </w:r>
      <w:r w:rsidR="00FD500A" w:rsidRPr="00FD500A">
        <w:t>[0,1]</w:t>
      </w:r>
      <w:r>
        <w:t xml:space="preserve"> и в равной степени влиять на величину </w:t>
      </w:r>
      <w:proofErr w:type="spellStart"/>
      <w:r>
        <w:t>гиперобъема</w:t>
      </w:r>
      <w:proofErr w:type="spellEnd"/>
      <w:r>
        <w:t xml:space="preserve">. </w:t>
      </w:r>
      <w:r w:rsidR="00C56E45">
        <w:t>С учетом</w:t>
      </w:r>
      <w:r w:rsidR="00616522" w:rsidRPr="00616522">
        <w:t xml:space="preserve"> </w:t>
      </w:r>
      <w:r w:rsidR="00616522">
        <w:t>фактических</w:t>
      </w:r>
      <w:r w:rsidR="00C56E45">
        <w:t xml:space="preserve"> значений целевых функций при изменении числа УПК от 8 до 2</w:t>
      </w:r>
      <w:r w:rsidR="00EB393C">
        <w:t>4</w:t>
      </w:r>
      <w:r w:rsidR="00C56E45">
        <w:t xml:space="preserve">, </w:t>
      </w:r>
      <w:r w:rsidR="00FC0998">
        <w:t>для любого числа УПК принимается</w:t>
      </w:r>
      <w:r w:rsidR="00C56E45">
        <w:t xml:space="preserve"> </w:t>
      </w:r>
      <w:r w:rsidR="00391041" w:rsidRPr="00A17CFE">
        <w:rPr>
          <w:position w:val="-10"/>
        </w:rPr>
        <w:object w:dxaOrig="1200" w:dyaOrig="320" w14:anchorId="61BA2F71">
          <v:shape id="_x0000_i1132" type="#_x0000_t75" style="width:60pt;height:15.6pt" o:ole="">
            <v:imagedata r:id="rId206" o:title=""/>
          </v:shape>
          <o:OLEObject Type="Embed" ProgID="Equation.DSMT4" ShapeID="_x0000_i1132" DrawAspect="Content" ObjectID="_1839598032" r:id="rId207"/>
        </w:object>
      </w:r>
      <w:r w:rsidR="00391041">
        <w:t xml:space="preserve">, </w:t>
      </w:r>
      <w:r w:rsidR="00391041" w:rsidRPr="00A17CFE">
        <w:rPr>
          <w:position w:val="-10"/>
        </w:rPr>
        <w:object w:dxaOrig="1080" w:dyaOrig="320" w14:anchorId="5D7F34C5">
          <v:shape id="_x0000_i1133" type="#_x0000_t75" style="width:54pt;height:15.6pt" o:ole="">
            <v:imagedata r:id="rId208" o:title=""/>
          </v:shape>
          <o:OLEObject Type="Embed" ProgID="Equation.DSMT4" ShapeID="_x0000_i1133" DrawAspect="Content" ObjectID="_1839598033" r:id="rId209"/>
        </w:object>
      </w:r>
      <w:r w:rsidR="00391041">
        <w:t xml:space="preserve">, </w:t>
      </w:r>
      <w:r w:rsidR="00391041" w:rsidRPr="00A17CFE">
        <w:rPr>
          <w:position w:val="-10"/>
        </w:rPr>
        <w:object w:dxaOrig="800" w:dyaOrig="320" w14:anchorId="44BCA43A">
          <v:shape id="_x0000_i1134" type="#_x0000_t75" style="width:40.2pt;height:15.6pt" o:ole="">
            <v:imagedata r:id="rId210" o:title=""/>
          </v:shape>
          <o:OLEObject Type="Embed" ProgID="Equation.DSMT4" ShapeID="_x0000_i1134" DrawAspect="Content" ObjectID="_1839598034" r:id="rId211"/>
        </w:object>
      </w:r>
      <w:r w:rsidR="00FC0998">
        <w:t>,</w:t>
      </w:r>
      <w:r w:rsidR="00391041">
        <w:t xml:space="preserve"> опорная точка</w:t>
      </w:r>
      <w:r w:rsidR="00FC0998">
        <w:t xml:space="preserve"> после нормировки</w:t>
      </w:r>
      <w:r w:rsidR="006F27A2">
        <w:t xml:space="preserve"> (1,1)</w:t>
      </w:r>
      <w:r w:rsidR="00391041">
        <w:t>.</w:t>
      </w:r>
      <w:r w:rsidR="00973B7B">
        <w:t xml:space="preserve"> </w:t>
      </w:r>
    </w:p>
    <w:p w14:paraId="6F51F8EF" w14:textId="0510B7D3" w:rsidR="00AF3F14" w:rsidRDefault="00973B7B" w:rsidP="007B60CF">
      <w:pPr>
        <w:pStyle w:val="a3"/>
      </w:pPr>
      <w:r>
        <w:t xml:space="preserve">Полученные значения </w:t>
      </w:r>
      <w:proofErr w:type="spellStart"/>
      <w:r>
        <w:t>гиперобъема</w:t>
      </w:r>
      <w:proofErr w:type="spellEnd"/>
      <w:r w:rsidR="004A4262" w:rsidRPr="006F27A2">
        <w:t xml:space="preserve"> </w:t>
      </w:r>
      <w:r w:rsidR="004A4262" w:rsidRPr="004A4262">
        <w:rPr>
          <w:position w:val="-6"/>
        </w:rPr>
        <w:object w:dxaOrig="380" w:dyaOrig="240" w14:anchorId="7C1F22B3">
          <v:shape id="_x0000_i1135" type="#_x0000_t75" style="width:19.2pt;height:12pt" o:ole="">
            <v:imagedata r:id="rId212" o:title=""/>
          </v:shape>
          <o:OLEObject Type="Embed" ProgID="Equation.DSMT4" ShapeID="_x0000_i1135" DrawAspect="Content" ObjectID="_1839598035" r:id="rId213"/>
        </w:object>
      </w:r>
      <w:r>
        <w:t xml:space="preserve"> представлены в табл. </w:t>
      </w:r>
      <w:r w:rsidR="00697C64">
        <w:rPr>
          <w:lang w:val="en-US"/>
        </w:rPr>
        <w:t>III</w:t>
      </w:r>
      <w:r w:rsidR="00662D9D">
        <w:t xml:space="preserve"> и на рис. 2</w:t>
      </w:r>
      <w:r>
        <w:t>.</w:t>
      </w:r>
    </w:p>
    <w:p w14:paraId="1976B04E" w14:textId="728C7974" w:rsidR="00A96A2D" w:rsidRDefault="00A96A2D" w:rsidP="00A96A2D">
      <w:pPr>
        <w:pStyle w:val="a3"/>
        <w:ind w:firstLine="0"/>
      </w:pPr>
      <w:r>
        <w:rPr>
          <w:noProof/>
          <w:lang w:eastAsia="ru-RU"/>
        </w:rPr>
        <w:drawing>
          <wp:inline distT="0" distB="0" distL="0" distR="0" wp14:anchorId="121C460A" wp14:editId="61B79A83">
            <wp:extent cx="2887345" cy="2202222"/>
            <wp:effectExtent l="0" t="0" r="825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220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AF4E" w14:textId="77777777" w:rsidR="00A96A2D" w:rsidRPr="00A96A2D" w:rsidRDefault="00A96A2D" w:rsidP="00A96A2D">
      <w:pPr>
        <w:pStyle w:val="a"/>
      </w:pPr>
      <w:r w:rsidRPr="00A96A2D">
        <w:t xml:space="preserve">Зависимость </w:t>
      </w:r>
      <w:proofErr w:type="spellStart"/>
      <w:r w:rsidRPr="00A96A2D">
        <w:t>гиперобъема</w:t>
      </w:r>
      <w:proofErr w:type="spellEnd"/>
      <w:r w:rsidRPr="00A96A2D">
        <w:t xml:space="preserve"> от числа УПК</w:t>
      </w:r>
    </w:p>
    <w:p w14:paraId="2DF63ED9" w14:textId="53471216" w:rsidR="00205E79" w:rsidRDefault="00492F98" w:rsidP="00A96A2D">
      <w:pPr>
        <w:pStyle w:val="a1"/>
        <w:ind w:hanging="147"/>
      </w:pPr>
      <w:r>
        <w:t xml:space="preserve">Значения </w:t>
      </w:r>
      <w:proofErr w:type="spellStart"/>
      <w:r>
        <w:t>гиперобъема</w:t>
      </w:r>
      <w:proofErr w:type="spellEnd"/>
      <w:r>
        <w:t xml:space="preserve"> при разном числе УПК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802"/>
        <w:gridCol w:w="833"/>
        <w:gridCol w:w="803"/>
        <w:gridCol w:w="833"/>
        <w:gridCol w:w="803"/>
        <w:gridCol w:w="802"/>
      </w:tblGrid>
      <w:tr w:rsidR="00DF705A" w:rsidRPr="00DF705A" w14:paraId="69055BA8" w14:textId="77777777" w:rsidTr="00A96A2D">
        <w:trPr>
          <w:jc w:val="center"/>
        </w:trPr>
        <w:tc>
          <w:tcPr>
            <w:tcW w:w="839" w:type="dxa"/>
            <w:vAlign w:val="center"/>
          </w:tcPr>
          <w:p w14:paraId="55B8C430" w14:textId="61300F81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10"/>
              </w:rPr>
              <w:object w:dxaOrig="400" w:dyaOrig="279" w14:anchorId="7F5D69F1">
                <v:shape id="_x0000_i1136" type="#_x0000_t75" style="width:20.4pt;height:14.4pt" o:ole="">
                  <v:imagedata r:id="rId215" o:title=""/>
                </v:shape>
                <o:OLEObject Type="Embed" ProgID="Equation.DSMT4" ShapeID="_x0000_i1136" DrawAspect="Content" ObjectID="_1839598036" r:id="rId216"/>
              </w:object>
            </w:r>
          </w:p>
        </w:tc>
        <w:tc>
          <w:tcPr>
            <w:tcW w:w="870" w:type="dxa"/>
            <w:vAlign w:val="center"/>
          </w:tcPr>
          <w:p w14:paraId="2C4B50F6" w14:textId="7A50AF2F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6"/>
              </w:rPr>
              <w:object w:dxaOrig="320" w:dyaOrig="220" w14:anchorId="2F9D8B00">
                <v:shape id="_x0000_i1137" type="#_x0000_t75" style="width:15.6pt;height:11.4pt" o:ole="">
                  <v:imagedata r:id="rId217" o:title=""/>
                </v:shape>
                <o:OLEObject Type="Embed" ProgID="Equation.DSMT4" ShapeID="_x0000_i1137" DrawAspect="Content" ObjectID="_1839598037" r:id="rId218"/>
              </w:object>
            </w:r>
          </w:p>
        </w:tc>
        <w:tc>
          <w:tcPr>
            <w:tcW w:w="840" w:type="dxa"/>
            <w:vAlign w:val="center"/>
          </w:tcPr>
          <w:p w14:paraId="606DB9F1" w14:textId="2725BB6D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10"/>
              </w:rPr>
              <w:object w:dxaOrig="400" w:dyaOrig="279" w14:anchorId="306B804C">
                <v:shape id="_x0000_i1138" type="#_x0000_t75" style="width:20.4pt;height:14.4pt" o:ole="">
                  <v:imagedata r:id="rId215" o:title=""/>
                </v:shape>
                <o:OLEObject Type="Embed" ProgID="Equation.DSMT4" ShapeID="_x0000_i1138" DrawAspect="Content" ObjectID="_1839598038" r:id="rId219"/>
              </w:object>
            </w:r>
          </w:p>
        </w:tc>
        <w:tc>
          <w:tcPr>
            <w:tcW w:w="870" w:type="dxa"/>
            <w:vAlign w:val="center"/>
          </w:tcPr>
          <w:p w14:paraId="6C8344D0" w14:textId="65B4081E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6"/>
              </w:rPr>
              <w:object w:dxaOrig="320" w:dyaOrig="220" w14:anchorId="6D9419F0">
                <v:shape id="_x0000_i1139" type="#_x0000_t75" style="width:15.6pt;height:11.4pt" o:ole="">
                  <v:imagedata r:id="rId217" o:title=""/>
                </v:shape>
                <o:OLEObject Type="Embed" ProgID="Equation.DSMT4" ShapeID="_x0000_i1139" DrawAspect="Content" ObjectID="_1839598039" r:id="rId220"/>
              </w:object>
            </w:r>
          </w:p>
        </w:tc>
        <w:tc>
          <w:tcPr>
            <w:tcW w:w="840" w:type="dxa"/>
            <w:vAlign w:val="center"/>
          </w:tcPr>
          <w:p w14:paraId="02F3DFD8" w14:textId="2D9B3B05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10"/>
              </w:rPr>
              <w:object w:dxaOrig="400" w:dyaOrig="279" w14:anchorId="7C99A6A6">
                <v:shape id="_x0000_i1140" type="#_x0000_t75" style="width:20.4pt;height:14.4pt" o:ole="">
                  <v:imagedata r:id="rId215" o:title=""/>
                </v:shape>
                <o:OLEObject Type="Embed" ProgID="Equation.DSMT4" ShapeID="_x0000_i1140" DrawAspect="Content" ObjectID="_1839598040" r:id="rId221"/>
              </w:object>
            </w:r>
          </w:p>
        </w:tc>
        <w:tc>
          <w:tcPr>
            <w:tcW w:w="833" w:type="dxa"/>
            <w:vAlign w:val="center"/>
          </w:tcPr>
          <w:p w14:paraId="60DF13BE" w14:textId="7D49CFC2" w:rsidR="00DF705A" w:rsidRPr="00DF705A" w:rsidRDefault="00DF705A" w:rsidP="00DC5851">
            <w:pPr>
              <w:pStyle w:val="af1"/>
              <w:jc w:val="center"/>
            </w:pPr>
            <w:r w:rsidRPr="00DF705A">
              <w:rPr>
                <w:position w:val="-6"/>
              </w:rPr>
              <w:object w:dxaOrig="320" w:dyaOrig="220" w14:anchorId="37340D74">
                <v:shape id="_x0000_i1141" type="#_x0000_t75" style="width:15.6pt;height:11.4pt" o:ole="">
                  <v:imagedata r:id="rId217" o:title=""/>
                </v:shape>
                <o:OLEObject Type="Embed" ProgID="Equation.DSMT4" ShapeID="_x0000_i1141" DrawAspect="Content" ObjectID="_1839598041" r:id="rId222"/>
              </w:object>
            </w:r>
          </w:p>
        </w:tc>
      </w:tr>
      <w:tr w:rsidR="00DF705A" w:rsidRPr="00DF705A" w14:paraId="44D7936B" w14:textId="77777777" w:rsidTr="00A96A2D">
        <w:trPr>
          <w:jc w:val="center"/>
        </w:trPr>
        <w:tc>
          <w:tcPr>
            <w:tcW w:w="839" w:type="dxa"/>
            <w:vAlign w:val="center"/>
          </w:tcPr>
          <w:p w14:paraId="0D9A21A3" w14:textId="632D5503" w:rsidR="00DF705A" w:rsidRPr="00DF705A" w:rsidRDefault="00DF705A" w:rsidP="00DC5851">
            <w:pPr>
              <w:pStyle w:val="af1"/>
              <w:jc w:val="center"/>
            </w:pPr>
            <w:r w:rsidRPr="00DF705A">
              <w:t>8</w:t>
            </w:r>
          </w:p>
        </w:tc>
        <w:tc>
          <w:tcPr>
            <w:tcW w:w="870" w:type="dxa"/>
            <w:vAlign w:val="center"/>
          </w:tcPr>
          <w:p w14:paraId="6D092961" w14:textId="6FD1B601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3455</w:t>
            </w:r>
          </w:p>
        </w:tc>
        <w:tc>
          <w:tcPr>
            <w:tcW w:w="840" w:type="dxa"/>
            <w:vAlign w:val="center"/>
          </w:tcPr>
          <w:p w14:paraId="13854CCD" w14:textId="71FC7A48" w:rsidR="00DF705A" w:rsidRPr="00DF705A" w:rsidRDefault="00DF705A" w:rsidP="00DC5851">
            <w:pPr>
              <w:pStyle w:val="af1"/>
              <w:jc w:val="center"/>
            </w:pPr>
            <w:r w:rsidRPr="00DF705A">
              <w:t>14</w:t>
            </w:r>
          </w:p>
        </w:tc>
        <w:tc>
          <w:tcPr>
            <w:tcW w:w="870" w:type="dxa"/>
            <w:vAlign w:val="center"/>
          </w:tcPr>
          <w:p w14:paraId="7BE010F0" w14:textId="34729FF8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8927</w:t>
            </w:r>
          </w:p>
        </w:tc>
        <w:tc>
          <w:tcPr>
            <w:tcW w:w="840" w:type="dxa"/>
            <w:vAlign w:val="center"/>
          </w:tcPr>
          <w:p w14:paraId="5DF6B76E" w14:textId="3E4BE39E" w:rsidR="00DF705A" w:rsidRPr="00DF705A" w:rsidRDefault="00DF705A" w:rsidP="00DC5851">
            <w:pPr>
              <w:pStyle w:val="af1"/>
              <w:jc w:val="center"/>
            </w:pPr>
            <w:r w:rsidRPr="00DF705A">
              <w:t>20</w:t>
            </w:r>
          </w:p>
        </w:tc>
        <w:tc>
          <w:tcPr>
            <w:tcW w:w="833" w:type="dxa"/>
            <w:vAlign w:val="center"/>
          </w:tcPr>
          <w:p w14:paraId="5CE7D4B2" w14:textId="440B0496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9383</w:t>
            </w:r>
          </w:p>
        </w:tc>
      </w:tr>
      <w:tr w:rsidR="00DF705A" w:rsidRPr="00DF705A" w14:paraId="5125BAD6" w14:textId="77777777" w:rsidTr="00A96A2D">
        <w:trPr>
          <w:jc w:val="center"/>
        </w:trPr>
        <w:tc>
          <w:tcPr>
            <w:tcW w:w="839" w:type="dxa"/>
            <w:vAlign w:val="center"/>
          </w:tcPr>
          <w:p w14:paraId="1D3F5926" w14:textId="2BDEFB87" w:rsidR="00DF705A" w:rsidRPr="00DF705A" w:rsidRDefault="00DF705A" w:rsidP="00DC5851">
            <w:pPr>
              <w:pStyle w:val="af1"/>
              <w:jc w:val="center"/>
            </w:pPr>
            <w:r w:rsidRPr="00DF705A">
              <w:t>10</w:t>
            </w:r>
          </w:p>
        </w:tc>
        <w:tc>
          <w:tcPr>
            <w:tcW w:w="870" w:type="dxa"/>
            <w:vAlign w:val="center"/>
          </w:tcPr>
          <w:p w14:paraId="224BC226" w14:textId="4A73CD5B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5714</w:t>
            </w:r>
          </w:p>
        </w:tc>
        <w:tc>
          <w:tcPr>
            <w:tcW w:w="840" w:type="dxa"/>
            <w:vAlign w:val="center"/>
          </w:tcPr>
          <w:p w14:paraId="4F640040" w14:textId="657BED94" w:rsidR="00DF705A" w:rsidRPr="00DF705A" w:rsidRDefault="00DF705A" w:rsidP="00DC5851">
            <w:pPr>
              <w:pStyle w:val="af1"/>
              <w:jc w:val="center"/>
            </w:pPr>
            <w:r w:rsidRPr="00DF705A">
              <w:t>16</w:t>
            </w:r>
          </w:p>
        </w:tc>
        <w:tc>
          <w:tcPr>
            <w:tcW w:w="870" w:type="dxa"/>
            <w:vAlign w:val="center"/>
          </w:tcPr>
          <w:p w14:paraId="4A6A65ED" w14:textId="55D3C025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9549</w:t>
            </w:r>
          </w:p>
        </w:tc>
        <w:tc>
          <w:tcPr>
            <w:tcW w:w="840" w:type="dxa"/>
            <w:vAlign w:val="center"/>
          </w:tcPr>
          <w:p w14:paraId="6ED5044B" w14:textId="3029C07D" w:rsidR="00DF705A" w:rsidRPr="00DF705A" w:rsidRDefault="00DF705A" w:rsidP="00DC5851">
            <w:pPr>
              <w:pStyle w:val="af1"/>
              <w:jc w:val="center"/>
            </w:pPr>
            <w:r w:rsidRPr="00DF705A">
              <w:t>22</w:t>
            </w:r>
          </w:p>
        </w:tc>
        <w:tc>
          <w:tcPr>
            <w:tcW w:w="833" w:type="dxa"/>
            <w:vAlign w:val="center"/>
          </w:tcPr>
          <w:p w14:paraId="7D12B138" w14:textId="41996430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8743</w:t>
            </w:r>
          </w:p>
        </w:tc>
      </w:tr>
      <w:tr w:rsidR="00DF705A" w:rsidRPr="00DF705A" w14:paraId="2FCAC4CA" w14:textId="77777777" w:rsidTr="00A96A2D">
        <w:trPr>
          <w:jc w:val="center"/>
        </w:trPr>
        <w:tc>
          <w:tcPr>
            <w:tcW w:w="839" w:type="dxa"/>
            <w:vAlign w:val="center"/>
          </w:tcPr>
          <w:p w14:paraId="2F7D8992" w14:textId="495D64A7" w:rsidR="00DF705A" w:rsidRPr="00DF705A" w:rsidRDefault="00DF705A" w:rsidP="00DC5851">
            <w:pPr>
              <w:pStyle w:val="af1"/>
              <w:jc w:val="center"/>
            </w:pPr>
            <w:r w:rsidRPr="00DF705A">
              <w:t>12</w:t>
            </w:r>
          </w:p>
        </w:tc>
        <w:tc>
          <w:tcPr>
            <w:tcW w:w="870" w:type="dxa"/>
            <w:vAlign w:val="center"/>
          </w:tcPr>
          <w:p w14:paraId="7E137A1B" w14:textId="47F9F00C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7285</w:t>
            </w:r>
          </w:p>
        </w:tc>
        <w:tc>
          <w:tcPr>
            <w:tcW w:w="840" w:type="dxa"/>
            <w:vAlign w:val="center"/>
          </w:tcPr>
          <w:p w14:paraId="4C40565E" w14:textId="2CBA031D" w:rsidR="00DF705A" w:rsidRPr="00DF705A" w:rsidRDefault="00DF705A" w:rsidP="00DC5851">
            <w:pPr>
              <w:pStyle w:val="af1"/>
              <w:jc w:val="center"/>
            </w:pPr>
            <w:r w:rsidRPr="00DF705A">
              <w:t>18</w:t>
            </w:r>
          </w:p>
        </w:tc>
        <w:tc>
          <w:tcPr>
            <w:tcW w:w="870" w:type="dxa"/>
            <w:vAlign w:val="center"/>
          </w:tcPr>
          <w:p w14:paraId="5B3E3807" w14:textId="23B1EDBC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7F52A3">
              <w:t>,</w:t>
            </w:r>
            <w:r w:rsidRPr="00DF705A">
              <w:t>9679</w:t>
            </w:r>
          </w:p>
        </w:tc>
        <w:tc>
          <w:tcPr>
            <w:tcW w:w="840" w:type="dxa"/>
            <w:vAlign w:val="center"/>
          </w:tcPr>
          <w:p w14:paraId="7CF84340" w14:textId="0860A1E2" w:rsidR="00DF705A" w:rsidRPr="00DF705A" w:rsidRDefault="00DF705A" w:rsidP="00DC5851">
            <w:pPr>
              <w:pStyle w:val="af1"/>
              <w:jc w:val="center"/>
            </w:pPr>
            <w:r w:rsidRPr="00DF705A">
              <w:t>24</w:t>
            </w:r>
          </w:p>
        </w:tc>
        <w:tc>
          <w:tcPr>
            <w:tcW w:w="833" w:type="dxa"/>
            <w:vAlign w:val="center"/>
          </w:tcPr>
          <w:p w14:paraId="5B38DEDE" w14:textId="6E258F3B" w:rsidR="00DF705A" w:rsidRPr="00DF705A" w:rsidRDefault="00DF705A" w:rsidP="00DC5851">
            <w:pPr>
              <w:pStyle w:val="af1"/>
              <w:jc w:val="center"/>
            </w:pPr>
            <w:r w:rsidRPr="00DF705A">
              <w:t>0</w:t>
            </w:r>
            <w:r w:rsidR="00995F5B">
              <w:t>,</w:t>
            </w:r>
            <w:r w:rsidRPr="00DF705A">
              <w:t>7835</w:t>
            </w:r>
          </w:p>
        </w:tc>
      </w:tr>
    </w:tbl>
    <w:p w14:paraId="688DAC28" w14:textId="77777777" w:rsidR="00A96A2D" w:rsidRDefault="00A96A2D" w:rsidP="009B28D2">
      <w:pPr>
        <w:pStyle w:val="a3"/>
      </w:pPr>
    </w:p>
    <w:p w14:paraId="67F0A08C" w14:textId="4D400401" w:rsidR="009B28D2" w:rsidRDefault="00582709" w:rsidP="009B28D2">
      <w:pPr>
        <w:pStyle w:val="a3"/>
      </w:pPr>
      <w:r w:rsidRPr="00582709">
        <w:t xml:space="preserve">Из результатов видно, что значение </w:t>
      </w:r>
      <w:proofErr w:type="spellStart"/>
      <w:r>
        <w:t>гиперобъема</w:t>
      </w:r>
      <w:proofErr w:type="spellEnd"/>
      <w:r w:rsidR="00662D9D">
        <w:t xml:space="preserve"> </w:t>
      </w:r>
      <w:r w:rsidRPr="00582709">
        <w:t xml:space="preserve">возрастает </w:t>
      </w:r>
      <w:r w:rsidR="00662D9D">
        <w:t>с</w:t>
      </w:r>
      <w:r w:rsidRPr="00582709">
        <w:t xml:space="preserve"> увеличени</w:t>
      </w:r>
      <w:r w:rsidR="00662D9D">
        <w:t>ем</w:t>
      </w:r>
      <w:r w:rsidRPr="00582709">
        <w:t xml:space="preserve"> числа УПК, достигая максимального значения</w:t>
      </w:r>
      <w:r w:rsidR="00103557">
        <w:t xml:space="preserve"> </w:t>
      </w:r>
      <w:r w:rsidR="00103557" w:rsidRPr="00AE2B8F">
        <w:rPr>
          <w:position w:val="-10"/>
        </w:rPr>
        <w:object w:dxaOrig="1280" w:dyaOrig="300" w14:anchorId="2737B2CA">
          <v:shape id="_x0000_i1142" type="#_x0000_t75" style="width:63.6pt;height:15pt" o:ole="">
            <v:imagedata r:id="rId223" o:title=""/>
          </v:shape>
          <o:OLEObject Type="Embed" ProgID="Equation.DSMT4" ShapeID="_x0000_i1142" DrawAspect="Content" ObjectID="_1839598042" r:id="rId224"/>
        </w:object>
      </w:r>
      <w:r w:rsidR="00103557">
        <w:t xml:space="preserve"> при 18 УПК, затем уменьшается</w:t>
      </w:r>
      <w:r w:rsidR="00103557" w:rsidRPr="00103557">
        <w:t xml:space="preserve">. </w:t>
      </w:r>
      <w:r w:rsidR="00134DD7">
        <w:t xml:space="preserve">Это можно объяснить следующим образом. При увеличении числа УПК от 8 до 18 </w:t>
      </w:r>
      <w:r w:rsidR="00506284">
        <w:t>становится меньше непокрытых узлов</w:t>
      </w:r>
      <w:r w:rsidR="000E134F">
        <w:t xml:space="preserve"> при относительно небольшом увеличении штрафа за одновременное регулирование (в сети есть место для новых УПК, все устройства работают максимально эффективно, не мешая друг другу). </w:t>
      </w:r>
      <w:r w:rsidR="00CE46BA">
        <w:t>При увеличении числа УПК от 18 до 24</w:t>
      </w:r>
      <w:r w:rsidR="000E134F">
        <w:t xml:space="preserve"> достигается </w:t>
      </w:r>
      <w:r w:rsidR="00662D9D">
        <w:t>критическая</w:t>
      </w:r>
      <w:r w:rsidR="000E134F">
        <w:t xml:space="preserve"> плотность размещения, при которой новые устройства практически не уменьшают штраф за непокрытые влиянием узлы, при этом все больше УПК одновременно влияют на одни и те же элементы сети</w:t>
      </w:r>
      <w:r w:rsidR="0040459D">
        <w:t>.</w:t>
      </w:r>
    </w:p>
    <w:p w14:paraId="3AD7CED3" w14:textId="66241E69" w:rsidR="00E9644A" w:rsidRDefault="00E9644A" w:rsidP="00E9644A">
      <w:pPr>
        <w:pStyle w:val="1"/>
      </w:pPr>
      <w:r>
        <w:lastRenderedPageBreak/>
        <w:t>Дискуссия</w:t>
      </w:r>
    </w:p>
    <w:p w14:paraId="3A80EA71" w14:textId="6346B471" w:rsidR="00E9644A" w:rsidRDefault="0050727E" w:rsidP="00E9644A">
      <w:pPr>
        <w:pStyle w:val="a3"/>
      </w:pPr>
      <w:r>
        <w:t xml:space="preserve">Допущение об уменьшении влияния ААУ при увеличении расстояния по графу требует уточнения. </w:t>
      </w:r>
      <w:r w:rsidR="00E9644A">
        <w:t xml:space="preserve">В дальнейшем </w:t>
      </w:r>
      <w:r>
        <w:t>можно</w:t>
      </w:r>
      <w:r w:rsidR="00E9644A">
        <w:t xml:space="preserve"> для каждой ЛЭП в графе ЭЭС ввести вес, например, пропускную способность, и при расчете целевой функции </w:t>
      </w:r>
      <w:r w:rsidRPr="00672D91">
        <w:rPr>
          <w:position w:val="-12"/>
        </w:rPr>
        <w:object w:dxaOrig="560" w:dyaOrig="340" w14:anchorId="3173FC19">
          <v:shape id="_x0000_i1143" type="#_x0000_t75" style="width:27.6pt;height:17.4pt" o:ole="">
            <v:imagedata r:id="rId27" o:title=""/>
          </v:shape>
          <o:OLEObject Type="Embed" ProgID="Equation.DSMT4" ShapeID="_x0000_i1143" DrawAspect="Content" ObjectID="_1839598043" r:id="rId225"/>
        </w:object>
      </w:r>
      <w:r w:rsidR="00E9644A">
        <w:t xml:space="preserve"> использовать взвешенные расстояния по графу.</w:t>
      </w:r>
    </w:p>
    <w:p w14:paraId="580ED468" w14:textId="09494FC4" w:rsidR="00E9644A" w:rsidRPr="00103557" w:rsidRDefault="00E9644A" w:rsidP="00E9644A">
      <w:pPr>
        <w:pStyle w:val="a3"/>
      </w:pPr>
      <w:r>
        <w:t>Перенос предложенного механизма генетического обмена на алгоритм MAP-</w:t>
      </w:r>
      <w:proofErr w:type="spellStart"/>
      <w:r>
        <w:t>Elites</w:t>
      </w:r>
      <w:proofErr w:type="spellEnd"/>
      <w:r>
        <w:t xml:space="preserve"> </w:t>
      </w:r>
      <w:r w:rsidR="009C4FCA" w:rsidRPr="00C73987">
        <w:t>[</w:t>
      </w:r>
      <w:r w:rsidR="009E0A7E">
        <w:t>9</w:t>
      </w:r>
      <w:r>
        <w:t>] представляет перспективное направление дальнейших исследований. Каждая ячейка карты может рассматриваться не как отдельная особь, как популяция решений. Это позвол</w:t>
      </w:r>
      <w:r w:rsidR="00535772">
        <w:t>и</w:t>
      </w:r>
      <w:r>
        <w:t xml:space="preserve">т применять операторы кроссинга и мутации на уровне популяций, обеспечивая </w:t>
      </w:r>
      <w:proofErr w:type="spellStart"/>
      <w:r>
        <w:t>межнишевую</w:t>
      </w:r>
      <w:proofErr w:type="spellEnd"/>
      <w:r>
        <w:t xml:space="preserve"> рекомбинацию и направленное исследование пространства дескрипторов.</w:t>
      </w:r>
    </w:p>
    <w:p w14:paraId="2C491967" w14:textId="05056042" w:rsidR="003915FB" w:rsidRDefault="003915FB" w:rsidP="00A96A2D">
      <w:pPr>
        <w:pStyle w:val="1"/>
        <w:tabs>
          <w:tab w:val="clear" w:pos="425"/>
          <w:tab w:val="num" w:pos="284"/>
        </w:tabs>
        <w:ind w:firstLine="0"/>
      </w:pPr>
      <w:r>
        <w:t>Заключение</w:t>
      </w:r>
    </w:p>
    <w:p w14:paraId="11333AEE" w14:textId="1FE331A6" w:rsidR="007A70B4" w:rsidRDefault="007A70B4" w:rsidP="007A70B4">
      <w:pPr>
        <w:pStyle w:val="a3"/>
      </w:pPr>
      <w:r>
        <w:t>В настоящей статье были предложены:</w:t>
      </w:r>
    </w:p>
    <w:p w14:paraId="7780EFB2" w14:textId="5004D569" w:rsidR="007A70B4" w:rsidRDefault="007A70B4" w:rsidP="007A70B4">
      <w:pPr>
        <w:pStyle w:val="a3"/>
      </w:pPr>
      <w:r>
        <w:t>1) подход к решению задачи оптимальной расстановки ААУ в ЭЭС большой размерности (сотни и больше узлов)</w:t>
      </w:r>
    </w:p>
    <w:p w14:paraId="28786DCF" w14:textId="0085E227" w:rsidR="007A70B4" w:rsidRDefault="007A70B4" w:rsidP="007A70B4">
      <w:pPr>
        <w:pStyle w:val="a3"/>
      </w:pPr>
      <w:r>
        <w:t xml:space="preserve">2) усовершенствованный островной </w:t>
      </w:r>
      <w:proofErr w:type="gramStart"/>
      <w:r>
        <w:t>ГА</w:t>
      </w:r>
      <w:proofErr w:type="gramEnd"/>
      <w:r>
        <w:t>, в котором вместо миграции отдельных особей выполняется скрещивание популяций-островов по тем же принципам, по которым обычный ГА скрещивает особи в рамках отбора. Аналогичный подход можно применить в MAP-</w:t>
      </w:r>
      <w:proofErr w:type="spellStart"/>
      <w:r>
        <w:t>Elites</w:t>
      </w:r>
      <w:proofErr w:type="spellEnd"/>
      <w:r>
        <w:t xml:space="preserve">, что </w:t>
      </w:r>
      <w:r w:rsidR="00662D9D">
        <w:t>представля</w:t>
      </w:r>
      <w:r w:rsidR="00867CFF">
        <w:t>е</w:t>
      </w:r>
      <w:r>
        <w:t>тся перспективным.</w:t>
      </w:r>
    </w:p>
    <w:p w14:paraId="0B605904" w14:textId="5041F155" w:rsidR="003915FB" w:rsidRDefault="00116D78" w:rsidP="007A70B4">
      <w:pPr>
        <w:pStyle w:val="a3"/>
      </w:pPr>
      <w:r>
        <w:t>3)</w:t>
      </w:r>
      <w:r w:rsidR="007A70B4">
        <w:t xml:space="preserve"> подход, позволяющий оценить качество полученных алгоритмом решений и выбрать оптимальное число УПК для рассматриваемой сети. Для сети IEEE-300 расстановка</w:t>
      </w:r>
      <w:r w:rsidR="00A16777">
        <w:t xml:space="preserve"> УПК</w:t>
      </w:r>
      <w:r w:rsidR="007A70B4">
        <w:t xml:space="preserve"> наиболее эффективна при 18</w:t>
      </w:r>
      <w:r w:rsidR="00A16777">
        <w:t xml:space="preserve"> устройствах</w:t>
      </w:r>
      <w:r w:rsidR="007A70B4">
        <w:t>.</w:t>
      </w:r>
    </w:p>
    <w:p w14:paraId="1665615E" w14:textId="33C95CBE" w:rsidR="003915FB" w:rsidRDefault="003915FB" w:rsidP="008C64AA">
      <w:pPr>
        <w:pStyle w:val="5"/>
      </w:pPr>
      <w:r>
        <w:t>Список литературы</w:t>
      </w:r>
    </w:p>
    <w:p w14:paraId="5A1B4D28" w14:textId="0E2533A0" w:rsidR="00F203A1" w:rsidRPr="00F203A1" w:rsidRDefault="00FE46B9" w:rsidP="00C2258D">
      <w:pPr>
        <w:pStyle w:val="a0"/>
        <w:rPr>
          <w:lang w:val="en-US"/>
        </w:rPr>
      </w:pPr>
      <w:proofErr w:type="spellStart"/>
      <w:r w:rsidRPr="00FE46B9">
        <w:rPr>
          <w:lang w:val="en-US"/>
        </w:rPr>
        <w:t>Hingorani</w:t>
      </w:r>
      <w:proofErr w:type="spellEnd"/>
      <w:r w:rsidR="00A96A2D">
        <w:rPr>
          <w:lang w:val="en-US"/>
        </w:rPr>
        <w:t xml:space="preserve"> N.</w:t>
      </w:r>
      <w:r w:rsidRPr="00FE46B9">
        <w:rPr>
          <w:lang w:val="en-US"/>
        </w:rPr>
        <w:t xml:space="preserve">G., </w:t>
      </w:r>
      <w:proofErr w:type="spellStart"/>
      <w:r w:rsidRPr="00FE46B9">
        <w:rPr>
          <w:lang w:val="en-US"/>
        </w:rPr>
        <w:t>Gyugyi</w:t>
      </w:r>
      <w:proofErr w:type="spellEnd"/>
      <w:r w:rsidRPr="00FE46B9">
        <w:rPr>
          <w:lang w:val="en-US"/>
        </w:rPr>
        <w:t xml:space="preserve"> L. Understanding FACTS: Concepts and Technology of Flexible AC Transmission Systems. New York: IEEE Press, 2000.</w:t>
      </w:r>
      <w:r w:rsidR="00FE2700" w:rsidRPr="001568FD">
        <w:rPr>
          <w:lang w:val="en-US"/>
        </w:rPr>
        <w:t xml:space="preserve"> 432 p. </w:t>
      </w:r>
    </w:p>
    <w:p w14:paraId="09D2C496" w14:textId="7E8B4640" w:rsidR="005173CB" w:rsidRDefault="00A96A2D" w:rsidP="005173CB">
      <w:pPr>
        <w:pStyle w:val="a0"/>
      </w:pPr>
      <w:bookmarkStart w:id="1" w:name="_GoBack"/>
      <w:r>
        <w:t>Беляев Н.</w:t>
      </w:r>
      <w:r w:rsidR="0089573A" w:rsidRPr="0089573A">
        <w:t xml:space="preserve">А., </w:t>
      </w:r>
      <w:proofErr w:type="spellStart"/>
      <w:r w:rsidR="0089573A" w:rsidRPr="0089573A">
        <w:t>Коровкин</w:t>
      </w:r>
      <w:proofErr w:type="spellEnd"/>
      <w:r w:rsidR="0089573A" w:rsidRPr="0089573A">
        <w:t xml:space="preserve"> Н.</w:t>
      </w:r>
      <w:r>
        <w:t>В., Фролов О.В., Чудный В.</w:t>
      </w:r>
      <w:r w:rsidR="0089573A" w:rsidRPr="0089573A">
        <w:t>С. Использование билинейной теоремы для решения задач оптимизации потоков мощностей в энергосистемах // Электротехнические комплексы и системы управления. 2012. № 1. С. 77–80</w:t>
      </w:r>
      <w:r w:rsidR="005173CB" w:rsidRPr="001568FD">
        <w:t>.</w:t>
      </w:r>
    </w:p>
    <w:p w14:paraId="1A4527CC" w14:textId="659A6B77" w:rsidR="00BA5464" w:rsidRPr="00B623A8" w:rsidRDefault="00A96A2D" w:rsidP="0075649D">
      <w:pPr>
        <w:pStyle w:val="a0"/>
      </w:pPr>
      <w:r>
        <w:t xml:space="preserve">Воронин И.С., </w:t>
      </w:r>
      <w:proofErr w:type="spellStart"/>
      <w:r>
        <w:t>Коровкин</w:t>
      </w:r>
      <w:proofErr w:type="spellEnd"/>
      <w:r>
        <w:t xml:space="preserve"> Н.В., </w:t>
      </w:r>
      <w:proofErr w:type="spellStart"/>
      <w:r>
        <w:t>Долбин</w:t>
      </w:r>
      <w:proofErr w:type="spellEnd"/>
      <w:r>
        <w:t xml:space="preserve"> К.</w:t>
      </w:r>
      <w:r w:rsidR="0049248C" w:rsidRPr="0049248C">
        <w:t>С. Оптимальная расстановка активно-адаптивных устрой</w:t>
      </w:r>
      <w:proofErr w:type="gramStart"/>
      <w:r w:rsidR="0049248C" w:rsidRPr="0049248C">
        <w:t>ств дл</w:t>
      </w:r>
      <w:proofErr w:type="gramEnd"/>
      <w:r w:rsidR="0049248C" w:rsidRPr="0049248C">
        <w:t xml:space="preserve">я моделей энергосистем большой размерности // Глобальная энергия. 2025. Т. 31. № 4. С. 26–40. DOI: </w:t>
      </w:r>
      <w:r w:rsidR="00E52C41" w:rsidRPr="00E52C41">
        <w:t>10.18721/JEST.31402</w:t>
      </w:r>
      <w:r w:rsidR="0049248C" w:rsidRPr="0049248C">
        <w:t>.</w:t>
      </w:r>
    </w:p>
    <w:bookmarkEnd w:id="1"/>
    <w:p w14:paraId="17011371" w14:textId="6EF8F110" w:rsidR="0002465C" w:rsidRDefault="009B0549" w:rsidP="0075649D">
      <w:pPr>
        <w:pStyle w:val="a0"/>
        <w:rPr>
          <w:lang w:val="en-US"/>
        </w:rPr>
      </w:pPr>
      <w:r w:rsidRPr="009B0549">
        <w:rPr>
          <w:lang w:val="en-US"/>
        </w:rPr>
        <w:t>Whi</w:t>
      </w:r>
      <w:r w:rsidR="00182209">
        <w:rPr>
          <w:lang w:val="en-US"/>
        </w:rPr>
        <w:t xml:space="preserve">tley D., </w:t>
      </w:r>
      <w:proofErr w:type="spellStart"/>
      <w:r w:rsidR="00182209">
        <w:rPr>
          <w:lang w:val="en-US"/>
        </w:rPr>
        <w:t>Rana</w:t>
      </w:r>
      <w:proofErr w:type="spellEnd"/>
      <w:r w:rsidR="00182209">
        <w:rPr>
          <w:lang w:val="en-US"/>
        </w:rPr>
        <w:t xml:space="preserve"> S., </w:t>
      </w:r>
      <w:proofErr w:type="spellStart"/>
      <w:r w:rsidR="00182209">
        <w:rPr>
          <w:lang w:val="en-US"/>
        </w:rPr>
        <w:t>Heckendorn</w:t>
      </w:r>
      <w:proofErr w:type="spellEnd"/>
      <w:r w:rsidR="00182209">
        <w:rPr>
          <w:lang w:val="en-US"/>
        </w:rPr>
        <w:t xml:space="preserve"> R.</w:t>
      </w:r>
      <w:r w:rsidRPr="009B0549">
        <w:rPr>
          <w:lang w:val="en-US"/>
        </w:rPr>
        <w:t xml:space="preserve">B. The Island Model Genetic Algorithm: On </w:t>
      </w:r>
      <w:proofErr w:type="spellStart"/>
      <w:r w:rsidRPr="009B0549">
        <w:rPr>
          <w:lang w:val="en-US"/>
        </w:rPr>
        <w:t>Separability</w:t>
      </w:r>
      <w:proofErr w:type="spellEnd"/>
      <w:r w:rsidRPr="009B0549">
        <w:rPr>
          <w:lang w:val="en-US"/>
        </w:rPr>
        <w:t>, Population Size and Convergence // Journal of Computing and Information Technology. 1999. Vol. 7. No. 1. P. 33–47</w:t>
      </w:r>
      <w:r w:rsidR="0002465C" w:rsidRPr="001E46D3">
        <w:rPr>
          <w:lang w:val="en-US"/>
        </w:rPr>
        <w:t>.</w:t>
      </w:r>
    </w:p>
    <w:p w14:paraId="1F5397D7" w14:textId="73F4E925" w:rsidR="0002465C" w:rsidRPr="00590213" w:rsidRDefault="00182209" w:rsidP="0002465C">
      <w:pPr>
        <w:pStyle w:val="a0"/>
        <w:rPr>
          <w:lang w:val="en-US"/>
        </w:rPr>
      </w:pPr>
      <w:r>
        <w:rPr>
          <w:lang w:val="en-US"/>
        </w:rPr>
        <w:t>Owen A.</w:t>
      </w:r>
      <w:r w:rsidR="0002465C" w:rsidRPr="009B0549">
        <w:rPr>
          <w:lang w:val="en-US"/>
        </w:rPr>
        <w:t xml:space="preserve">B. Randomly Permuted (t, m, s)-Nets and (t, s)-Sequences // Monte Carlo and Quasi-Monte Carlo Methods in Scientific Computing. New York: Springer, 1995. P. 299–317. DOI: </w:t>
      </w:r>
      <w:r w:rsidR="004A14F2" w:rsidRPr="004A14F2">
        <w:rPr>
          <w:lang w:val="en-US"/>
        </w:rPr>
        <w:t>10.1007/978-1-4612-2552-2_19</w:t>
      </w:r>
      <w:r w:rsidR="0002465C" w:rsidRPr="00E53A71">
        <w:rPr>
          <w:lang w:val="en-US"/>
        </w:rPr>
        <w:t>.</w:t>
      </w:r>
    </w:p>
    <w:p w14:paraId="77504958" w14:textId="229E68A2" w:rsidR="0075649D" w:rsidRPr="00BA5464" w:rsidRDefault="0002465C" w:rsidP="0002465C">
      <w:pPr>
        <w:pStyle w:val="a0"/>
        <w:rPr>
          <w:lang w:val="en-US"/>
        </w:rPr>
      </w:pPr>
      <w:proofErr w:type="spellStart"/>
      <w:r w:rsidRPr="009B0549">
        <w:rPr>
          <w:lang w:val="en-US"/>
        </w:rPr>
        <w:t>Matoušek</w:t>
      </w:r>
      <w:proofErr w:type="spellEnd"/>
      <w:r w:rsidRPr="009B0549">
        <w:rPr>
          <w:lang w:val="en-US"/>
        </w:rPr>
        <w:t xml:space="preserve"> J. On the L2-Discrepancy for Anchored Boxes // Journal of Complexity. 1998. Vol. 14, No. 4. P. 527–556. DOI: </w:t>
      </w:r>
      <w:r w:rsidR="004A14F2" w:rsidRPr="004A14F2">
        <w:rPr>
          <w:lang w:val="en-US"/>
        </w:rPr>
        <w:t>10.1006/jcom.1998.0489</w:t>
      </w:r>
      <w:r w:rsidR="009B0549" w:rsidRPr="009B0549">
        <w:rPr>
          <w:lang w:val="en-US"/>
        </w:rPr>
        <w:t>.</w:t>
      </w:r>
    </w:p>
    <w:p w14:paraId="21D1D13B" w14:textId="78D6E06C" w:rsidR="000E7B28" w:rsidRPr="000E7B28" w:rsidRDefault="009B0549" w:rsidP="000E7B28">
      <w:pPr>
        <w:pStyle w:val="a0"/>
        <w:rPr>
          <w:lang w:val="en-US"/>
        </w:rPr>
      </w:pPr>
      <w:proofErr w:type="spellStart"/>
      <w:r w:rsidRPr="009B0549">
        <w:rPr>
          <w:lang w:val="en-US"/>
        </w:rPr>
        <w:t>Syswerda</w:t>
      </w:r>
      <w:proofErr w:type="spellEnd"/>
      <w:r w:rsidRPr="009B0549">
        <w:rPr>
          <w:lang w:val="en-US"/>
        </w:rPr>
        <w:t xml:space="preserve"> G. Uniform Crossover in Genetic Algorithms // Proceedings of the 3rd International Conference on Genetic Algorithms. San Mateo, CA: Morgan Kaufmann, 1989. P. 2–9.</w:t>
      </w:r>
    </w:p>
    <w:p w14:paraId="3D6FDCD4" w14:textId="61D172C3" w:rsidR="008C64AA" w:rsidRPr="007B60CF" w:rsidRDefault="00C146B3" w:rsidP="007B60CF">
      <w:pPr>
        <w:pStyle w:val="a0"/>
        <w:rPr>
          <w:lang w:val="en-US"/>
        </w:rPr>
      </w:pPr>
      <w:proofErr w:type="spellStart"/>
      <w:r w:rsidRPr="00C146B3">
        <w:rPr>
          <w:lang w:val="en-US"/>
        </w:rPr>
        <w:t>Zitzler</w:t>
      </w:r>
      <w:proofErr w:type="spellEnd"/>
      <w:r w:rsidRPr="00C146B3">
        <w:rPr>
          <w:lang w:val="en-US"/>
        </w:rPr>
        <w:t xml:space="preserve"> E., Thiele L. </w:t>
      </w:r>
      <w:proofErr w:type="spellStart"/>
      <w:r w:rsidRPr="00C146B3">
        <w:rPr>
          <w:lang w:val="en-US"/>
        </w:rPr>
        <w:t>Multiobjective</w:t>
      </w:r>
      <w:proofErr w:type="spellEnd"/>
      <w:r w:rsidRPr="00C146B3">
        <w:rPr>
          <w:lang w:val="en-US"/>
        </w:rPr>
        <w:t xml:space="preserve"> Evolutionary Algorithms: A Comparative Case Study and the Strength Pareto Approach // IEEE Transactions on Evolutionary Compu</w:t>
      </w:r>
      <w:r w:rsidR="00182209">
        <w:rPr>
          <w:lang w:val="en-US"/>
        </w:rPr>
        <w:t>tation. 1999. Vol. 3. No. 4. P.</w:t>
      </w:r>
      <w:r w:rsidRPr="00C146B3">
        <w:rPr>
          <w:lang w:val="en-US"/>
        </w:rPr>
        <w:t>257–271. DOI: 10.1109/4235.797969</w:t>
      </w:r>
      <w:r w:rsidR="00F7283C" w:rsidRPr="00F7283C">
        <w:rPr>
          <w:lang w:val="en-US"/>
        </w:rPr>
        <w:t>.</w:t>
      </w:r>
    </w:p>
    <w:p w14:paraId="192B222D" w14:textId="0A7650E7" w:rsidR="008C64AA" w:rsidRPr="00D71C1C" w:rsidRDefault="005B5D45" w:rsidP="00D71C1C">
      <w:pPr>
        <w:pStyle w:val="a0"/>
        <w:rPr>
          <w:lang w:val="en-US"/>
        </w:rPr>
      </w:pPr>
      <w:proofErr w:type="spellStart"/>
      <w:r w:rsidRPr="005B5D45">
        <w:rPr>
          <w:lang w:val="en-US"/>
        </w:rPr>
        <w:t>Mouret</w:t>
      </w:r>
      <w:proofErr w:type="spellEnd"/>
      <w:r w:rsidRPr="005B5D45">
        <w:rPr>
          <w:lang w:val="en-US"/>
        </w:rPr>
        <w:t xml:space="preserve"> J.-B., </w:t>
      </w:r>
      <w:proofErr w:type="spellStart"/>
      <w:r w:rsidRPr="005B5D45">
        <w:rPr>
          <w:lang w:val="en-US"/>
        </w:rPr>
        <w:t>Clune</w:t>
      </w:r>
      <w:proofErr w:type="spellEnd"/>
      <w:r w:rsidRPr="005B5D45">
        <w:rPr>
          <w:lang w:val="en-US"/>
        </w:rPr>
        <w:t xml:space="preserve"> J. Illuminating Search Spaces by Mapping Elites // </w:t>
      </w:r>
      <w:proofErr w:type="spellStart"/>
      <w:r w:rsidRPr="005B5D45">
        <w:rPr>
          <w:lang w:val="en-US"/>
        </w:rPr>
        <w:t>arXiv</w:t>
      </w:r>
      <w:proofErr w:type="spellEnd"/>
      <w:r w:rsidRPr="005B5D45">
        <w:rPr>
          <w:lang w:val="en-US"/>
        </w:rPr>
        <w:t xml:space="preserve"> preprint. 2015. </w:t>
      </w:r>
      <w:proofErr w:type="gramStart"/>
      <w:r w:rsidRPr="005B5D45">
        <w:rPr>
          <w:lang w:val="en-US"/>
        </w:rPr>
        <w:t>arXiv:</w:t>
      </w:r>
      <w:proofErr w:type="gramEnd"/>
      <w:r w:rsidRPr="005B5D45">
        <w:rPr>
          <w:lang w:val="en-US"/>
        </w:rPr>
        <w:t>1504.04909</w:t>
      </w:r>
      <w:r w:rsidR="00E53A71" w:rsidRPr="00E53A71">
        <w:rPr>
          <w:lang w:val="en-US"/>
        </w:rPr>
        <w:t>.</w:t>
      </w:r>
    </w:p>
    <w:p w14:paraId="26CAD09F" w14:textId="77777777" w:rsidR="008C64AA" w:rsidRPr="00590213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val="en-US" w:eastAsia="ru-RU"/>
        </w:rPr>
        <w:sectPr w:rsidR="008C64AA" w:rsidRPr="00590213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4DB2270C" w14:textId="55504824" w:rsidR="008C64AA" w:rsidRPr="00A96A2D" w:rsidRDefault="008C64AA" w:rsidP="008C64AA">
      <w:pPr>
        <w:rPr>
          <w:rFonts w:eastAsia="MS Mincho"/>
          <w:sz w:val="6"/>
          <w:szCs w:val="6"/>
          <w:lang w:val="en-US"/>
        </w:rPr>
      </w:pPr>
    </w:p>
    <w:sectPr w:rsidR="008C64AA" w:rsidRPr="00A96A2D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6411"/>
    <w:rsid w:val="00010BC3"/>
    <w:rsid w:val="00015379"/>
    <w:rsid w:val="0002075A"/>
    <w:rsid w:val="0002465C"/>
    <w:rsid w:val="0003173E"/>
    <w:rsid w:val="00042658"/>
    <w:rsid w:val="00044FD9"/>
    <w:rsid w:val="00052062"/>
    <w:rsid w:val="0008772B"/>
    <w:rsid w:val="00093592"/>
    <w:rsid w:val="000A2509"/>
    <w:rsid w:val="000A66D6"/>
    <w:rsid w:val="000B22B8"/>
    <w:rsid w:val="000B2A59"/>
    <w:rsid w:val="000C11CE"/>
    <w:rsid w:val="000D6577"/>
    <w:rsid w:val="000E0335"/>
    <w:rsid w:val="000E134F"/>
    <w:rsid w:val="000E2C40"/>
    <w:rsid w:val="000E7B28"/>
    <w:rsid w:val="000F4575"/>
    <w:rsid w:val="000F660C"/>
    <w:rsid w:val="000F7AE1"/>
    <w:rsid w:val="00103557"/>
    <w:rsid w:val="00116D78"/>
    <w:rsid w:val="00122403"/>
    <w:rsid w:val="0013123C"/>
    <w:rsid w:val="0013422B"/>
    <w:rsid w:val="00134DD7"/>
    <w:rsid w:val="00142651"/>
    <w:rsid w:val="00150EA4"/>
    <w:rsid w:val="00152AD0"/>
    <w:rsid w:val="0015365B"/>
    <w:rsid w:val="001568FD"/>
    <w:rsid w:val="00160B5F"/>
    <w:rsid w:val="00165C2B"/>
    <w:rsid w:val="00182209"/>
    <w:rsid w:val="00184CE8"/>
    <w:rsid w:val="00194B7A"/>
    <w:rsid w:val="00197606"/>
    <w:rsid w:val="001D5382"/>
    <w:rsid w:val="001D60FF"/>
    <w:rsid w:val="001E2D67"/>
    <w:rsid w:val="001E46D3"/>
    <w:rsid w:val="00205E79"/>
    <w:rsid w:val="00206305"/>
    <w:rsid w:val="00215B6B"/>
    <w:rsid w:val="00217F99"/>
    <w:rsid w:val="002213B0"/>
    <w:rsid w:val="00221553"/>
    <w:rsid w:val="0022331C"/>
    <w:rsid w:val="00225B10"/>
    <w:rsid w:val="0023213E"/>
    <w:rsid w:val="00252F87"/>
    <w:rsid w:val="00253897"/>
    <w:rsid w:val="00253F5A"/>
    <w:rsid w:val="0026619D"/>
    <w:rsid w:val="00281EEC"/>
    <w:rsid w:val="00282338"/>
    <w:rsid w:val="00292CB4"/>
    <w:rsid w:val="00292D74"/>
    <w:rsid w:val="002A0CBA"/>
    <w:rsid w:val="002B29FD"/>
    <w:rsid w:val="002D540B"/>
    <w:rsid w:val="002E147B"/>
    <w:rsid w:val="002E50BA"/>
    <w:rsid w:val="002E67BA"/>
    <w:rsid w:val="002E7C4E"/>
    <w:rsid w:val="0030097A"/>
    <w:rsid w:val="003024D0"/>
    <w:rsid w:val="003052B6"/>
    <w:rsid w:val="0031257E"/>
    <w:rsid w:val="0032028E"/>
    <w:rsid w:val="00320AD9"/>
    <w:rsid w:val="003378F6"/>
    <w:rsid w:val="00361D13"/>
    <w:rsid w:val="00364C0F"/>
    <w:rsid w:val="00373376"/>
    <w:rsid w:val="003850FB"/>
    <w:rsid w:val="00391041"/>
    <w:rsid w:val="003915FB"/>
    <w:rsid w:val="003A7204"/>
    <w:rsid w:val="003B3C2B"/>
    <w:rsid w:val="003D785D"/>
    <w:rsid w:val="003F76CC"/>
    <w:rsid w:val="0040459D"/>
    <w:rsid w:val="004063B0"/>
    <w:rsid w:val="00410305"/>
    <w:rsid w:val="004114D1"/>
    <w:rsid w:val="004165FC"/>
    <w:rsid w:val="00420452"/>
    <w:rsid w:val="004347E2"/>
    <w:rsid w:val="00442A12"/>
    <w:rsid w:val="00444AB0"/>
    <w:rsid w:val="00445161"/>
    <w:rsid w:val="00454A32"/>
    <w:rsid w:val="00466762"/>
    <w:rsid w:val="0047113C"/>
    <w:rsid w:val="00475E6F"/>
    <w:rsid w:val="0047652D"/>
    <w:rsid w:val="0049248C"/>
    <w:rsid w:val="00492F98"/>
    <w:rsid w:val="004952F7"/>
    <w:rsid w:val="004956E6"/>
    <w:rsid w:val="004A14F2"/>
    <w:rsid w:val="004A4262"/>
    <w:rsid w:val="004B14C2"/>
    <w:rsid w:val="004C0B02"/>
    <w:rsid w:val="004C40DB"/>
    <w:rsid w:val="004C47ED"/>
    <w:rsid w:val="004D7E92"/>
    <w:rsid w:val="004F2647"/>
    <w:rsid w:val="00502710"/>
    <w:rsid w:val="00506284"/>
    <w:rsid w:val="0050720B"/>
    <w:rsid w:val="0050727E"/>
    <w:rsid w:val="005173CB"/>
    <w:rsid w:val="00523798"/>
    <w:rsid w:val="00531223"/>
    <w:rsid w:val="00535772"/>
    <w:rsid w:val="00535924"/>
    <w:rsid w:val="0054476B"/>
    <w:rsid w:val="00544B61"/>
    <w:rsid w:val="005461DD"/>
    <w:rsid w:val="0055167D"/>
    <w:rsid w:val="00554128"/>
    <w:rsid w:val="00554B5F"/>
    <w:rsid w:val="005623D7"/>
    <w:rsid w:val="005630E7"/>
    <w:rsid w:val="00573ECC"/>
    <w:rsid w:val="00582709"/>
    <w:rsid w:val="00590213"/>
    <w:rsid w:val="0059155E"/>
    <w:rsid w:val="005963D0"/>
    <w:rsid w:val="005A1408"/>
    <w:rsid w:val="005B5D45"/>
    <w:rsid w:val="005C2DAE"/>
    <w:rsid w:val="005D7B75"/>
    <w:rsid w:val="005E2E16"/>
    <w:rsid w:val="005F6D8D"/>
    <w:rsid w:val="00601252"/>
    <w:rsid w:val="00604CF5"/>
    <w:rsid w:val="006054CE"/>
    <w:rsid w:val="00611280"/>
    <w:rsid w:val="00616522"/>
    <w:rsid w:val="00637F0A"/>
    <w:rsid w:val="00662D9D"/>
    <w:rsid w:val="006663A2"/>
    <w:rsid w:val="00672D91"/>
    <w:rsid w:val="00680D03"/>
    <w:rsid w:val="00697C64"/>
    <w:rsid w:val="006A309D"/>
    <w:rsid w:val="006A3E5C"/>
    <w:rsid w:val="006C4CD2"/>
    <w:rsid w:val="006D548F"/>
    <w:rsid w:val="006D605D"/>
    <w:rsid w:val="006D6F99"/>
    <w:rsid w:val="006F23E2"/>
    <w:rsid w:val="006F27A2"/>
    <w:rsid w:val="006F55EB"/>
    <w:rsid w:val="0070580B"/>
    <w:rsid w:val="00711520"/>
    <w:rsid w:val="0071573A"/>
    <w:rsid w:val="00726780"/>
    <w:rsid w:val="007316B2"/>
    <w:rsid w:val="00734D4F"/>
    <w:rsid w:val="00736BFA"/>
    <w:rsid w:val="007444BC"/>
    <w:rsid w:val="00747DE2"/>
    <w:rsid w:val="0075649D"/>
    <w:rsid w:val="00772DBE"/>
    <w:rsid w:val="007744A2"/>
    <w:rsid w:val="0077535B"/>
    <w:rsid w:val="00784E53"/>
    <w:rsid w:val="00791CA2"/>
    <w:rsid w:val="00792D21"/>
    <w:rsid w:val="007A70B4"/>
    <w:rsid w:val="007B60CF"/>
    <w:rsid w:val="007B6A69"/>
    <w:rsid w:val="007C4921"/>
    <w:rsid w:val="007D1A01"/>
    <w:rsid w:val="007E2AC5"/>
    <w:rsid w:val="007E32EF"/>
    <w:rsid w:val="007F52A3"/>
    <w:rsid w:val="00804E77"/>
    <w:rsid w:val="0081462B"/>
    <w:rsid w:val="00814B44"/>
    <w:rsid w:val="00815086"/>
    <w:rsid w:val="00821B9F"/>
    <w:rsid w:val="00825AD6"/>
    <w:rsid w:val="00826DFB"/>
    <w:rsid w:val="00837232"/>
    <w:rsid w:val="008475F6"/>
    <w:rsid w:val="008636BC"/>
    <w:rsid w:val="00867CFF"/>
    <w:rsid w:val="0087270B"/>
    <w:rsid w:val="00872A57"/>
    <w:rsid w:val="0088288F"/>
    <w:rsid w:val="008834FE"/>
    <w:rsid w:val="00884518"/>
    <w:rsid w:val="008928BF"/>
    <w:rsid w:val="0089573A"/>
    <w:rsid w:val="008C64AA"/>
    <w:rsid w:val="008D71B0"/>
    <w:rsid w:val="008E01A8"/>
    <w:rsid w:val="008E1F99"/>
    <w:rsid w:val="0091467B"/>
    <w:rsid w:val="00940220"/>
    <w:rsid w:val="00942967"/>
    <w:rsid w:val="0094710E"/>
    <w:rsid w:val="0095193D"/>
    <w:rsid w:val="00956E2C"/>
    <w:rsid w:val="00957E28"/>
    <w:rsid w:val="0097142B"/>
    <w:rsid w:val="00973B7B"/>
    <w:rsid w:val="00974980"/>
    <w:rsid w:val="00974B77"/>
    <w:rsid w:val="009917DD"/>
    <w:rsid w:val="00995F5B"/>
    <w:rsid w:val="009A0095"/>
    <w:rsid w:val="009A2385"/>
    <w:rsid w:val="009A4B6B"/>
    <w:rsid w:val="009A4F8F"/>
    <w:rsid w:val="009B033D"/>
    <w:rsid w:val="009B0549"/>
    <w:rsid w:val="009B28D2"/>
    <w:rsid w:val="009B5C6D"/>
    <w:rsid w:val="009C4FCA"/>
    <w:rsid w:val="009C5810"/>
    <w:rsid w:val="009E0A7E"/>
    <w:rsid w:val="009E0EBE"/>
    <w:rsid w:val="009E22D6"/>
    <w:rsid w:val="009E440E"/>
    <w:rsid w:val="009E4A9F"/>
    <w:rsid w:val="009E78E0"/>
    <w:rsid w:val="009F446D"/>
    <w:rsid w:val="00A137D8"/>
    <w:rsid w:val="00A16777"/>
    <w:rsid w:val="00A228A8"/>
    <w:rsid w:val="00A25034"/>
    <w:rsid w:val="00A32844"/>
    <w:rsid w:val="00A36501"/>
    <w:rsid w:val="00A505A3"/>
    <w:rsid w:val="00A57BA5"/>
    <w:rsid w:val="00A71084"/>
    <w:rsid w:val="00A712C9"/>
    <w:rsid w:val="00A7605F"/>
    <w:rsid w:val="00A8093B"/>
    <w:rsid w:val="00A87035"/>
    <w:rsid w:val="00A9652D"/>
    <w:rsid w:val="00A96A2D"/>
    <w:rsid w:val="00A96DE2"/>
    <w:rsid w:val="00AA2421"/>
    <w:rsid w:val="00AA61F7"/>
    <w:rsid w:val="00AB32A0"/>
    <w:rsid w:val="00AC08AA"/>
    <w:rsid w:val="00AD35A0"/>
    <w:rsid w:val="00AE2B8F"/>
    <w:rsid w:val="00AE6C42"/>
    <w:rsid w:val="00AF069A"/>
    <w:rsid w:val="00AF3F14"/>
    <w:rsid w:val="00B01F19"/>
    <w:rsid w:val="00B11E51"/>
    <w:rsid w:val="00B17D21"/>
    <w:rsid w:val="00B212BD"/>
    <w:rsid w:val="00B26EFE"/>
    <w:rsid w:val="00B331FB"/>
    <w:rsid w:val="00B40417"/>
    <w:rsid w:val="00B40C6A"/>
    <w:rsid w:val="00B47137"/>
    <w:rsid w:val="00B568EE"/>
    <w:rsid w:val="00B60F8E"/>
    <w:rsid w:val="00B623A8"/>
    <w:rsid w:val="00B77B07"/>
    <w:rsid w:val="00B85BC8"/>
    <w:rsid w:val="00BA213A"/>
    <w:rsid w:val="00BA5464"/>
    <w:rsid w:val="00BB553A"/>
    <w:rsid w:val="00BD2BC3"/>
    <w:rsid w:val="00BE1EEF"/>
    <w:rsid w:val="00BE4A30"/>
    <w:rsid w:val="00BE7656"/>
    <w:rsid w:val="00BF1F97"/>
    <w:rsid w:val="00BF2DEA"/>
    <w:rsid w:val="00C01A94"/>
    <w:rsid w:val="00C0761B"/>
    <w:rsid w:val="00C146B3"/>
    <w:rsid w:val="00C2258D"/>
    <w:rsid w:val="00C26385"/>
    <w:rsid w:val="00C37DD3"/>
    <w:rsid w:val="00C52244"/>
    <w:rsid w:val="00C56E45"/>
    <w:rsid w:val="00C73987"/>
    <w:rsid w:val="00C81090"/>
    <w:rsid w:val="00C84284"/>
    <w:rsid w:val="00C903D0"/>
    <w:rsid w:val="00C9188D"/>
    <w:rsid w:val="00C92053"/>
    <w:rsid w:val="00C923FC"/>
    <w:rsid w:val="00CB1B02"/>
    <w:rsid w:val="00CC3407"/>
    <w:rsid w:val="00CC6D5A"/>
    <w:rsid w:val="00CE46BA"/>
    <w:rsid w:val="00D1126E"/>
    <w:rsid w:val="00D249F9"/>
    <w:rsid w:val="00D452AD"/>
    <w:rsid w:val="00D71C1C"/>
    <w:rsid w:val="00D80951"/>
    <w:rsid w:val="00D8173D"/>
    <w:rsid w:val="00D846B9"/>
    <w:rsid w:val="00D866DB"/>
    <w:rsid w:val="00DA480C"/>
    <w:rsid w:val="00DB00E7"/>
    <w:rsid w:val="00DB3583"/>
    <w:rsid w:val="00DC5851"/>
    <w:rsid w:val="00DD1495"/>
    <w:rsid w:val="00DD2638"/>
    <w:rsid w:val="00DD66BC"/>
    <w:rsid w:val="00DF121D"/>
    <w:rsid w:val="00DF705A"/>
    <w:rsid w:val="00E03742"/>
    <w:rsid w:val="00E106F4"/>
    <w:rsid w:val="00E152C5"/>
    <w:rsid w:val="00E246C5"/>
    <w:rsid w:val="00E44C6E"/>
    <w:rsid w:val="00E52C41"/>
    <w:rsid w:val="00E53A71"/>
    <w:rsid w:val="00E54CAD"/>
    <w:rsid w:val="00E60FB4"/>
    <w:rsid w:val="00E616EA"/>
    <w:rsid w:val="00E63CC5"/>
    <w:rsid w:val="00E66D9E"/>
    <w:rsid w:val="00E6763D"/>
    <w:rsid w:val="00E712CD"/>
    <w:rsid w:val="00E72B07"/>
    <w:rsid w:val="00E7405D"/>
    <w:rsid w:val="00E9644A"/>
    <w:rsid w:val="00EA161A"/>
    <w:rsid w:val="00EB393C"/>
    <w:rsid w:val="00EB5737"/>
    <w:rsid w:val="00EB7961"/>
    <w:rsid w:val="00EC44A2"/>
    <w:rsid w:val="00ED5D22"/>
    <w:rsid w:val="00EE2E10"/>
    <w:rsid w:val="00EE5840"/>
    <w:rsid w:val="00EF5914"/>
    <w:rsid w:val="00F01242"/>
    <w:rsid w:val="00F03159"/>
    <w:rsid w:val="00F05068"/>
    <w:rsid w:val="00F074EC"/>
    <w:rsid w:val="00F203A1"/>
    <w:rsid w:val="00F20F9D"/>
    <w:rsid w:val="00F251AB"/>
    <w:rsid w:val="00F41138"/>
    <w:rsid w:val="00F41BA2"/>
    <w:rsid w:val="00F4547D"/>
    <w:rsid w:val="00F5171B"/>
    <w:rsid w:val="00F563B3"/>
    <w:rsid w:val="00F6750F"/>
    <w:rsid w:val="00F70463"/>
    <w:rsid w:val="00F7283C"/>
    <w:rsid w:val="00F80329"/>
    <w:rsid w:val="00F8459F"/>
    <w:rsid w:val="00F8501C"/>
    <w:rsid w:val="00FA2C0D"/>
    <w:rsid w:val="00FA5F47"/>
    <w:rsid w:val="00FB09F1"/>
    <w:rsid w:val="00FB20E2"/>
    <w:rsid w:val="00FC0998"/>
    <w:rsid w:val="00FD1E2F"/>
    <w:rsid w:val="00FD500A"/>
    <w:rsid w:val="00FE15C1"/>
    <w:rsid w:val="00FE1831"/>
    <w:rsid w:val="00FE2700"/>
    <w:rsid w:val="00FE46B9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3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96A2D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75649D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75649D"/>
    <w:rPr>
      <w:color w:val="605E5C"/>
      <w:shd w:val="clear" w:color="auto" w:fill="E1DFDD"/>
    </w:rPr>
  </w:style>
  <w:style w:type="paragraph" w:customStyle="1" w:styleId="equation">
    <w:name w:val="equation"/>
    <w:basedOn w:val="a2"/>
    <w:rsid w:val="005C2DAE"/>
    <w:pPr>
      <w:tabs>
        <w:tab w:val="center" w:pos="2520"/>
        <w:tab w:val="right" w:pos="5040"/>
      </w:tabs>
      <w:suppressAutoHyphens w:val="0"/>
      <w:spacing w:before="240" w:after="240" w:line="216" w:lineRule="auto"/>
      <w:jc w:val="center"/>
    </w:pPr>
    <w:rPr>
      <w:rFonts w:ascii="Symbol" w:eastAsia="SimSun" w:hAnsi="Symbol" w:cs="Symbo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96A2D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75649D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75649D"/>
    <w:rPr>
      <w:color w:val="605E5C"/>
      <w:shd w:val="clear" w:color="auto" w:fill="E1DFDD"/>
    </w:rPr>
  </w:style>
  <w:style w:type="paragraph" w:customStyle="1" w:styleId="equation">
    <w:name w:val="equation"/>
    <w:basedOn w:val="a2"/>
    <w:rsid w:val="005C2DAE"/>
    <w:pPr>
      <w:tabs>
        <w:tab w:val="center" w:pos="2520"/>
        <w:tab w:val="right" w:pos="5040"/>
      </w:tabs>
      <w:suppressAutoHyphens w:val="0"/>
      <w:spacing w:before="240" w:after="240" w:line="216" w:lineRule="auto"/>
      <w:jc w:val="center"/>
    </w:pPr>
    <w:rPr>
      <w:rFonts w:ascii="Symbol" w:eastAsia="SimSun" w:hAnsi="Symbol" w:cs="Symbo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image" Target="media/image70.wmf"/><Relationship Id="rId170" Type="http://schemas.openxmlformats.org/officeDocument/2006/relationships/oleObject" Target="embeddings/oleObject89.bin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jpeg"/><Relationship Id="rId226" Type="http://schemas.openxmlformats.org/officeDocument/2006/relationships/fontTable" Target="fontTable.xml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5.wmf"/><Relationship Id="rId5" Type="http://schemas.openxmlformats.org/officeDocument/2006/relationships/settings" Target="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216" Type="http://schemas.openxmlformats.org/officeDocument/2006/relationships/oleObject" Target="embeddings/oleObject112.bin"/><Relationship Id="rId211" Type="http://schemas.openxmlformats.org/officeDocument/2006/relationships/oleObject" Target="embeddings/oleObject11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9.bin"/><Relationship Id="rId155" Type="http://schemas.openxmlformats.org/officeDocument/2006/relationships/image" Target="media/image68.wmf"/><Relationship Id="rId171" Type="http://schemas.openxmlformats.org/officeDocument/2006/relationships/image" Target="media/image76.wmf"/><Relationship Id="rId176" Type="http://schemas.openxmlformats.org/officeDocument/2006/relationships/oleObject" Target="embeddings/oleObject92.bin"/><Relationship Id="rId192" Type="http://schemas.openxmlformats.org/officeDocument/2006/relationships/image" Target="media/image86.wmf"/><Relationship Id="rId197" Type="http://schemas.openxmlformats.org/officeDocument/2006/relationships/oleObject" Target="embeddings/oleObject103.bin"/><Relationship Id="rId206" Type="http://schemas.openxmlformats.org/officeDocument/2006/relationships/image" Target="media/image93.wmf"/><Relationship Id="rId227" Type="http://schemas.openxmlformats.org/officeDocument/2006/relationships/theme" Target="theme/theme1.xml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3.bin"/><Relationship Id="rId145" Type="http://schemas.openxmlformats.org/officeDocument/2006/relationships/oleObject" Target="embeddings/oleObject76.bin"/><Relationship Id="rId161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82" Type="http://schemas.openxmlformats.org/officeDocument/2006/relationships/oleObject" Target="embeddings/oleObject95.bin"/><Relationship Id="rId187" Type="http://schemas.openxmlformats.org/officeDocument/2006/relationships/oleObject" Target="embeddings/oleObject98.bin"/><Relationship Id="rId217" Type="http://schemas.openxmlformats.org/officeDocument/2006/relationships/image" Target="media/image9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image" Target="media/image89.wmf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1.bin"/><Relationship Id="rId202" Type="http://schemas.openxmlformats.org/officeDocument/2006/relationships/oleObject" Target="embeddings/oleObject106.bin"/><Relationship Id="rId207" Type="http://schemas.openxmlformats.org/officeDocument/2006/relationships/oleObject" Target="embeddings/oleObject108.bin"/><Relationship Id="rId223" Type="http://schemas.openxmlformats.org/officeDocument/2006/relationships/image" Target="media/image10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2.wmf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5.bin"/><Relationship Id="rId183" Type="http://schemas.openxmlformats.org/officeDocument/2006/relationships/image" Target="media/image82.wmf"/><Relationship Id="rId213" Type="http://schemas.openxmlformats.org/officeDocument/2006/relationships/oleObject" Target="embeddings/oleObject111.bin"/><Relationship Id="rId218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image" Target="media/image87.wmf"/><Relationship Id="rId199" Type="http://schemas.openxmlformats.org/officeDocument/2006/relationships/oleObject" Target="embeddings/oleObject104.bin"/><Relationship Id="rId203" Type="http://schemas.openxmlformats.org/officeDocument/2006/relationships/image" Target="media/image91.wmf"/><Relationship Id="rId208" Type="http://schemas.openxmlformats.org/officeDocument/2006/relationships/image" Target="media/image9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6.bin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image" Target="media/image97.jpeg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image" Target="media/image58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80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190" Type="http://schemas.openxmlformats.org/officeDocument/2006/relationships/image" Target="media/image85.wmf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225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4.bin"/><Relationship Id="rId210" Type="http://schemas.openxmlformats.org/officeDocument/2006/relationships/image" Target="media/image95.wmf"/><Relationship Id="rId215" Type="http://schemas.openxmlformats.org/officeDocument/2006/relationships/image" Target="media/image98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8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6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image" Target="media/image55.wmf"/><Relationship Id="rId144" Type="http://schemas.openxmlformats.org/officeDocument/2006/relationships/image" Target="media/image63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3.wmf"/><Relationship Id="rId186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7516-F695-4B39-934F-2FB16D35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2026-03-31T11:36:00Z</dcterms:created>
  <dcterms:modified xsi:type="dcterms:W3CDTF">2026-05-06T14:29:00Z</dcterms:modified>
</cp:coreProperties>
</file>