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3E4BB" w14:textId="649E380A" w:rsidR="00D80951" w:rsidRDefault="005E252C" w:rsidP="0025365D">
      <w:pPr>
        <w:pStyle w:val="a7"/>
      </w:pPr>
      <w:r>
        <w:t xml:space="preserve">Разработка </w:t>
      </w:r>
      <w:r w:rsidRPr="0025365D">
        <w:t>системы</w:t>
      </w:r>
      <w:r>
        <w:t xml:space="preserve"> обратной связи для щеточного электродвигателя</w:t>
      </w:r>
    </w:p>
    <w:p w14:paraId="6A993570" w14:textId="12A3F19E" w:rsidR="00505C39" w:rsidRPr="00D80951" w:rsidRDefault="00505C39" w:rsidP="00D80951">
      <w:pPr>
        <w:sectPr w:rsidR="00505C39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B15A899" w14:textId="71310C68" w:rsidR="003E7666" w:rsidRPr="00505C39" w:rsidRDefault="003E7666" w:rsidP="0025365D">
      <w:pPr>
        <w:pStyle w:val="aa"/>
      </w:pPr>
      <w:r w:rsidRPr="00505C39">
        <w:lastRenderedPageBreak/>
        <w:t>А</w:t>
      </w:r>
      <w:r w:rsidR="00505C39">
        <w:t xml:space="preserve">ртём </w:t>
      </w:r>
      <w:r w:rsidRPr="00505C39">
        <w:t>В. Зверев</w:t>
      </w:r>
    </w:p>
    <w:p w14:paraId="35C101E4" w14:textId="77777777" w:rsidR="0025365D" w:rsidRPr="00B314CB" w:rsidRDefault="0025365D" w:rsidP="0025365D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14:paraId="635BEF63" w14:textId="0D968D34" w:rsidR="00114507" w:rsidRPr="007E691D" w:rsidRDefault="00114507" w:rsidP="0025365D">
      <w:pPr>
        <w:pStyle w:val="ac"/>
        <w:rPr>
          <w:lang w:val="ru-RU"/>
        </w:rPr>
      </w:pPr>
      <w:r>
        <w:rPr>
          <w:noProof/>
        </w:rPr>
        <w:t>zverevart</w:t>
      </w:r>
      <w:r w:rsidRPr="007E691D">
        <w:rPr>
          <w:noProof/>
          <w:lang w:val="ru-RU"/>
        </w:rPr>
        <w:t>@</w:t>
      </w:r>
      <w:r>
        <w:rPr>
          <w:noProof/>
        </w:rPr>
        <w:t>inbox</w:t>
      </w:r>
      <w:r w:rsidRPr="007E691D">
        <w:rPr>
          <w:noProof/>
          <w:lang w:val="ru-RU"/>
        </w:rPr>
        <w:t>.</w:t>
      </w:r>
      <w:r>
        <w:rPr>
          <w:noProof/>
        </w:rPr>
        <w:t>ru</w:t>
      </w:r>
    </w:p>
    <w:p w14:paraId="5D01E695" w14:textId="77777777" w:rsidR="00114507" w:rsidRPr="00505C39" w:rsidRDefault="009F446D" w:rsidP="0025365D">
      <w:pPr>
        <w:pStyle w:val="aa"/>
      </w:pPr>
      <w:r w:rsidRPr="00A31498">
        <w:br w:type="column"/>
      </w:r>
      <w:r w:rsidR="00114507" w:rsidRPr="00505C39">
        <w:lastRenderedPageBreak/>
        <w:t>Соф</w:t>
      </w:r>
      <w:r w:rsidR="00114507">
        <w:t>ь</w:t>
      </w:r>
      <w:r w:rsidR="00114507" w:rsidRPr="00505C39">
        <w:t>я С. Копылова</w:t>
      </w:r>
    </w:p>
    <w:p w14:paraId="48725CB9" w14:textId="77777777" w:rsidR="0025365D" w:rsidRPr="00B314CB" w:rsidRDefault="0025365D" w:rsidP="0025365D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14:paraId="507419F4" w14:textId="0218311B" w:rsidR="00505C39" w:rsidRPr="007E691D" w:rsidRDefault="00114507" w:rsidP="0025365D">
      <w:pPr>
        <w:pStyle w:val="ac"/>
        <w:rPr>
          <w:rFonts w:eastAsia="Times New Roman"/>
          <w:lang w:val="ru-RU"/>
        </w:rPr>
      </w:pPr>
      <w:r w:rsidRPr="00A31498">
        <w:rPr>
          <w:noProof/>
        </w:rPr>
        <w:t>sonya</w:t>
      </w:r>
      <w:r w:rsidRPr="007E691D">
        <w:rPr>
          <w:noProof/>
          <w:lang w:val="ru-RU"/>
        </w:rPr>
        <w:t>.</w:t>
      </w:r>
      <w:r w:rsidRPr="00A31498">
        <w:rPr>
          <w:noProof/>
        </w:rPr>
        <w:t>kopylova</w:t>
      </w:r>
      <w:r w:rsidRPr="007E691D">
        <w:rPr>
          <w:noProof/>
          <w:lang w:val="ru-RU"/>
        </w:rPr>
        <w:t>.00@</w:t>
      </w:r>
      <w:r w:rsidRPr="00A31498">
        <w:rPr>
          <w:noProof/>
        </w:rPr>
        <w:t>bk</w:t>
      </w:r>
      <w:r w:rsidRPr="007E691D">
        <w:rPr>
          <w:noProof/>
          <w:lang w:val="ru-RU"/>
        </w:rPr>
        <w:t>.</w:t>
      </w:r>
      <w:r w:rsidRPr="00A31498">
        <w:rPr>
          <w:noProof/>
        </w:rPr>
        <w:t>ru</w:t>
      </w:r>
    </w:p>
    <w:p w14:paraId="3EF2771F" w14:textId="175D681D" w:rsidR="00114507" w:rsidRPr="00393DAC" w:rsidRDefault="00505C39" w:rsidP="0025365D">
      <w:pPr>
        <w:pStyle w:val="aa"/>
      </w:pPr>
      <w:r w:rsidRPr="00505C39">
        <w:br w:type="column"/>
      </w:r>
      <w:r w:rsidR="00114507" w:rsidRPr="00505C39">
        <w:lastRenderedPageBreak/>
        <w:t xml:space="preserve">Коллинз Ч. </w:t>
      </w:r>
      <w:proofErr w:type="spellStart"/>
      <w:r w:rsidR="00114507" w:rsidRPr="00505C39">
        <w:t>Окпалеке</w:t>
      </w:r>
      <w:proofErr w:type="spellEnd"/>
    </w:p>
    <w:p w14:paraId="665BF754" w14:textId="77777777" w:rsidR="0025365D" w:rsidRPr="00B314CB" w:rsidRDefault="0025365D" w:rsidP="0025365D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14:paraId="53AFFEB0" w14:textId="752096B2" w:rsidR="00505C39" w:rsidRPr="007E691D" w:rsidRDefault="00A15094" w:rsidP="0025365D">
      <w:pPr>
        <w:pStyle w:val="ac"/>
        <w:rPr>
          <w:lang w:val="ru-RU"/>
        </w:rPr>
      </w:pPr>
      <w:hyperlink r:id="rId9" w:history="1">
        <w:r w:rsidR="00114507" w:rsidRPr="0025365D">
          <w:t>collinsokpaleke</w:t>
        </w:r>
        <w:r w:rsidR="00114507" w:rsidRPr="007E691D">
          <w:rPr>
            <w:lang w:val="ru-RU"/>
          </w:rPr>
          <w:t>94@</w:t>
        </w:r>
        <w:r w:rsidR="00114507" w:rsidRPr="0025365D">
          <w:t>gmail</w:t>
        </w:r>
        <w:r w:rsidR="00114507" w:rsidRPr="007E691D">
          <w:rPr>
            <w:lang w:val="ru-RU"/>
          </w:rPr>
          <w:t>.</w:t>
        </w:r>
        <w:r w:rsidR="00114507" w:rsidRPr="0025365D">
          <w:t>com</w:t>
        </w:r>
      </w:hyperlink>
    </w:p>
    <w:p w14:paraId="17CCD203" w14:textId="77777777" w:rsidR="00505C39" w:rsidRPr="00114507" w:rsidRDefault="00505C39" w:rsidP="0089307F">
      <w:pPr>
        <w:pStyle w:val="ab"/>
        <w:jc w:val="left"/>
        <w:sectPr w:rsidR="00505C39" w:rsidRPr="00114507" w:rsidSect="00505C39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14:paraId="75EBBC13" w14:textId="77777777" w:rsidR="0025365D" w:rsidRPr="00505C39" w:rsidRDefault="0025365D" w:rsidP="0025365D">
      <w:pPr>
        <w:pStyle w:val="aa"/>
        <w:spacing w:before="360"/>
      </w:pPr>
      <w:r w:rsidRPr="0025365D">
        <w:lastRenderedPageBreak/>
        <w:t>Максим</w:t>
      </w:r>
      <w:r>
        <w:t xml:space="preserve"> Д</w:t>
      </w:r>
      <w:r w:rsidRPr="00505C39">
        <w:t>. Стрельников</w:t>
      </w:r>
    </w:p>
    <w:p w14:paraId="46FB0E8F" w14:textId="77777777" w:rsidR="0025365D" w:rsidRPr="00B314CB" w:rsidRDefault="0025365D" w:rsidP="0025365D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14:paraId="1ADCB87F" w14:textId="77777777" w:rsidR="0025365D" w:rsidRPr="007E691D" w:rsidRDefault="0025365D" w:rsidP="0025365D">
      <w:pPr>
        <w:pStyle w:val="ac"/>
        <w:rPr>
          <w:lang w:val="ru-RU"/>
        </w:rPr>
      </w:pPr>
      <w:proofErr w:type="spellStart"/>
      <w:r w:rsidRPr="0025365D">
        <w:t>maksim</w:t>
      </w:r>
      <w:proofErr w:type="spellEnd"/>
      <w:r w:rsidRPr="007E691D">
        <w:rPr>
          <w:lang w:val="ru-RU"/>
        </w:rPr>
        <w:t>_</w:t>
      </w:r>
      <w:proofErr w:type="spellStart"/>
      <w:r w:rsidRPr="0025365D">
        <w:t>stv</w:t>
      </w:r>
      <w:proofErr w:type="spellEnd"/>
      <w:r w:rsidRPr="007E691D">
        <w:rPr>
          <w:lang w:val="ru-RU"/>
        </w:rPr>
        <w:t>@</w:t>
      </w:r>
      <w:r w:rsidRPr="0025365D">
        <w:t>mail</w:t>
      </w:r>
      <w:r w:rsidRPr="007E691D">
        <w:rPr>
          <w:lang w:val="ru-RU"/>
        </w:rPr>
        <w:t>.</w:t>
      </w:r>
      <w:proofErr w:type="spellStart"/>
      <w:r w:rsidRPr="0025365D">
        <w:t>ru</w:t>
      </w:r>
      <w:proofErr w:type="spellEnd"/>
    </w:p>
    <w:p w14:paraId="0ECCD0E1" w14:textId="286A51F4" w:rsidR="0025365D" w:rsidRDefault="0025365D" w:rsidP="0025365D">
      <w:pPr>
        <w:pStyle w:val="aa"/>
      </w:pPr>
      <w:r>
        <w:br w:type="column"/>
      </w:r>
      <w:r w:rsidRPr="0025365D">
        <w:lastRenderedPageBreak/>
        <w:t>Екатерина</w:t>
      </w:r>
      <w:r>
        <w:t xml:space="preserve"> E. </w:t>
      </w:r>
      <w:proofErr w:type="spellStart"/>
      <w:r>
        <w:t>Копец</w:t>
      </w:r>
      <w:proofErr w:type="spellEnd"/>
    </w:p>
    <w:p w14:paraId="712C2E59" w14:textId="77777777" w:rsidR="0025365D" w:rsidRPr="00B314CB" w:rsidRDefault="0025365D" w:rsidP="0025365D">
      <w:pPr>
        <w:pStyle w:val="ab"/>
      </w:pPr>
      <w:r>
        <w:t xml:space="preserve">Санкт-Петербургский государственный электротехнический университет «ЛЭТИ» </w:t>
      </w:r>
      <w:r>
        <w:br/>
        <w:t>им. В.И. Ульянова (Ленина)</w:t>
      </w:r>
    </w:p>
    <w:p w14:paraId="5018778D" w14:textId="7E422C37" w:rsidR="0025365D" w:rsidRDefault="0025365D" w:rsidP="0025365D">
      <w:pPr>
        <w:pStyle w:val="ac"/>
      </w:pPr>
      <w:proofErr w:type="spellStart"/>
      <w:r w:rsidRPr="005D084C">
        <w:t>eekopets</w:t>
      </w:r>
      <w:proofErr w:type="spellEnd"/>
      <w:r w:rsidRPr="00505C39">
        <w:rPr>
          <w:lang w:val="ru-RU"/>
        </w:rPr>
        <w:t>@</w:t>
      </w:r>
      <w:proofErr w:type="spellStart"/>
      <w:r w:rsidRPr="005D084C">
        <w:t>etu</w:t>
      </w:r>
      <w:proofErr w:type="spellEnd"/>
      <w:r w:rsidRPr="00505C39">
        <w:rPr>
          <w:lang w:val="ru-RU"/>
        </w:rPr>
        <w:t>.</w:t>
      </w:r>
      <w:proofErr w:type="spellStart"/>
      <w:r w:rsidRPr="005D084C">
        <w:t>ru</w:t>
      </w:r>
      <w:proofErr w:type="spellEnd"/>
    </w:p>
    <w:p w14:paraId="209EA453" w14:textId="77777777" w:rsidR="0025365D" w:rsidRDefault="0025365D" w:rsidP="009F446D">
      <w:pPr>
        <w:jc w:val="center"/>
        <w:sectPr w:rsidR="0025365D" w:rsidSect="0025365D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14:paraId="23E65394" w14:textId="55AF2B92" w:rsidR="00D80951" w:rsidRPr="00393DAC" w:rsidRDefault="00D80951" w:rsidP="009F446D">
      <w:pPr>
        <w:jc w:val="center"/>
      </w:pPr>
    </w:p>
    <w:p w14:paraId="56212D2E" w14:textId="77777777" w:rsidR="0013123C" w:rsidRPr="00393DAC" w:rsidRDefault="0013123C" w:rsidP="009F446D">
      <w:pPr>
        <w:jc w:val="center"/>
        <w:sectPr w:rsidR="0013123C" w:rsidRPr="00393DA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51CF2470" w14:textId="5734E504" w:rsidR="0013123C" w:rsidRPr="005E252C" w:rsidRDefault="0013123C" w:rsidP="005E252C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5E252C" w:rsidRPr="00B144D9">
        <w:t xml:space="preserve">Работа посвящена разработке системы обратной связи для щёточного электродвигателя постоянного тока на основе совместного анализа экспериментальных данных и имитационной модели. Экспериментально зарегистрированы переходные процессы напряжения, тока и скорости вращения мотора при ШИМ-управлении с помощью платформы </w:t>
      </w:r>
      <w:proofErr w:type="spellStart"/>
      <w:r w:rsidR="005E252C" w:rsidRPr="00B144D9">
        <w:rPr>
          <w:lang w:val="en-US"/>
        </w:rPr>
        <w:t>Arduino</w:t>
      </w:r>
      <w:proofErr w:type="spellEnd"/>
      <w:r w:rsidR="005E252C" w:rsidRPr="00B144D9">
        <w:t xml:space="preserve">. Выявлены искажения сигнала, обусловленные влиянием </w:t>
      </w:r>
      <w:proofErr w:type="spellStart"/>
      <w:r w:rsidR="005E252C" w:rsidRPr="00B144D9">
        <w:t>противо</w:t>
      </w:r>
      <w:proofErr w:type="spellEnd"/>
      <w:r w:rsidR="005E252C" w:rsidRPr="00B144D9">
        <w:t>-ЭДС</w:t>
      </w:r>
      <w:r w:rsidR="00011511">
        <w:t xml:space="preserve"> (</w:t>
      </w:r>
      <w:proofErr w:type="spellStart"/>
      <w:r w:rsidR="00011511">
        <w:t>противо</w:t>
      </w:r>
      <w:proofErr w:type="spellEnd"/>
      <w:r w:rsidR="00011511">
        <w:t>-электродвижущей силы)</w:t>
      </w:r>
      <w:r w:rsidR="005E252C" w:rsidRPr="00B144D9">
        <w:t xml:space="preserve"> и индуктивности обмотки якоря и ограниченной частотой дискретизации. На основе измерений идентифицирована математическая модель электродвигателя в среде </w:t>
      </w:r>
      <w:r w:rsidR="005E252C" w:rsidRPr="00B144D9">
        <w:rPr>
          <w:lang w:val="en-US"/>
        </w:rPr>
        <w:t>MATLAB</w:t>
      </w:r>
      <w:r w:rsidR="005E252C" w:rsidRPr="00B144D9">
        <w:t>/</w:t>
      </w:r>
      <w:r w:rsidR="005E252C" w:rsidRPr="00B144D9">
        <w:rPr>
          <w:lang w:val="en-US"/>
        </w:rPr>
        <w:t>Simulink</w:t>
      </w:r>
      <w:r w:rsidR="005E252C" w:rsidRPr="00B144D9">
        <w:t>. Сравнение реальных и смоделированных переходных характеристик подтвердило адекватность модели. Для выбранного щеточного мотора была разработана система управления в контуре обратной связи</w:t>
      </w:r>
      <w:r w:rsidR="005E252C">
        <w:t>.</w:t>
      </w:r>
      <w:r w:rsidRPr="00C778AC">
        <w:rPr>
          <w:rFonts w:eastAsia="MS Mincho"/>
        </w:rPr>
        <w:t xml:space="preserve"> </w:t>
      </w:r>
    </w:p>
    <w:p w14:paraId="12B5B7A7" w14:textId="4C71619F" w:rsidR="0013123C" w:rsidRDefault="0013123C" w:rsidP="005E252C">
      <w:pPr>
        <w:pStyle w:val="ad"/>
        <w:rPr>
          <w:i/>
          <w:iCs/>
        </w:rPr>
      </w:pPr>
      <w:r w:rsidRPr="0013123C">
        <w:t xml:space="preserve">Ключевые слова: </w:t>
      </w:r>
      <w:r w:rsidR="005E252C" w:rsidRPr="005E252C">
        <w:rPr>
          <w:i/>
          <w:iCs/>
        </w:rPr>
        <w:t xml:space="preserve">ШИМ; обратная связь; </w:t>
      </w:r>
      <w:proofErr w:type="spellStart"/>
      <w:r w:rsidR="005E252C" w:rsidRPr="005E252C">
        <w:rPr>
          <w:i/>
          <w:iCs/>
        </w:rPr>
        <w:t>противо</w:t>
      </w:r>
      <w:proofErr w:type="spellEnd"/>
      <w:r w:rsidR="005E252C" w:rsidRPr="005E252C">
        <w:rPr>
          <w:i/>
          <w:iCs/>
        </w:rPr>
        <w:t>-ЭДС; идентифик</w:t>
      </w:r>
      <w:r w:rsidR="0025365D">
        <w:rPr>
          <w:i/>
          <w:iCs/>
        </w:rPr>
        <w:t>ация; щеточный электродвигатель</w:t>
      </w:r>
    </w:p>
    <w:p w14:paraId="00E89F51" w14:textId="1E0DF110" w:rsidR="00394817" w:rsidRPr="00394817" w:rsidRDefault="00394817" w:rsidP="0025365D">
      <w:pPr>
        <w:pStyle w:val="1"/>
      </w:pPr>
      <w:r w:rsidRPr="00394817">
        <w:t>Введение</w:t>
      </w:r>
    </w:p>
    <w:p w14:paraId="7C879A45" w14:textId="77D35173" w:rsidR="005450F3" w:rsidRPr="005450F3" w:rsidRDefault="005450F3" w:rsidP="0025365D">
      <w:pPr>
        <w:pStyle w:val="a3"/>
        <w:rPr>
          <w:b/>
        </w:rPr>
      </w:pPr>
      <w:r w:rsidRPr="005450F3">
        <w:t>Электродвигатели постоянного тока с щеточным приводом остаются одними из наиболее широко используемых электромеханических приводов в промышленной автоматизации, робототехнике и образовательных приложениях благодаря своей простой конструкции, низкой стоимости и простоте управления [1].</w:t>
      </w:r>
    </w:p>
    <w:p w14:paraId="793636E8" w14:textId="706AE356" w:rsidR="005450F3" w:rsidRPr="005450F3" w:rsidRDefault="005450F3" w:rsidP="0025365D">
      <w:pPr>
        <w:pStyle w:val="a3"/>
        <w:rPr>
          <w:b/>
        </w:rPr>
      </w:pPr>
      <w:r w:rsidRPr="005450F3">
        <w:t xml:space="preserve">Для управления двигателями постоянного тока требуются точные математические модели, которые адекватно отражают динамическое поведение системы. Однако теоретические модели часто не учитывают эффекты, возникающие в реальном устройстве, такие как нелинейные эффекты трения, шумы измерений и влияние обратной ЭДС [2]. </w:t>
      </w:r>
      <w:proofErr w:type="spellStart"/>
      <w:r w:rsidR="00011511" w:rsidRPr="007E691D">
        <w:t>Противо</w:t>
      </w:r>
      <w:proofErr w:type="spellEnd"/>
      <w:r w:rsidR="00011511" w:rsidRPr="007E691D">
        <w:t>-ЭДС — это электродвижущая сила (ЭДС), которая возникает в электрическо</w:t>
      </w:r>
      <w:r w:rsidR="007E691D" w:rsidRPr="007E691D">
        <w:t>м</w:t>
      </w:r>
      <w:r w:rsidR="00011511" w:rsidRPr="007E691D">
        <w:t xml:space="preserve"> </w:t>
      </w:r>
      <w:r w:rsidR="007E691D" w:rsidRPr="007E691D">
        <w:t>двигателе</w:t>
      </w:r>
      <w:r w:rsidR="005E577C" w:rsidRPr="007E691D">
        <w:t xml:space="preserve"> </w:t>
      </w:r>
      <w:r w:rsidR="00011511" w:rsidRPr="007E691D">
        <w:t xml:space="preserve">из-за движения </w:t>
      </w:r>
      <w:r w:rsidR="007E691D" w:rsidRPr="007E691D">
        <w:t xml:space="preserve">обмотки </w:t>
      </w:r>
      <w:r w:rsidR="00011511" w:rsidRPr="007E691D">
        <w:t>якоря в магнитном поле</w:t>
      </w:r>
      <w:r w:rsidR="007E691D" w:rsidRPr="007E691D">
        <w:t xml:space="preserve"> и</w:t>
      </w:r>
      <w:r w:rsidR="007E691D">
        <w:t xml:space="preserve"> действует в обратном направлении приложенного напряжения</w:t>
      </w:r>
      <w:r w:rsidR="005E577C">
        <w:t xml:space="preserve">. </w:t>
      </w:r>
      <w:r w:rsidRPr="005450F3">
        <w:t xml:space="preserve">Расхождение между </w:t>
      </w:r>
      <w:r w:rsidRPr="005450F3">
        <w:lastRenderedPageBreak/>
        <w:t>теоретическими прогнозами и фактическим поведением двигателя становится особенно значительным в высокоточных приложениях и при работе в условиях изменяющейся нагрузки [3].</w:t>
      </w:r>
    </w:p>
    <w:p w14:paraId="7B9B0164" w14:textId="256E1B85" w:rsidR="005450F3" w:rsidRPr="005450F3" w:rsidRDefault="005450F3" w:rsidP="0025365D">
      <w:pPr>
        <w:pStyle w:val="a3"/>
        <w:rPr>
          <w:b/>
        </w:rPr>
      </w:pPr>
      <w:r w:rsidRPr="005450F3">
        <w:t>Методы идентификации системы были тщательно изучены, чтобы преодолеть разрыв между теоретическими моделями и практическими реализациями. Традиционные подходы</w:t>
      </w:r>
      <w:r>
        <w:t xml:space="preserve"> </w:t>
      </w:r>
      <w:r w:rsidRPr="005450F3">
        <w:t>включают методы частотной характеристики [4], анализ во временной области [5] и оценку параметров на основе оптимизации [6,</w:t>
      </w:r>
      <w:r w:rsidR="005E577C">
        <w:t xml:space="preserve"> </w:t>
      </w:r>
      <w:r w:rsidRPr="005450F3">
        <w:t>7].</w:t>
      </w:r>
      <w:r>
        <w:t xml:space="preserve"> </w:t>
      </w:r>
      <w:r w:rsidRPr="005450F3">
        <w:t xml:space="preserve">Последние достижения направлены на объединение экспериментальных данных с имитационными моделями для достижения более высокой точности [8]. Интеграция недорогих платформ микроконтроллеров, таких как </w:t>
      </w:r>
      <w:proofErr w:type="spellStart"/>
      <w:r w:rsidRPr="005450F3">
        <w:t>Arduino</w:t>
      </w:r>
      <w:proofErr w:type="spellEnd"/>
      <w:r w:rsidRPr="005450F3">
        <w:t>, сделала экспериментальную идентификацию более доступной для образовательных и исследовательских целей [9</w:t>
      </w:r>
      <w:r w:rsidR="0025365D">
        <w:t>–</w:t>
      </w:r>
      <w:r w:rsidRPr="005450F3">
        <w:t xml:space="preserve">11]. В данной статье представлен комплексный подход к моделированию двигателя постоянного тока и проектированию системы управления, основанный на комбинированной экспериментальной идентификации и моделировании в </w:t>
      </w:r>
      <w:proofErr w:type="spellStart"/>
      <w:r w:rsidRPr="005450F3">
        <w:t>Simulink</w:t>
      </w:r>
      <w:proofErr w:type="spellEnd"/>
      <w:r w:rsidRPr="005450F3">
        <w:t xml:space="preserve"> [12]. Основные результаты этой работы включают в себя:</w:t>
      </w:r>
    </w:p>
    <w:p w14:paraId="0491623A" w14:textId="67B7211A" w:rsidR="005450F3" w:rsidRPr="005450F3" w:rsidRDefault="005450F3" w:rsidP="00C97C2E">
      <w:pPr>
        <w:pStyle w:val="-"/>
      </w:pPr>
      <w:r w:rsidRPr="005450F3">
        <w:t xml:space="preserve">Экспериментальную идентификацию параметров двигателя с использованием системы сбора данных на базе </w:t>
      </w:r>
      <w:proofErr w:type="spellStart"/>
      <w:r w:rsidRPr="005450F3">
        <w:t>Arduino</w:t>
      </w:r>
      <w:proofErr w:type="spellEnd"/>
      <w:r w:rsidRPr="005450F3">
        <w:t xml:space="preserve"> с ШИМ-управлением</w:t>
      </w:r>
      <w:r w:rsidR="00947B42">
        <w:t>.</w:t>
      </w:r>
    </w:p>
    <w:p w14:paraId="5871F926" w14:textId="777DCA25" w:rsidR="005450F3" w:rsidRPr="005450F3" w:rsidRDefault="005450F3" w:rsidP="00C97C2E">
      <w:pPr>
        <w:pStyle w:val="-"/>
      </w:pPr>
      <w:r w:rsidRPr="005450F3">
        <w:t xml:space="preserve">Разработка подробной модели </w:t>
      </w:r>
      <w:proofErr w:type="spellStart"/>
      <w:r w:rsidRPr="005450F3">
        <w:t>Simulink</w:t>
      </w:r>
      <w:proofErr w:type="spellEnd"/>
      <w:r w:rsidRPr="005450F3">
        <w:t>, учитывающей эффекты обратной ЭДС и индуктивности якоря</w:t>
      </w:r>
      <w:r w:rsidR="00947B42">
        <w:t>.</w:t>
      </w:r>
    </w:p>
    <w:p w14:paraId="12E8FCAC" w14:textId="31C834ED" w:rsidR="005450F3" w:rsidRPr="005450F3" w:rsidRDefault="005450F3" w:rsidP="00C97C2E">
      <w:pPr>
        <w:pStyle w:val="-"/>
      </w:pPr>
      <w:r w:rsidRPr="005450F3">
        <w:t>Разработка и внедрение системы обратной связи с экспериментальной проверкой.</w:t>
      </w:r>
    </w:p>
    <w:p w14:paraId="7183D4D4" w14:textId="06C3AB24" w:rsidR="005450F3" w:rsidRPr="003D3503" w:rsidRDefault="006B2EE0" w:rsidP="0025365D">
      <w:pPr>
        <w:pStyle w:val="a3"/>
        <w:rPr>
          <w:b/>
        </w:rPr>
      </w:pPr>
      <w:r w:rsidRPr="006B2EE0">
        <w:t xml:space="preserve">В экспериментальной установке на базе </w:t>
      </w:r>
      <w:proofErr w:type="spellStart"/>
      <w:r w:rsidRPr="006B2EE0">
        <w:t>Arduino</w:t>
      </w:r>
      <w:proofErr w:type="spellEnd"/>
      <w:r w:rsidRPr="006B2EE0">
        <w:t xml:space="preserve"> измеряются напряжение, ток и частота вращения двигателя при управлении широтно-импульсной модуляцией (ШИМ).</w:t>
      </w:r>
      <w:r w:rsidR="00FF2986" w:rsidRPr="00FF2986">
        <w:t xml:space="preserve"> Идентифицированные параметры используются для построения модели </w:t>
      </w:r>
      <w:proofErr w:type="spellStart"/>
      <w:r w:rsidR="00FF2986" w:rsidRPr="00FF2986">
        <w:t>Simulink</w:t>
      </w:r>
      <w:proofErr w:type="spellEnd"/>
      <w:r w:rsidR="00FF2986" w:rsidRPr="00FF2986">
        <w:t xml:space="preserve">, которая затем проверяется на соответствие экспериментальным </w:t>
      </w:r>
      <w:r w:rsidR="00FF2986" w:rsidRPr="00FF2986">
        <w:lastRenderedPageBreak/>
        <w:t>данным как с механической нагрузкой, так и без нее. Полученные результаты демонстрируют хорошее соответствие между модельными и экспериментальными измерениями, подтверждая обоснованность предложенного подхода.</w:t>
      </w:r>
    </w:p>
    <w:p w14:paraId="605348C6" w14:textId="36DB59D2" w:rsidR="0013123C" w:rsidRDefault="003E7666" w:rsidP="0013123C">
      <w:pPr>
        <w:pStyle w:val="1"/>
      </w:pPr>
      <w:r w:rsidRPr="003E7666">
        <w:t>Имитационное моделирование и результат моделирования</w:t>
      </w:r>
    </w:p>
    <w:p w14:paraId="7C672D5C" w14:textId="13A0DF04" w:rsidR="003E7666" w:rsidRDefault="003E7666" w:rsidP="003E7666">
      <w:pPr>
        <w:pStyle w:val="2"/>
      </w:pPr>
      <w:r>
        <w:t>Имитационное моделирование</w:t>
      </w:r>
    </w:p>
    <w:p w14:paraId="7122F77B" w14:textId="6F38899E" w:rsidR="004B14C2" w:rsidRDefault="00C942E3" w:rsidP="0025365D">
      <w:pPr>
        <w:pStyle w:val="a3"/>
      </w:pPr>
      <w:r>
        <w:t>Н</w:t>
      </w:r>
      <w:r w:rsidR="006F3640">
        <w:t>а рис</w:t>
      </w:r>
      <w:r w:rsidR="0025365D">
        <w:t>.</w:t>
      </w:r>
      <w:r w:rsidR="006F3640">
        <w:t xml:space="preserve"> 1</w:t>
      </w:r>
      <w:r>
        <w:t xml:space="preserve"> показана м</w:t>
      </w:r>
      <w:r w:rsidRPr="004C2B02">
        <w:t>одель двигателя постоянного тока</w:t>
      </w:r>
      <w:r>
        <w:t>, разработанная</w:t>
      </w:r>
      <w:r w:rsidRPr="004C2B02">
        <w:t xml:space="preserve"> в среде MATLAB/</w:t>
      </w:r>
      <w:proofErr w:type="spellStart"/>
      <w:r w:rsidRPr="004C2B02">
        <w:t>Simulink</w:t>
      </w:r>
      <w:proofErr w:type="spellEnd"/>
      <w:r>
        <w:t>.</w:t>
      </w:r>
      <w:r w:rsidR="004C2B02" w:rsidRPr="004C2B02">
        <w:t xml:space="preserve"> Модель</w:t>
      </w:r>
      <w:r w:rsidR="00AE0A67">
        <w:t xml:space="preserve"> </w:t>
      </w:r>
      <w:r w:rsidR="004C2B02" w:rsidRPr="004C2B02">
        <w:t xml:space="preserve">состоит </w:t>
      </w:r>
      <w:r w:rsidR="004C2B02" w:rsidRPr="0025365D">
        <w:t>из</w:t>
      </w:r>
      <w:r w:rsidR="004C2B02" w:rsidRPr="004C2B02">
        <w:t xml:space="preserve"> двух </w:t>
      </w:r>
      <w:r w:rsidR="0028169C" w:rsidRPr="004C2B02">
        <w:t xml:space="preserve">основных </w:t>
      </w:r>
      <w:r w:rsidR="0028169C">
        <w:t>компонентов</w:t>
      </w:r>
      <w:r w:rsidR="0028169C" w:rsidRPr="0028169C">
        <w:t>: электрической подсистемы, представляющей динамику цепи якоря, и механической подсистемы, описывающей вращательное движение вала двигателя. Кроме того, были введены нелинейные эффекты и дискретное возбуждение напряжения.</w:t>
      </w:r>
      <w:r w:rsidR="0028169C">
        <w:t xml:space="preserve"> </w:t>
      </w:r>
      <w:r w:rsidR="0028169C" w:rsidRPr="0028169C">
        <w:t>Электрическая подсистема описывается передаточной функцией</w:t>
      </w:r>
      <w:r w:rsidR="0028169C">
        <w:t>:</w:t>
      </w:r>
    </w:p>
    <w:p w14:paraId="2933DA8B" w14:textId="3F854CFE" w:rsidR="0028169C" w:rsidRPr="0028169C" w:rsidRDefault="00AE0A67" w:rsidP="00AE0A67">
      <w:pPr>
        <w:pStyle w:val="a3"/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Ge(s) = 3/(0.01s + 2)</m:t>
          </m:r>
        </m:oMath>
      </m:oMathPara>
    </w:p>
    <w:p w14:paraId="633EE61C" w14:textId="7792389A" w:rsidR="0028169C" w:rsidRDefault="0028169C" w:rsidP="0025365D">
      <w:pPr>
        <w:pStyle w:val="a3"/>
      </w:pPr>
      <w:r>
        <w:t xml:space="preserve">Она </w:t>
      </w:r>
      <w:r w:rsidRPr="0028169C">
        <w:t>представляет динамику цепи якоря, параметры которой были получены в результате экспериментальной идентификации. Обратная электродвижущая сила (</w:t>
      </w:r>
      <w:proofErr w:type="spellStart"/>
      <w:r>
        <w:t>противо</w:t>
      </w:r>
      <w:proofErr w:type="spellEnd"/>
      <w:r>
        <w:t>-ЭДС</w:t>
      </w:r>
      <w:r w:rsidRPr="0028169C">
        <w:t xml:space="preserve">) реализована в виде контура обратной связи с постоянным коэффициентом </w:t>
      </w:r>
      <m:oMath>
        <m:r>
          <w:rPr>
            <w:rFonts w:ascii="Cambria Math" w:hAnsi="Cambria Math"/>
            <w:lang w:val="en-US"/>
          </w:rPr>
          <m:t>Ke</m:t>
        </m:r>
        <m:r>
          <w:rPr>
            <w:rFonts w:ascii="Cambria Math" w:hAnsi="Cambria Math"/>
          </w:rPr>
          <m:t xml:space="preserve"> = 0.145</m:t>
        </m:r>
      </m:oMath>
      <w:r w:rsidRPr="0028169C">
        <w:t xml:space="preserve"> В·с/рад, отражающим пропорциональную зависимость между угловой скоростью и наведенным напряжением.</w:t>
      </w:r>
    </w:p>
    <w:p w14:paraId="05171A7B" w14:textId="2DAA4127" w:rsidR="00AE0A67" w:rsidRDefault="0028169C" w:rsidP="0025365D">
      <w:pPr>
        <w:pStyle w:val="a3"/>
      </w:pPr>
      <w:r w:rsidRPr="0028169C">
        <w:lastRenderedPageBreak/>
        <w:t>Механическая подсистема моделируется путем интегрирования углового ускорения для получения угловой скорости. Суммарный крутящий момент, действующий на вал двигателя, определяется следующим образом:</w:t>
      </w:r>
      <w:r w:rsidR="004B5919">
        <w:t xml:space="preserve"> </w:t>
      </w:r>
    </w:p>
    <w:p w14:paraId="0A645C4F" w14:textId="2030EFD5" w:rsidR="00AE0A67" w:rsidRPr="00AE0A67" w:rsidRDefault="00A15094" w:rsidP="0028169C">
      <w:pPr>
        <w:pStyle w:val="a3"/>
        <w:ind w:firstLine="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en-US"/>
                </w:rPr>
                <m:t>et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·i 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нагрузки</m:t>
              </m:r>
            </m:sub>
          </m:sSub>
          <m:r>
            <w:rPr>
              <w:rFonts w:ascii="Cambria Math" w:hAnsi="Cambria Math"/>
            </w:rPr>
            <m:t xml:space="preserve"> -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en-US"/>
                </w:rPr>
                <m:t>riction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,</m:t>
          </m:r>
        </m:oMath>
      </m:oMathPara>
    </w:p>
    <w:p w14:paraId="1CE1D1EB" w14:textId="4FFE7F49" w:rsidR="00A14CB9" w:rsidRPr="00393DAC" w:rsidRDefault="0028169C" w:rsidP="0028169C">
      <w:pPr>
        <w:pStyle w:val="a3"/>
        <w:ind w:firstLine="0"/>
      </w:pPr>
      <w:r w:rsidRPr="0028169C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0.137 </m:t>
        </m:r>
      </m:oMath>
      <w:r w:rsidRPr="0028169C">
        <w:t xml:space="preserve"> Н·м/А </w:t>
      </w:r>
      <w:r w:rsidR="0025365D">
        <w:t>–</w:t>
      </w:r>
      <w:r w:rsidRPr="0028169C">
        <w:t xml:space="preserve"> постоянная крутящего момента, полученная из технических характеристик двигателя.</w:t>
      </w:r>
      <w:r w:rsidR="00D40D14">
        <w:t xml:space="preserve"> </w:t>
      </w:r>
      <w:r w:rsidR="00D40D14" w:rsidRPr="00D40D14">
        <w:t>Для повышения точности моделирования была введена модель нелинейного трения.</w:t>
      </w:r>
      <w:r w:rsidR="00850DAA">
        <w:t xml:space="preserve"> П</w:t>
      </w:r>
      <w:r w:rsidR="00D40D14" w:rsidRPr="00D40D14">
        <w:t xml:space="preserve">редлагаемая модель включает в себя как вязкое, так и кулоновское трение: </w:t>
      </w:r>
    </w:p>
    <w:p w14:paraId="6C362E24" w14:textId="2E0C802D" w:rsidR="00A14CB9" w:rsidRPr="00393DAC" w:rsidRDefault="00A15094" w:rsidP="00A14CB9">
      <w:pPr>
        <w:pStyle w:val="a3"/>
        <w:ind w:firstLine="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friction</m:t>
            </m:r>
          </m:sub>
        </m:sSub>
        <m:r>
          <w:rPr>
            <w:rFonts w:ascii="Cambria Math" w:hAnsi="Cambria Math"/>
          </w:rPr>
          <m:t xml:space="preserve">= b·ω 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·sign(ω)</m:t>
        </m:r>
      </m:oMath>
      <w:r w:rsidR="00D40D14" w:rsidRPr="00393DAC">
        <w:t>,</w:t>
      </w:r>
    </w:p>
    <w:p w14:paraId="31B5B847" w14:textId="2C47F4A6" w:rsidR="00360056" w:rsidRDefault="00D40D14" w:rsidP="0028169C">
      <w:pPr>
        <w:pStyle w:val="a3"/>
        <w:ind w:firstLine="0"/>
      </w:pPr>
      <w:r w:rsidRPr="00D40D14">
        <w:t xml:space="preserve">где </w:t>
      </w:r>
      <m:oMath>
        <m:r>
          <w:rPr>
            <w:rFonts w:ascii="Cambria Math" w:hAnsi="Cambria Math"/>
          </w:rPr>
          <m:t>b = 0.0002</m:t>
        </m:r>
      </m:oMath>
      <w:r w:rsidRPr="00D40D14">
        <w:t xml:space="preserve"> Н·м·с — коэффициент вязкого трения,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0.003 </m:t>
        </m:r>
      </m:oMath>
      <w:r w:rsidRPr="00D40D14">
        <w:t xml:space="preserve"> </w:t>
      </w:r>
      <w:proofErr w:type="spellStart"/>
      <w:r w:rsidRPr="00D40D14">
        <w:t>Н·м</w:t>
      </w:r>
      <w:proofErr w:type="spellEnd"/>
      <w:r w:rsidRPr="00D40D14">
        <w:t xml:space="preserve"> представляет собой кулоновское трение.</w:t>
      </w:r>
      <w:r w:rsidR="00360056">
        <w:t xml:space="preserve"> </w:t>
      </w:r>
    </w:p>
    <w:p w14:paraId="61F39F87" w14:textId="564989E2" w:rsidR="003B3214" w:rsidRDefault="00360056" w:rsidP="0025365D">
      <w:pPr>
        <w:pStyle w:val="a3"/>
      </w:pPr>
      <w:r>
        <w:t>Д</w:t>
      </w:r>
      <w:r w:rsidR="00D40D14" w:rsidRPr="00D40D14">
        <w:t>вигатель управляется с помощью ступенчатого сигнала напряжения, имитирующего ШИМ-управление. Приложенное напряжение периодически чередуется между дискретными уровнями (3 В, 6 В, 9 В и 12 В). Этот метод отражает реальные стратегии управления, реализованные во встроенных системах, где напряжение двигателя регулируется с помощью широтно-импульсной модуляции, а не непрерывных аналоговых сигналов.</w:t>
      </w:r>
      <w:r w:rsidR="003B3214" w:rsidRPr="003B3214">
        <w:t xml:space="preserve"> </w:t>
      </w:r>
    </w:p>
    <w:p w14:paraId="1A893018" w14:textId="5851DE52" w:rsidR="003B3214" w:rsidRPr="0028169C" w:rsidRDefault="003B3214" w:rsidP="0028169C">
      <w:pPr>
        <w:pStyle w:val="a3"/>
        <w:ind w:firstLine="0"/>
        <w:sectPr w:rsidR="003B3214" w:rsidRPr="0028169C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61E01AB7" w14:textId="33F92752" w:rsidR="005450F3" w:rsidRDefault="005450F3" w:rsidP="004C2B02">
      <w:pPr>
        <w:pStyle w:val="a3"/>
        <w:spacing w:after="0"/>
        <w:ind w:firstLine="0"/>
      </w:pPr>
    </w:p>
    <w:p w14:paraId="42753D89" w14:textId="4F63463A" w:rsidR="00D80951" w:rsidRDefault="004C2B02" w:rsidP="004B14C2">
      <w:pPr>
        <w:pStyle w:val="a3"/>
        <w:spacing w:before="120"/>
        <w:ind w:firstLine="0"/>
        <w:jc w:val="center"/>
      </w:pPr>
      <w:r w:rsidRPr="004C2B02">
        <w:rPr>
          <w:noProof/>
          <w:lang w:eastAsia="ru-RU"/>
        </w:rPr>
        <w:drawing>
          <wp:inline distT="0" distB="0" distL="0" distR="0" wp14:anchorId="2E89F790" wp14:editId="37B88975">
            <wp:extent cx="6377354" cy="2426677"/>
            <wp:effectExtent l="0" t="0" r="4445" b="0"/>
            <wp:docPr id="997514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14348" name=""/>
                    <pic:cNvPicPr/>
                  </pic:nvPicPr>
                  <pic:blipFill rotWithShape="1">
                    <a:blip r:embed="rId10"/>
                    <a:srcRect b="6109"/>
                    <a:stretch/>
                  </pic:blipFill>
                  <pic:spPr bwMode="auto">
                    <a:xfrm>
                      <a:off x="0" y="0"/>
                      <a:ext cx="6467203" cy="2460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69028" w14:textId="35FB1CC5" w:rsidR="00711520" w:rsidRDefault="00882EE3" w:rsidP="0025365D">
      <w:pPr>
        <w:pStyle w:val="a"/>
      </w:pPr>
      <w:r w:rsidRPr="0025365D">
        <w:t>Модель</w:t>
      </w:r>
      <w:r>
        <w:t xml:space="preserve"> двигателя</w:t>
      </w:r>
    </w:p>
    <w:p w14:paraId="2A950AC6" w14:textId="77777777" w:rsidR="004B14C2" w:rsidRDefault="004B14C2" w:rsidP="00D80951">
      <w:pPr>
        <w:pStyle w:val="a3"/>
        <w:sectPr w:rsidR="004B14C2" w:rsidSect="004B14C2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46A056C1" w14:textId="1852B51F" w:rsidR="009A59E3" w:rsidRPr="009A59E3" w:rsidRDefault="00EC0436" w:rsidP="009A59E3">
      <w:pPr>
        <w:pStyle w:val="1"/>
      </w:pPr>
      <w:r>
        <w:lastRenderedPageBreak/>
        <w:t>Р</w:t>
      </w:r>
      <w:r w:rsidR="00A952ED">
        <w:t xml:space="preserve">азработка системы управления двигателем на базе </w:t>
      </w:r>
      <w:r w:rsidR="00A952ED">
        <w:rPr>
          <w:lang w:val="en-US"/>
        </w:rPr>
        <w:t>Arduino</w:t>
      </w:r>
      <w:r w:rsidR="00A952ED" w:rsidRPr="00A952ED">
        <w:t xml:space="preserve"> </w:t>
      </w:r>
      <w:r w:rsidR="00905C75">
        <w:rPr>
          <w:lang w:val="en-US"/>
        </w:rPr>
        <w:t>Nano</w:t>
      </w:r>
      <w:r w:rsidR="00905C75" w:rsidRPr="00905C75">
        <w:t xml:space="preserve"> </w:t>
      </w:r>
      <w:r w:rsidR="00905C75">
        <w:t>с регистрацией параметров</w:t>
      </w:r>
    </w:p>
    <w:p w14:paraId="026154BB" w14:textId="543D9A93" w:rsidR="009A59E3" w:rsidRPr="00393DAC" w:rsidRDefault="009A59E3" w:rsidP="00A14CB9">
      <w:pPr>
        <w:pStyle w:val="a3"/>
      </w:pPr>
      <w:r w:rsidRPr="009A59E3">
        <w:t xml:space="preserve">В рамках данной работы была спроектирована и реализована схема управления коллекторным двигателем постоянного тока на базе микроконтроллера </w:t>
      </w:r>
      <w:proofErr w:type="spellStart"/>
      <w:r w:rsidRPr="009A59E3">
        <w:rPr>
          <w:lang w:val="en-US"/>
        </w:rPr>
        <w:t>Arduino</w:t>
      </w:r>
      <w:proofErr w:type="spellEnd"/>
      <w:r w:rsidRPr="009A59E3">
        <w:rPr>
          <w:lang w:val="en-US"/>
        </w:rPr>
        <w:t> Nano</w:t>
      </w:r>
      <w:r w:rsidR="00C32A5B">
        <w:t xml:space="preserve"> (рис. 2)</w:t>
      </w:r>
      <w:r w:rsidRPr="009A59E3">
        <w:t>.</w:t>
      </w:r>
    </w:p>
    <w:p w14:paraId="6AFC456D" w14:textId="18388DF5" w:rsidR="009A59E3" w:rsidRPr="009A59E3" w:rsidRDefault="006B2EE0" w:rsidP="009A59E3">
      <w:pPr>
        <w:pStyle w:val="a3"/>
      </w:pPr>
      <w:r w:rsidRPr="006B2EE0">
        <w:rPr>
          <w:i/>
          <w:iCs/>
        </w:rPr>
        <w:t>В состав установки входят</w:t>
      </w:r>
      <w:r w:rsidR="009A59E3" w:rsidRPr="009A59E3">
        <w:t>:</w:t>
      </w:r>
    </w:p>
    <w:p w14:paraId="6B0048FB" w14:textId="77777777" w:rsidR="009A59E3" w:rsidRPr="009A59E3" w:rsidRDefault="009A59E3" w:rsidP="00E4168E">
      <w:pPr>
        <w:pStyle w:val="-"/>
      </w:pPr>
      <w:r w:rsidRPr="009A59E3">
        <w:t xml:space="preserve">Микроконтроллер </w:t>
      </w:r>
      <w:proofErr w:type="spellStart"/>
      <w:r w:rsidRPr="009A59E3">
        <w:rPr>
          <w:lang w:val="en-US"/>
        </w:rPr>
        <w:t>Arduino</w:t>
      </w:r>
      <w:proofErr w:type="spellEnd"/>
      <w:r w:rsidRPr="009A59E3">
        <w:rPr>
          <w:lang w:val="en-US"/>
        </w:rPr>
        <w:t> Nano </w:t>
      </w:r>
      <w:r w:rsidRPr="009A59E3">
        <w:t>– центральное устройство управления и сбора данных.</w:t>
      </w:r>
    </w:p>
    <w:p w14:paraId="04FCA2A0" w14:textId="0EBE632E" w:rsidR="009A59E3" w:rsidRPr="009A59E3" w:rsidRDefault="009A59E3" w:rsidP="00E4168E">
      <w:pPr>
        <w:pStyle w:val="-"/>
      </w:pPr>
      <w:r w:rsidRPr="009A59E3">
        <w:t>Драйвер двигателя</w:t>
      </w:r>
      <w:r w:rsidR="001B6390" w:rsidRPr="001B6390">
        <w:t xml:space="preserve"> </w:t>
      </w:r>
      <w:r w:rsidR="001B6390">
        <w:rPr>
          <w:lang w:val="en-US"/>
        </w:rPr>
        <w:t>L</w:t>
      </w:r>
      <w:r w:rsidR="001B6390" w:rsidRPr="001B6390">
        <w:t>298</w:t>
      </w:r>
      <w:r w:rsidR="001B6390">
        <w:rPr>
          <w:lang w:val="en-US"/>
        </w:rPr>
        <w:t>N</w:t>
      </w:r>
      <w:r w:rsidRPr="009A59E3">
        <w:rPr>
          <w:lang w:val="en-US"/>
        </w:rPr>
        <w:t> </w:t>
      </w:r>
      <w:r w:rsidR="007C4BCA" w:rsidRPr="007C4BCA">
        <w:t xml:space="preserve"> </w:t>
      </w:r>
      <w:r w:rsidRPr="009A59E3">
        <w:t xml:space="preserve"> – обеспечивает коммутацию тока до 12 В и управление направлением вращения.</w:t>
      </w:r>
    </w:p>
    <w:p w14:paraId="6AF774B7" w14:textId="356C0647" w:rsidR="009A59E3" w:rsidRPr="009A59E3" w:rsidRDefault="009A59E3" w:rsidP="00E4168E">
      <w:pPr>
        <w:pStyle w:val="-"/>
      </w:pPr>
      <w:r w:rsidRPr="009A59E3">
        <w:t>Двигатель постоянного тока</w:t>
      </w:r>
      <w:r w:rsidRPr="009A59E3">
        <w:rPr>
          <w:lang w:val="en-US"/>
        </w:rPr>
        <w:t> </w:t>
      </w:r>
      <w:r w:rsidR="00EA6DA5">
        <w:rPr>
          <w:lang w:val="en-US"/>
        </w:rPr>
        <w:t>JGA</w:t>
      </w:r>
      <w:r w:rsidR="00EA6DA5" w:rsidRPr="00EA6DA5">
        <w:t>25371</w:t>
      </w:r>
      <w:r w:rsidR="00EA6DA5">
        <w:rPr>
          <w:lang w:val="en-US"/>
        </w:rPr>
        <w:t>DC</w:t>
      </w:r>
      <w:r w:rsidR="00EA6DA5" w:rsidRPr="00EA6DA5">
        <w:t xml:space="preserve"> </w:t>
      </w:r>
      <w:r w:rsidRPr="009A59E3">
        <w:t>– исполнительное устройство.</w:t>
      </w:r>
    </w:p>
    <w:p w14:paraId="32459135" w14:textId="5F3BA99A" w:rsidR="009A59E3" w:rsidRPr="009A59E3" w:rsidRDefault="009A59E3" w:rsidP="00E4168E">
      <w:pPr>
        <w:pStyle w:val="-"/>
      </w:pPr>
      <w:r w:rsidRPr="009A59E3">
        <w:lastRenderedPageBreak/>
        <w:t xml:space="preserve">Магнитный </w:t>
      </w:r>
      <w:proofErr w:type="spellStart"/>
      <w:r w:rsidRPr="009A59E3">
        <w:t>энкодер</w:t>
      </w:r>
      <w:proofErr w:type="spellEnd"/>
      <w:r w:rsidRPr="009A59E3">
        <w:t xml:space="preserve"> </w:t>
      </w:r>
      <w:r w:rsidRPr="009A59E3">
        <w:rPr>
          <w:lang w:val="en-US"/>
        </w:rPr>
        <w:t>AS</w:t>
      </w:r>
      <w:r w:rsidRPr="009A59E3">
        <w:t>5600</w:t>
      </w:r>
      <w:r w:rsidRPr="009A59E3">
        <w:rPr>
          <w:lang w:val="en-US"/>
        </w:rPr>
        <w:t> </w:t>
      </w:r>
      <w:r w:rsidRPr="009A59E3">
        <w:t>– датчик угла поворота на основе эффекта Холла</w:t>
      </w:r>
      <w:r w:rsidR="00C670B2">
        <w:t>, позволяющий</w:t>
      </w:r>
      <w:r w:rsidRPr="009A59E3">
        <w:t xml:space="preserve"> измерять текущий угол (0–360°) и вычислять скорость вращения в об/мин.</w:t>
      </w:r>
    </w:p>
    <w:p w14:paraId="0BC7FE41" w14:textId="2FC0D644" w:rsidR="009A59E3" w:rsidRPr="009A59E3" w:rsidRDefault="009A59E3" w:rsidP="00C670B2">
      <w:pPr>
        <w:pStyle w:val="-"/>
      </w:pPr>
      <w:r w:rsidRPr="009A59E3">
        <w:t>Делитель напряжения</w:t>
      </w:r>
      <w:r w:rsidRPr="009A59E3">
        <w:rPr>
          <w:lang w:val="en-US"/>
        </w:rPr>
        <w:t> </w:t>
      </w:r>
      <w:r w:rsidRPr="009A59E3">
        <w:t xml:space="preserve">– собран на резисторах </w:t>
      </w:r>
      <w:r w:rsidRPr="009A59E3">
        <w:rPr>
          <w:lang w:val="en-US"/>
        </w:rPr>
        <w:t>R</w:t>
      </w:r>
      <w:r w:rsidRPr="009A59E3">
        <w:t xml:space="preserve">1 = 5,5 кОм и </w:t>
      </w:r>
      <w:r w:rsidRPr="009A59E3">
        <w:rPr>
          <w:lang w:val="en-US"/>
        </w:rPr>
        <w:t>R</w:t>
      </w:r>
      <w:r w:rsidRPr="009A59E3">
        <w:t xml:space="preserve">2 = 3,9 кОм. Он понижает выходное напряжение драйвера (до 12 В) до безопасного для аналогового входа </w:t>
      </w:r>
      <w:proofErr w:type="spellStart"/>
      <w:r w:rsidRPr="009A59E3">
        <w:rPr>
          <w:lang w:val="en-US"/>
        </w:rPr>
        <w:t>Arduino</w:t>
      </w:r>
      <w:proofErr w:type="spellEnd"/>
      <w:r w:rsidRPr="009A59E3">
        <w:t xml:space="preserve"> уровня (0–5 В). Коэффициент деления составляет (</w:t>
      </w:r>
      <w:r w:rsidRPr="009A59E3">
        <w:rPr>
          <w:lang w:val="en-US"/>
        </w:rPr>
        <w:t>R</w:t>
      </w:r>
      <w:r w:rsidRPr="009A59E3">
        <w:t>1+</w:t>
      </w:r>
      <w:r w:rsidRPr="009A59E3">
        <w:rPr>
          <w:lang w:val="en-US"/>
        </w:rPr>
        <w:t>R</w:t>
      </w:r>
      <w:r w:rsidRPr="009A59E3">
        <w:t>2)/</w:t>
      </w:r>
      <w:r w:rsidRPr="009A59E3">
        <w:rPr>
          <w:lang w:val="en-US"/>
        </w:rPr>
        <w:t>R</w:t>
      </w:r>
      <w:r w:rsidRPr="009A59E3">
        <w:t>2 ≈ 2,41</w:t>
      </w:r>
      <w:r w:rsidR="00947B42">
        <w:t>.</w:t>
      </w:r>
    </w:p>
    <w:p w14:paraId="1271CC39" w14:textId="77777777" w:rsidR="009A59E3" w:rsidRPr="00C670B2" w:rsidRDefault="009A59E3" w:rsidP="00E4168E">
      <w:pPr>
        <w:pStyle w:val="-"/>
      </w:pPr>
      <w:r w:rsidRPr="009A59E3">
        <w:t xml:space="preserve">Модуль </w:t>
      </w:r>
      <w:r w:rsidRPr="009A59E3">
        <w:rPr>
          <w:lang w:val="en-US"/>
        </w:rPr>
        <w:t>SD</w:t>
      </w:r>
      <w:r w:rsidRPr="009A59E3">
        <w:t>-карты</w:t>
      </w:r>
      <w:r w:rsidRPr="009A59E3">
        <w:rPr>
          <w:lang w:val="en-US"/>
        </w:rPr>
        <w:t> </w:t>
      </w:r>
      <w:r w:rsidRPr="009A59E3">
        <w:t xml:space="preserve">– используется для записи логов с результатами измерений. </w:t>
      </w:r>
      <w:r w:rsidRPr="00C670B2">
        <w:t xml:space="preserve">Интерфейс </w:t>
      </w:r>
      <w:r w:rsidRPr="009A59E3">
        <w:rPr>
          <w:lang w:val="en-US"/>
        </w:rPr>
        <w:t>SPI</w:t>
      </w:r>
      <w:r w:rsidRPr="00C670B2">
        <w:t>.</w:t>
      </w:r>
    </w:p>
    <w:p w14:paraId="069CBEAA" w14:textId="77777777" w:rsidR="001E26F7" w:rsidRPr="00393DAC" w:rsidRDefault="009A59E3" w:rsidP="00DC664F">
      <w:pPr>
        <w:pStyle w:val="a3"/>
      </w:pPr>
      <w:r w:rsidRPr="009A59E3">
        <w:t xml:space="preserve">Все компоненты объединены в единую схему, питание драйвера осуществляется от внешнего </w:t>
      </w:r>
      <w:r w:rsidRPr="009A59E3">
        <w:lastRenderedPageBreak/>
        <w:t xml:space="preserve">источника 12 В, </w:t>
      </w:r>
      <w:proofErr w:type="spellStart"/>
      <w:r w:rsidRPr="009A59E3">
        <w:rPr>
          <w:lang w:val="en-US"/>
        </w:rPr>
        <w:t>Arduino</w:t>
      </w:r>
      <w:proofErr w:type="spellEnd"/>
      <w:r w:rsidRPr="009A59E3">
        <w:t xml:space="preserve"> получает питание от </w:t>
      </w:r>
      <w:r w:rsidRPr="009A59E3">
        <w:rPr>
          <w:lang w:val="en-US"/>
        </w:rPr>
        <w:t>USB</w:t>
      </w:r>
      <w:r w:rsidRPr="009A59E3">
        <w:t xml:space="preserve"> или отдельного стабилизатора 5 В.</w:t>
      </w:r>
      <w:r w:rsidR="001E26F7">
        <w:t xml:space="preserve"> </w:t>
      </w:r>
    </w:p>
    <w:p w14:paraId="3C04FAAA" w14:textId="020F951B" w:rsidR="00AE5647" w:rsidRDefault="00982E38" w:rsidP="00DA3581">
      <w:pPr>
        <w:pStyle w:val="a3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4DF38D" wp14:editId="435C747F">
            <wp:extent cx="1898956" cy="1402270"/>
            <wp:effectExtent l="0" t="0" r="6350" b="7620"/>
            <wp:docPr id="13740553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96" cy="141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C862" w14:textId="477FFD83" w:rsidR="00982E38" w:rsidRPr="00AE5647" w:rsidRDefault="00982E38" w:rsidP="0025365D">
      <w:pPr>
        <w:pStyle w:val="a"/>
        <w:rPr>
          <w:lang w:val="en-US"/>
        </w:rPr>
      </w:pPr>
      <w:r>
        <w:t>Схема</w:t>
      </w:r>
    </w:p>
    <w:p w14:paraId="38AF4F2F" w14:textId="614663F8" w:rsidR="0049655A" w:rsidRDefault="0049655A" w:rsidP="00DC664F">
      <w:pPr>
        <w:pStyle w:val="a3"/>
      </w:pPr>
      <w:r>
        <w:t>Так</w:t>
      </w:r>
      <w:r w:rsidR="00A0588E">
        <w:t>же</w:t>
      </w:r>
      <w:r>
        <w:t>,</w:t>
      </w:r>
      <w:r w:rsidR="008D393E">
        <w:t xml:space="preserve"> </w:t>
      </w:r>
      <w:r w:rsidR="00495467">
        <w:t>для точного снятия данных,</w:t>
      </w:r>
      <w:r w:rsidR="00F42515" w:rsidRPr="00F42515">
        <w:t xml:space="preserve"> </w:t>
      </w:r>
      <w:r w:rsidR="00A0588E">
        <w:t>в КОМПАС-3Д</w:t>
      </w:r>
      <w:r w:rsidR="000D6915">
        <w:t xml:space="preserve"> </w:t>
      </w:r>
      <w:r w:rsidR="00F42515">
        <w:t>был спроектирован</w:t>
      </w:r>
      <w:r w:rsidR="00F42515" w:rsidRPr="00F42515">
        <w:t xml:space="preserve"> </w:t>
      </w:r>
      <w:r w:rsidR="000D6915">
        <w:t>крепеж для мотора, который це</w:t>
      </w:r>
      <w:r w:rsidR="00A0588E">
        <w:t>н</w:t>
      </w:r>
      <w:r w:rsidR="000D6915">
        <w:t>тровал деталь относительно датчика угла</w:t>
      </w:r>
      <w:r w:rsidR="00A0588E">
        <w:t xml:space="preserve"> (</w:t>
      </w:r>
      <w:r w:rsidR="0025365D">
        <w:t>р</w:t>
      </w:r>
      <w:r w:rsidR="00A0588E">
        <w:t xml:space="preserve">ис. </w:t>
      </w:r>
      <w:r w:rsidR="00C32A5B">
        <w:t>3</w:t>
      </w:r>
      <w:r w:rsidR="00A0588E">
        <w:t>)</w:t>
      </w:r>
      <w:r w:rsidR="000D6915">
        <w:t>.</w:t>
      </w:r>
      <w:r w:rsidR="00393DAC" w:rsidRPr="00393DAC">
        <w:t xml:space="preserve"> </w:t>
      </w:r>
      <w:r w:rsidR="00393DAC">
        <w:t xml:space="preserve">Датчик </w:t>
      </w:r>
      <w:r w:rsidR="00393DAC">
        <w:rPr>
          <w:lang w:val="en-US"/>
        </w:rPr>
        <w:t>AS</w:t>
      </w:r>
      <w:r w:rsidR="00393DAC" w:rsidRPr="00393DAC">
        <w:t>5600</w:t>
      </w:r>
      <w:r w:rsidR="00393DAC">
        <w:t xml:space="preserve"> требует точной </w:t>
      </w:r>
      <w:proofErr w:type="spellStart"/>
      <w:r w:rsidR="00393DAC">
        <w:t>соосности</w:t>
      </w:r>
      <w:proofErr w:type="spellEnd"/>
      <w:r w:rsidR="00393DAC">
        <w:t xml:space="preserve"> относительно мотора, поэтому дополнительно была спроектирован насадка на вал электромотора для позиционирования магнита.</w:t>
      </w:r>
    </w:p>
    <w:p w14:paraId="5E598E70" w14:textId="6D49B920" w:rsidR="0049655A" w:rsidRDefault="0049655A" w:rsidP="0049655A">
      <w:pPr>
        <w:jc w:val="center"/>
        <w:rPr>
          <w:szCs w:val="22"/>
        </w:rPr>
      </w:pPr>
      <w:r w:rsidRPr="00D61AB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3B7AF70" wp14:editId="5E87B83D">
            <wp:extent cx="1523636" cy="1664677"/>
            <wp:effectExtent l="0" t="0" r="635" b="0"/>
            <wp:docPr id="309713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135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6297" cy="16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45892" w14:textId="77777777" w:rsidR="00A14325" w:rsidRDefault="00A14325" w:rsidP="0025365D">
      <w:pPr>
        <w:pStyle w:val="a"/>
      </w:pPr>
      <w:r>
        <w:t>Крепеж для мотора</w:t>
      </w:r>
    </w:p>
    <w:p w14:paraId="3C421468" w14:textId="05EEC4D3" w:rsidR="00645393" w:rsidRDefault="00B36D5F" w:rsidP="00223651">
      <w:pPr>
        <w:pStyle w:val="1"/>
      </w:pPr>
      <w:r>
        <w:t>Результаты</w:t>
      </w:r>
    </w:p>
    <w:p w14:paraId="7DAADBDD" w14:textId="2AFCEE41" w:rsidR="007C5FBA" w:rsidRDefault="007C5FBA" w:rsidP="007D0FBE">
      <w:pPr>
        <w:pStyle w:val="2"/>
      </w:pPr>
      <w:r>
        <w:t>Противо-ЭДС</w:t>
      </w:r>
    </w:p>
    <w:p w14:paraId="6A9EF2FA" w14:textId="6475FA2E" w:rsidR="00393DAC" w:rsidRDefault="003374EA" w:rsidP="00495467">
      <w:pPr>
        <w:pStyle w:val="a3"/>
      </w:pPr>
      <w:r>
        <w:t>На рис.</w:t>
      </w:r>
      <w:r w:rsidR="0025365D">
        <w:t> </w:t>
      </w:r>
      <w:r w:rsidR="00C32A5B">
        <w:t>4</w:t>
      </w:r>
      <w:r>
        <w:t xml:space="preserve"> представлено сравнение </w:t>
      </w:r>
      <w:proofErr w:type="spellStart"/>
      <w:r>
        <w:t>противо</w:t>
      </w:r>
      <w:proofErr w:type="spellEnd"/>
      <w:r>
        <w:t>-ЭДС смоде</w:t>
      </w:r>
      <w:r w:rsidR="0059117A">
        <w:t>л</w:t>
      </w:r>
      <w:r>
        <w:t xml:space="preserve">ированного в </w:t>
      </w:r>
      <w:r w:rsidR="00F44A61">
        <w:rPr>
          <w:lang w:val="en-US"/>
        </w:rPr>
        <w:t>Simulink</w:t>
      </w:r>
      <w:r>
        <w:t xml:space="preserve"> и </w:t>
      </w:r>
      <w:r w:rsidR="003D3A38">
        <w:t xml:space="preserve">реального </w:t>
      </w:r>
      <w:proofErr w:type="spellStart"/>
      <w:r w:rsidR="003D3A38">
        <w:t>противо</w:t>
      </w:r>
      <w:proofErr w:type="spellEnd"/>
      <w:r w:rsidR="003D3A38">
        <w:t xml:space="preserve">-ЭДС, </w:t>
      </w:r>
      <w:r>
        <w:t xml:space="preserve">снятого с клемм </w:t>
      </w:r>
      <w:r w:rsidR="00817DD8">
        <w:t>реального двигателя</w:t>
      </w:r>
      <w:r w:rsidR="0059117A">
        <w:t>. На вход двигателя подавалось ступенчатое напряжение</w:t>
      </w:r>
      <w:r w:rsidR="000C18B1">
        <w:t xml:space="preserve"> вида: (3</w:t>
      </w:r>
      <w:r w:rsidR="003D3A38">
        <w:t>В,</w:t>
      </w:r>
      <w:r w:rsidR="000C18B1">
        <w:t xml:space="preserve"> 6</w:t>
      </w:r>
      <w:r w:rsidR="003D3A38">
        <w:t>В,</w:t>
      </w:r>
      <w:r w:rsidR="000C18B1">
        <w:t xml:space="preserve"> 9</w:t>
      </w:r>
      <w:r w:rsidR="003D3A38">
        <w:t>В,</w:t>
      </w:r>
      <w:r w:rsidR="000C18B1">
        <w:t xml:space="preserve"> 12</w:t>
      </w:r>
      <w:r w:rsidR="003D3A38">
        <w:t>В,</w:t>
      </w:r>
      <w:r w:rsidR="000C18B1">
        <w:t xml:space="preserve"> 9</w:t>
      </w:r>
      <w:r w:rsidR="003D3A38">
        <w:t>В,</w:t>
      </w:r>
      <w:r w:rsidR="000C18B1">
        <w:t xml:space="preserve"> 6</w:t>
      </w:r>
      <w:r w:rsidR="003D3A38">
        <w:t>В,</w:t>
      </w:r>
      <w:r w:rsidR="000C18B1">
        <w:t xml:space="preserve"> 3В)</w:t>
      </w:r>
      <w:r w:rsidR="0002342D">
        <w:t>.</w:t>
      </w:r>
    </w:p>
    <w:p w14:paraId="30C00BAF" w14:textId="77777777" w:rsidR="00A14325" w:rsidRDefault="00A14325" w:rsidP="007F60AC">
      <w:pPr>
        <w:pStyle w:val="a3"/>
        <w:jc w:val="center"/>
        <w:sectPr w:rsidR="00A14325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253921A2" w14:textId="4C0A197A" w:rsidR="0002342D" w:rsidRDefault="00A14325" w:rsidP="007F60AC">
      <w:pPr>
        <w:pStyle w:val="a3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802EB1" wp14:editId="7BFDEF1A">
            <wp:extent cx="4910903" cy="2309954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l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311" cy="232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7305" w14:textId="7D93CA9E" w:rsidR="0002342D" w:rsidRPr="00C32A5B" w:rsidRDefault="00876058" w:rsidP="0025365D">
      <w:pPr>
        <w:pStyle w:val="a"/>
      </w:pPr>
      <w:proofErr w:type="spellStart"/>
      <w:r w:rsidRPr="00C32A5B">
        <w:t>Противо</w:t>
      </w:r>
      <w:proofErr w:type="spellEnd"/>
      <w:r w:rsidRPr="00C32A5B">
        <w:t xml:space="preserve">-ЭДС: синий график показывает подаваемое напряжение; зеленый график показывает измеренное значение с мотора; желтый график показывает рассчитанное значение с помощью модели в </w:t>
      </w:r>
      <w:proofErr w:type="spellStart"/>
      <w:r w:rsidRPr="00C32A5B">
        <w:t>Simulink</w:t>
      </w:r>
      <w:proofErr w:type="spellEnd"/>
    </w:p>
    <w:p w14:paraId="0958BA90" w14:textId="77777777" w:rsidR="00A14325" w:rsidRDefault="00A14325" w:rsidP="00393DAC">
      <w:pPr>
        <w:pStyle w:val="a3"/>
        <w:sectPr w:rsidR="00A14325" w:rsidSect="00A14325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3EE33816" w14:textId="38A44932" w:rsidR="00876058" w:rsidRPr="00876058" w:rsidRDefault="006B2EE0" w:rsidP="00876058">
      <w:pPr>
        <w:pStyle w:val="a3"/>
      </w:pPr>
      <w:r w:rsidRPr="006B2EE0">
        <w:lastRenderedPageBreak/>
        <w:t>Анализ рис.</w:t>
      </w:r>
      <w:r w:rsidR="0025365D">
        <w:t> </w:t>
      </w:r>
      <w:r w:rsidRPr="006B2EE0">
        <w:t>4 показывает высокую степень корреляции между экспериментальными данными и моделью. Наблюдаемые высокочастотные колебания обусловлены</w:t>
      </w:r>
      <w:r>
        <w:rPr>
          <w:rFonts w:ascii="Arial" w:hAnsi="Arial" w:cs="Arial"/>
          <w:color w:val="1D1D1F"/>
          <w:shd w:val="clear" w:color="auto" w:fill="FFFFFF"/>
        </w:rPr>
        <w:t xml:space="preserve"> </w:t>
      </w:r>
      <w:r w:rsidR="00442FED" w:rsidRPr="00442FED">
        <w:t>из-за совокупности факторов, присущих</w:t>
      </w:r>
      <w:r w:rsidR="00442FED">
        <w:t xml:space="preserve"> </w:t>
      </w:r>
      <w:r w:rsidR="00442FED" w:rsidRPr="00442FED">
        <w:t>эксперименту: паразитных индуктивностей соединительных проводов, переходных сопротивлений в местах контактов, а также высокочастотных помех, возникающих при коммутации силовых ключей драйвера двигателя.</w:t>
      </w:r>
      <w:r w:rsidR="00393DAC">
        <w:t xml:space="preserve"> </w:t>
      </w:r>
    </w:p>
    <w:p w14:paraId="6C39196F" w14:textId="12E3F168" w:rsidR="007C5FBA" w:rsidRDefault="007C5FBA" w:rsidP="007D0FBE">
      <w:pPr>
        <w:pStyle w:val="2"/>
      </w:pPr>
      <w:r w:rsidRPr="007D0FBE">
        <w:rPr>
          <w:rStyle w:val="20"/>
        </w:rPr>
        <w:t>ПИД</w:t>
      </w:r>
      <w:r w:rsidR="004E4852">
        <w:rPr>
          <w:rStyle w:val="20"/>
        </w:rPr>
        <w:t>-</w:t>
      </w:r>
      <w:r w:rsidRPr="007D0FBE">
        <w:rPr>
          <w:rStyle w:val="20"/>
        </w:rPr>
        <w:t>регулятор</w:t>
      </w:r>
    </w:p>
    <w:p w14:paraId="7589D8D0" w14:textId="7940511A" w:rsidR="007C5FBA" w:rsidRDefault="006B2EE0" w:rsidP="0025365D">
      <w:pPr>
        <w:pStyle w:val="a3"/>
      </w:pPr>
      <w:r w:rsidRPr="006B2EE0">
        <w:t xml:space="preserve">На основе разработанной модели в </w:t>
      </w:r>
      <w:proofErr w:type="spellStart"/>
      <w:r w:rsidRPr="006B2EE0">
        <w:t>Simulink</w:t>
      </w:r>
      <w:proofErr w:type="spellEnd"/>
      <w:r w:rsidRPr="006B2EE0">
        <w:t xml:space="preserve"> был синтезирован ПИД-регулятор (рис. </w:t>
      </w:r>
      <w:r w:rsidR="0025365D">
        <w:t xml:space="preserve"> </w:t>
      </w:r>
      <w:r w:rsidRPr="006B2EE0">
        <w:t>1), обеспечивающий отработку заданного углового положения.</w:t>
      </w:r>
      <w:r w:rsidR="00773D01">
        <w:t xml:space="preserve"> </w:t>
      </w:r>
      <w:r w:rsidR="009029E1">
        <w:t xml:space="preserve">Результаты показаны на рис. </w:t>
      </w:r>
      <w:r w:rsidR="00C32A5B">
        <w:t>5</w:t>
      </w:r>
      <w:r w:rsidR="009029E1">
        <w:t xml:space="preserve">. В качестве целевого значение был </w:t>
      </w:r>
      <w:r w:rsidR="008D393E">
        <w:t xml:space="preserve">выбран </w:t>
      </w:r>
      <w:r w:rsidR="00773D01">
        <w:t>угол</w:t>
      </w:r>
      <w:r w:rsidR="008D393E">
        <w:t xml:space="preserve"> в </w:t>
      </w:r>
      <w:r w:rsidR="00876058">
        <w:t xml:space="preserve">300°. Как видно из рисунка в модели, угол </w:t>
      </w:r>
      <w:r w:rsidR="00C32A5B">
        <w:t>у</w:t>
      </w:r>
      <w:r w:rsidR="00876058">
        <w:t>станавливается</w:t>
      </w:r>
      <w:r w:rsidR="00C32A5B">
        <w:t xml:space="preserve"> на заданное значение примерно</w:t>
      </w:r>
      <w:r w:rsidR="00876058">
        <w:t xml:space="preserve"> за 0.15</w:t>
      </w:r>
      <w:r w:rsidR="0025365D">
        <w:t> </w:t>
      </w:r>
      <w:r w:rsidR="00876058">
        <w:t>сек.</w:t>
      </w:r>
    </w:p>
    <w:p w14:paraId="30510870" w14:textId="49EB07C9" w:rsidR="00876058" w:rsidRDefault="00876058" w:rsidP="00876058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8968488" wp14:editId="3C8427AC">
            <wp:extent cx="2665213" cy="177917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4138" cy="181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7A252" w14:textId="6419DD82" w:rsidR="006B2EE0" w:rsidRPr="006B2EE0" w:rsidRDefault="006B2EE0" w:rsidP="0025365D">
      <w:pPr>
        <w:pStyle w:val="a"/>
      </w:pPr>
      <w:r w:rsidRPr="006B2EE0">
        <w:t xml:space="preserve">Переходный процесс угла поворота вала двигателя при отработке </w:t>
      </w:r>
      <w:proofErr w:type="spellStart"/>
      <w:r w:rsidRPr="006B2EE0">
        <w:t>уставки</w:t>
      </w:r>
      <w:proofErr w:type="spellEnd"/>
      <w:r w:rsidRPr="006B2EE0">
        <w:t xml:space="preserve"> 300° в среде </w:t>
      </w:r>
      <w:proofErr w:type="spellStart"/>
      <w:r w:rsidRPr="006B2EE0">
        <w:t>Simulink</w:t>
      </w:r>
      <w:proofErr w:type="spellEnd"/>
    </w:p>
    <w:p w14:paraId="1DF8C5AA" w14:textId="51D2F5E9" w:rsidR="00495467" w:rsidRDefault="00C32A5B" w:rsidP="0025365D">
      <w:pPr>
        <w:pStyle w:val="a3"/>
      </w:pPr>
      <w:r>
        <w:t>Далее</w:t>
      </w:r>
      <w:r w:rsidR="00876058">
        <w:t xml:space="preserve"> был реализован ПИД регулятор на </w:t>
      </w:r>
      <w:proofErr w:type="spellStart"/>
      <w:r w:rsidR="00876058" w:rsidRPr="006B2EE0">
        <w:rPr>
          <w:lang w:val="en-US"/>
        </w:rPr>
        <w:t>Arduino</w:t>
      </w:r>
      <w:proofErr w:type="spellEnd"/>
      <w:r w:rsidR="00876058" w:rsidRPr="00876058">
        <w:t>.</w:t>
      </w:r>
      <w:r>
        <w:t xml:space="preserve"> Результаты показаны на рис</w:t>
      </w:r>
      <w:r w:rsidR="005E577C">
        <w:t>.</w:t>
      </w:r>
      <w:r w:rsidR="008F7ADF">
        <w:t> </w:t>
      </w:r>
      <w:r>
        <w:t>6. Время прихода в установленное з</w:t>
      </w:r>
      <w:r w:rsidR="009A68DE">
        <w:t xml:space="preserve">начение примерно 0.4 сек. </w:t>
      </w:r>
    </w:p>
    <w:p w14:paraId="7295EDC1" w14:textId="43C63035" w:rsidR="00C32A5B" w:rsidRDefault="00C32A5B" w:rsidP="003B476E">
      <w:pPr>
        <w:pStyle w:val="a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5342BBC" wp14:editId="2821A4B3">
            <wp:extent cx="3040076" cy="2731477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" t="3059" b="1836"/>
                    <a:stretch/>
                  </pic:blipFill>
                  <pic:spPr bwMode="auto">
                    <a:xfrm>
                      <a:off x="0" y="0"/>
                      <a:ext cx="3043447" cy="2734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7EAB71" w14:textId="110396F0" w:rsidR="00C32A5B" w:rsidRPr="00876058" w:rsidRDefault="006B2EE0" w:rsidP="0025365D">
      <w:pPr>
        <w:pStyle w:val="a"/>
      </w:pPr>
      <w:r w:rsidRPr="006B2EE0">
        <w:t>Экспериментальный переходный процесс при работе ПИД-регу</w:t>
      </w:r>
      <w:r>
        <w:t xml:space="preserve">лятора на </w:t>
      </w:r>
      <w:proofErr w:type="spellStart"/>
      <w:r>
        <w:t>Arduino</w:t>
      </w:r>
      <w:proofErr w:type="spellEnd"/>
      <w:r>
        <w:t xml:space="preserve"> </w:t>
      </w:r>
    </w:p>
    <w:p w14:paraId="5D9ACBCE" w14:textId="1A85583D" w:rsidR="003915FB" w:rsidRDefault="003915FB" w:rsidP="006B2503">
      <w:pPr>
        <w:pStyle w:val="1"/>
      </w:pPr>
      <w:r>
        <w:t>Заключение</w:t>
      </w:r>
    </w:p>
    <w:p w14:paraId="53001449" w14:textId="0838055A" w:rsidR="009A68DE" w:rsidRPr="009A68DE" w:rsidRDefault="009A68DE" w:rsidP="009A68DE">
      <w:pPr>
        <w:shd w:val="clear" w:color="auto" w:fill="FFFFFF"/>
        <w:suppressAutoHyphens w:val="0"/>
        <w:ind w:firstLine="215"/>
        <w:jc w:val="both"/>
        <w:rPr>
          <w:rFonts w:eastAsia="MS Mincho"/>
          <w:spacing w:val="-1"/>
        </w:rPr>
      </w:pPr>
      <w:r w:rsidRPr="009A68DE">
        <w:rPr>
          <w:rFonts w:eastAsia="MS Mincho"/>
          <w:spacing w:val="-1"/>
        </w:rPr>
        <w:t xml:space="preserve">В данной работе представлен комплексный подход к идентификации параметров и синтезу системы управления коллекторным двигателем постоянного тока. На основе платформы </w:t>
      </w:r>
      <w:proofErr w:type="spellStart"/>
      <w:r w:rsidRPr="009A68DE">
        <w:rPr>
          <w:rFonts w:eastAsia="MS Mincho"/>
          <w:spacing w:val="-1"/>
        </w:rPr>
        <w:t>Arduino</w:t>
      </w:r>
      <w:proofErr w:type="spellEnd"/>
      <w:r w:rsidRPr="009A68DE">
        <w:rPr>
          <w:rFonts w:eastAsia="MS Mincho"/>
          <w:spacing w:val="-1"/>
        </w:rPr>
        <w:t xml:space="preserve"> </w:t>
      </w:r>
      <w:proofErr w:type="spellStart"/>
      <w:r w:rsidRPr="009A68DE">
        <w:rPr>
          <w:rFonts w:eastAsia="MS Mincho"/>
          <w:spacing w:val="-1"/>
        </w:rPr>
        <w:t>Nano</w:t>
      </w:r>
      <w:proofErr w:type="spellEnd"/>
      <w:r w:rsidRPr="009A68DE">
        <w:rPr>
          <w:rFonts w:eastAsia="MS Mincho"/>
          <w:spacing w:val="-1"/>
        </w:rPr>
        <w:t xml:space="preserve"> была реализована система сбора данных, позволяющая регистрировать переходные процессы напряжения, тока и скорости вращения при ШИМ-управлении. Идентифицированные параметры были использованы для построения уточненной модели в среде MATLAB/</w:t>
      </w:r>
      <w:proofErr w:type="spellStart"/>
      <w:r w:rsidRPr="009A68DE">
        <w:rPr>
          <w:rFonts w:eastAsia="MS Mincho"/>
          <w:spacing w:val="-1"/>
        </w:rPr>
        <w:t>Simulink</w:t>
      </w:r>
      <w:proofErr w:type="spellEnd"/>
      <w:r w:rsidRPr="009A68DE">
        <w:rPr>
          <w:rFonts w:eastAsia="MS Mincho"/>
          <w:spacing w:val="-1"/>
        </w:rPr>
        <w:t xml:space="preserve">, учитывающей нелинейные эффекты трения и </w:t>
      </w:r>
      <w:proofErr w:type="spellStart"/>
      <w:r w:rsidRPr="009A68DE">
        <w:rPr>
          <w:rFonts w:eastAsia="MS Mincho"/>
          <w:spacing w:val="-1"/>
        </w:rPr>
        <w:t>противо</w:t>
      </w:r>
      <w:proofErr w:type="spellEnd"/>
      <w:r w:rsidRPr="009A68DE">
        <w:rPr>
          <w:rFonts w:eastAsia="MS Mincho"/>
          <w:spacing w:val="-1"/>
        </w:rPr>
        <w:t xml:space="preserve">-ЭДС. Разработанная система демонстрирует потенциал для использования в образовательных целях и в качестве прототипа для промышленных приводов низкой мощности. Дальнейшие исследования будут </w:t>
      </w:r>
      <w:r w:rsidRPr="009A68DE">
        <w:rPr>
          <w:rFonts w:eastAsia="MS Mincho"/>
          <w:spacing w:val="-1"/>
        </w:rPr>
        <w:lastRenderedPageBreak/>
        <w:t>сосредоточены на внедрении адаптивных алгоритмов управления для компенсации изменения нагрузки в реальном времени, а также на минимизации влияния высокочастотных помех от силовой электроники на измерительные каналы.</w:t>
      </w:r>
    </w:p>
    <w:p w14:paraId="511A4210" w14:textId="262CC5F4" w:rsidR="008D5BF7" w:rsidRDefault="009A68DE" w:rsidP="0025365D">
      <w:pPr>
        <w:pStyle w:val="5"/>
      </w:pPr>
      <w:r>
        <w:t>Список литературы</w:t>
      </w:r>
    </w:p>
    <w:p w14:paraId="6D3341D7" w14:textId="0D72BA97" w:rsidR="00C34EA6" w:rsidRPr="0025365D" w:rsidRDefault="00C34EA6" w:rsidP="0025365D">
      <w:pPr>
        <w:pStyle w:val="a0"/>
      </w:pPr>
      <w:r w:rsidRPr="0025365D">
        <w:t xml:space="preserve">Мураками А., </w:t>
      </w:r>
      <w:proofErr w:type="spellStart"/>
      <w:r w:rsidRPr="0025365D">
        <w:t>Лишевский</w:t>
      </w:r>
      <w:proofErr w:type="spellEnd"/>
      <w:r w:rsidRPr="0025365D">
        <w:t xml:space="preserve"> С.Е. Электромеханические системы, электрические машины и прикладная </w:t>
      </w:r>
      <w:proofErr w:type="spellStart"/>
      <w:r w:rsidRPr="0025365D">
        <w:t>мехатроника</w:t>
      </w:r>
      <w:proofErr w:type="spellEnd"/>
      <w:r w:rsidRPr="0025365D">
        <w:t xml:space="preserve">. CRC </w:t>
      </w:r>
      <w:proofErr w:type="spellStart"/>
      <w:r w:rsidRPr="0025365D">
        <w:t>press</w:t>
      </w:r>
      <w:proofErr w:type="spellEnd"/>
      <w:r w:rsidRPr="0025365D">
        <w:t xml:space="preserve">, </w:t>
      </w:r>
      <w:bookmarkStart w:id="0" w:name="_GoBack"/>
      <w:bookmarkEnd w:id="0"/>
      <w:r w:rsidRPr="0025365D">
        <w:t>2018.</w:t>
      </w:r>
    </w:p>
    <w:p w14:paraId="6271D562" w14:textId="270AFFA6" w:rsidR="00C34EA6" w:rsidRPr="0025365D" w:rsidRDefault="00C34EA6" w:rsidP="0025365D">
      <w:pPr>
        <w:pStyle w:val="a0"/>
      </w:pPr>
      <w:proofErr w:type="spellStart"/>
      <w:r w:rsidRPr="0025365D">
        <w:t>Краузе</w:t>
      </w:r>
      <w:proofErr w:type="spellEnd"/>
      <w:r w:rsidRPr="0025365D">
        <w:t xml:space="preserve"> П.К. и др. Анализ электрических машин и приводных систем. Нью-Йорк: IEEE </w:t>
      </w:r>
      <w:proofErr w:type="spellStart"/>
      <w:r w:rsidRPr="0025365D">
        <w:t>press</w:t>
      </w:r>
      <w:proofErr w:type="spellEnd"/>
      <w:r w:rsidRPr="0025365D">
        <w:t>, 2002. Т. 2. С. 203-210.</w:t>
      </w:r>
    </w:p>
    <w:p w14:paraId="4413E93E" w14:textId="3B05DE9D" w:rsidR="00C34EA6" w:rsidRPr="0025365D" w:rsidRDefault="00C34EA6" w:rsidP="0025365D">
      <w:pPr>
        <w:pStyle w:val="a0"/>
      </w:pPr>
      <w:proofErr w:type="spellStart"/>
      <w:r w:rsidRPr="0025365D">
        <w:t>Новотны</w:t>
      </w:r>
      <w:proofErr w:type="spellEnd"/>
      <w:r w:rsidRPr="0025365D">
        <w:t xml:space="preserve"> Д.В., </w:t>
      </w:r>
      <w:proofErr w:type="spellStart"/>
      <w:r w:rsidRPr="0025365D">
        <w:t>Липо</w:t>
      </w:r>
      <w:proofErr w:type="spellEnd"/>
      <w:r w:rsidRPr="0025365D">
        <w:t xml:space="preserve"> Т А. Векторное управление и динамика приводов переменного тока. </w:t>
      </w:r>
      <w:proofErr w:type="spellStart"/>
      <w:r w:rsidRPr="0025365D">
        <w:t>Oxford</w:t>
      </w:r>
      <w:proofErr w:type="spellEnd"/>
      <w:r w:rsidRPr="0025365D">
        <w:t xml:space="preserve"> </w:t>
      </w:r>
      <w:proofErr w:type="spellStart"/>
      <w:r w:rsidRPr="0025365D">
        <w:t>university</w:t>
      </w:r>
      <w:proofErr w:type="spellEnd"/>
      <w:r w:rsidRPr="0025365D">
        <w:t xml:space="preserve"> </w:t>
      </w:r>
      <w:proofErr w:type="spellStart"/>
      <w:r w:rsidRPr="0025365D">
        <w:t>press</w:t>
      </w:r>
      <w:proofErr w:type="spellEnd"/>
      <w:r w:rsidRPr="0025365D">
        <w:t>, 1996. Т. 41.</w:t>
      </w:r>
    </w:p>
    <w:p w14:paraId="4AE7C4CB" w14:textId="6B3A0393" w:rsidR="00C34EA6" w:rsidRPr="0025365D" w:rsidRDefault="00C34EA6" w:rsidP="0025365D">
      <w:pPr>
        <w:pStyle w:val="a0"/>
      </w:pPr>
      <w:proofErr w:type="spellStart"/>
      <w:r w:rsidRPr="0025365D">
        <w:t>Люнг</w:t>
      </w:r>
      <w:proofErr w:type="spellEnd"/>
      <w:r w:rsidRPr="0025365D">
        <w:t xml:space="preserve"> Л. и др. Теория для пользователя // Идентификация системы. 1987.</w:t>
      </w:r>
    </w:p>
    <w:p w14:paraId="38756E59" w14:textId="5D30950D" w:rsidR="00C34EA6" w:rsidRPr="0025365D" w:rsidRDefault="00C34EA6" w:rsidP="0025365D">
      <w:pPr>
        <w:pStyle w:val="a0"/>
      </w:pPr>
      <w:proofErr w:type="spellStart"/>
      <w:r w:rsidRPr="0025365D">
        <w:t>Пинтелон</w:t>
      </w:r>
      <w:proofErr w:type="spellEnd"/>
      <w:r w:rsidRPr="0025365D">
        <w:t xml:space="preserve"> Р., </w:t>
      </w:r>
      <w:proofErr w:type="spellStart"/>
      <w:r w:rsidRPr="0025365D">
        <w:t>Шокенс</w:t>
      </w:r>
      <w:proofErr w:type="spellEnd"/>
      <w:r w:rsidRPr="0025365D">
        <w:t xml:space="preserve"> Й. Идентификация систем</w:t>
      </w:r>
      <w:r w:rsidR="0025365D">
        <w:t xml:space="preserve">ы: подход в частотной области. </w:t>
      </w:r>
      <w:proofErr w:type="spellStart"/>
      <w:r w:rsidRPr="0025365D">
        <w:t>John</w:t>
      </w:r>
      <w:proofErr w:type="spellEnd"/>
      <w:r w:rsidRPr="0025365D">
        <w:t xml:space="preserve"> </w:t>
      </w:r>
      <w:proofErr w:type="spellStart"/>
      <w:r w:rsidRPr="0025365D">
        <w:t>Wiley</w:t>
      </w:r>
      <w:proofErr w:type="spellEnd"/>
      <w:r w:rsidRPr="0025365D">
        <w:t xml:space="preserve"> &amp; </w:t>
      </w:r>
      <w:proofErr w:type="spellStart"/>
      <w:r w:rsidRPr="0025365D">
        <w:t>Sons</w:t>
      </w:r>
      <w:proofErr w:type="spellEnd"/>
      <w:r w:rsidRPr="0025365D">
        <w:t>, 2012.</w:t>
      </w:r>
    </w:p>
    <w:p w14:paraId="6C7CB60C" w14:textId="77202529" w:rsidR="00C34EA6" w:rsidRPr="0025365D" w:rsidRDefault="00C34EA6" w:rsidP="0025365D">
      <w:pPr>
        <w:pStyle w:val="a0"/>
      </w:pPr>
      <w:proofErr w:type="spellStart"/>
      <w:r w:rsidRPr="0025365D">
        <w:t>Астрём</w:t>
      </w:r>
      <w:proofErr w:type="spellEnd"/>
      <w:r w:rsidRPr="0025365D">
        <w:t xml:space="preserve"> К.Й., </w:t>
      </w:r>
      <w:proofErr w:type="spellStart"/>
      <w:r w:rsidRPr="0025365D">
        <w:t>Хэгглунд</w:t>
      </w:r>
      <w:proofErr w:type="spellEnd"/>
      <w:r w:rsidRPr="0025365D">
        <w:t xml:space="preserve"> Т. ПИД-регулирование // Журнал IEEE </w:t>
      </w:r>
      <w:proofErr w:type="spellStart"/>
      <w:r w:rsidRPr="0025365D">
        <w:t>Control</w:t>
      </w:r>
      <w:proofErr w:type="spellEnd"/>
      <w:r w:rsidRPr="0025365D">
        <w:t xml:space="preserve"> </w:t>
      </w:r>
      <w:proofErr w:type="spellStart"/>
      <w:r w:rsidRPr="0025365D">
        <w:t>Systems</w:t>
      </w:r>
      <w:proofErr w:type="spellEnd"/>
      <w:r w:rsidRPr="0025365D">
        <w:t xml:space="preserve"> </w:t>
      </w:r>
      <w:proofErr w:type="spellStart"/>
      <w:r w:rsidRPr="0025365D">
        <w:t>Magazine</w:t>
      </w:r>
      <w:proofErr w:type="spellEnd"/>
      <w:r w:rsidRPr="0025365D">
        <w:t>. 2006. Т. 1066. С. 30-31.</w:t>
      </w:r>
    </w:p>
    <w:p w14:paraId="27A9BAF6" w14:textId="2CE3E1A8" w:rsidR="00C34EA6" w:rsidRPr="0025365D" w:rsidRDefault="0025365D" w:rsidP="0025365D">
      <w:pPr>
        <w:pStyle w:val="a0"/>
      </w:pPr>
      <w:proofErr w:type="spellStart"/>
      <w:r>
        <w:t>Rojas</w:t>
      </w:r>
      <w:proofErr w:type="spellEnd"/>
      <w:r>
        <w:t xml:space="preserve"> J.</w:t>
      </w:r>
      <w:r w:rsidR="00C34EA6" w:rsidRPr="0025365D">
        <w:t xml:space="preserve">D., </w:t>
      </w:r>
      <w:proofErr w:type="spellStart"/>
      <w:r w:rsidR="00C34EA6" w:rsidRPr="0025365D">
        <w:t>Arrieta</w:t>
      </w:r>
      <w:proofErr w:type="spellEnd"/>
      <w:r w:rsidR="00C34EA6" w:rsidRPr="0025365D">
        <w:t xml:space="preserve"> O., </w:t>
      </w:r>
      <w:proofErr w:type="spellStart"/>
      <w:r w:rsidR="00C34EA6" w:rsidRPr="0025365D">
        <w:t>Vilanova</w:t>
      </w:r>
      <w:proofErr w:type="spellEnd"/>
      <w:r w:rsidR="00C34EA6" w:rsidRPr="0025365D">
        <w:t xml:space="preserve"> R. Настройка промышленного ПИД-контроллера. Берлин/Гейдельберг, Германия: </w:t>
      </w:r>
      <w:proofErr w:type="spellStart"/>
      <w:r w:rsidR="00C34EA6" w:rsidRPr="0025365D">
        <w:t>Springer</w:t>
      </w:r>
      <w:proofErr w:type="spellEnd"/>
      <w:r w:rsidR="00C34EA6" w:rsidRPr="0025365D">
        <w:t xml:space="preserve"> </w:t>
      </w:r>
      <w:proofErr w:type="spellStart"/>
      <w:r w:rsidR="00C34EA6" w:rsidRPr="0025365D">
        <w:t>International</w:t>
      </w:r>
      <w:proofErr w:type="spellEnd"/>
      <w:r w:rsidR="00C34EA6" w:rsidRPr="0025365D">
        <w:t xml:space="preserve"> </w:t>
      </w:r>
      <w:proofErr w:type="spellStart"/>
      <w:r w:rsidR="00C34EA6" w:rsidRPr="0025365D">
        <w:t>Publishing</w:t>
      </w:r>
      <w:proofErr w:type="spellEnd"/>
      <w:r w:rsidR="00C34EA6" w:rsidRPr="0025365D">
        <w:t>, 2021. С. 1-147.</w:t>
      </w:r>
    </w:p>
    <w:p w14:paraId="13680483" w14:textId="78556EE5" w:rsidR="00C34EA6" w:rsidRPr="0025365D" w:rsidRDefault="00C34EA6" w:rsidP="0025365D">
      <w:pPr>
        <w:pStyle w:val="a0"/>
      </w:pPr>
      <w:proofErr w:type="spellStart"/>
      <w:r w:rsidRPr="0025365D">
        <w:t>Lankarany</w:t>
      </w:r>
      <w:proofErr w:type="spellEnd"/>
      <w:r w:rsidRPr="0025365D">
        <w:t xml:space="preserve"> M., </w:t>
      </w:r>
      <w:proofErr w:type="spellStart"/>
      <w:r w:rsidRPr="0025365D">
        <w:t>Rezazade</w:t>
      </w:r>
      <w:proofErr w:type="spellEnd"/>
      <w:r w:rsidRPr="0025365D">
        <w:t xml:space="preserve"> A. Оптимизация оценки параметров на основе генетического алгоритма, применяемого к двигателю постоянного тока //2007 Международная конференция по электротехнике. IEEE, 2007. С. 1-6.</w:t>
      </w:r>
    </w:p>
    <w:p w14:paraId="447BD4D3" w14:textId="60B22021" w:rsidR="00C34EA6" w:rsidRPr="0025365D" w:rsidRDefault="0025365D" w:rsidP="0025365D">
      <w:pPr>
        <w:pStyle w:val="a0"/>
      </w:pPr>
      <w:proofErr w:type="spellStart"/>
      <w:r>
        <w:t>Cook</w:t>
      </w:r>
      <w:proofErr w:type="spellEnd"/>
      <w:r>
        <w:t xml:space="preserve"> M.</w:t>
      </w:r>
      <w:r w:rsidR="00C34EA6" w:rsidRPr="0025365D">
        <w:t>D. и др. Недорогая система двигателя постоянного тока для обучения автоматическому управлению //2020 Американская конференция по управлению (ACC). IEEE, 2020. С. 4283-4288.</w:t>
      </w:r>
    </w:p>
    <w:p w14:paraId="705EE4BF" w14:textId="29528C12" w:rsidR="00C34EA6" w:rsidRPr="0025365D" w:rsidRDefault="00C34EA6" w:rsidP="0025365D">
      <w:pPr>
        <w:pStyle w:val="a0"/>
      </w:pPr>
      <w:proofErr w:type="spellStart"/>
      <w:r w:rsidRPr="0025365D">
        <w:t>Soriano</w:t>
      </w:r>
      <w:proofErr w:type="spellEnd"/>
      <w:r w:rsidRPr="0025365D">
        <w:t xml:space="preserve"> A. и др. </w:t>
      </w:r>
      <w:proofErr w:type="spellStart"/>
      <w:r w:rsidRPr="0025365D">
        <w:t>Низкозатратная</w:t>
      </w:r>
      <w:proofErr w:type="spellEnd"/>
      <w:r w:rsidRPr="0025365D">
        <w:t xml:space="preserve"> платформа для обучения автоматическому управлению на основе открытого оборудования //Тома трудов IFAC. 2014. Т. 47. № 3. С. 9044-9050.</w:t>
      </w:r>
    </w:p>
    <w:p w14:paraId="083341C0" w14:textId="12498921" w:rsidR="00C34EA6" w:rsidRPr="0025365D" w:rsidRDefault="0025365D" w:rsidP="0025365D">
      <w:pPr>
        <w:pStyle w:val="a0"/>
      </w:pPr>
      <w:proofErr w:type="spellStart"/>
      <w:r>
        <w:t>Самсудин</w:t>
      </w:r>
      <w:proofErr w:type="spellEnd"/>
      <w:r>
        <w:t xml:space="preserve"> С.</w:t>
      </w:r>
      <w:r w:rsidR="00C34EA6" w:rsidRPr="0025365D">
        <w:t xml:space="preserve">И. и др. Моделирование и экспериментальное исследование управления скоростью двигателя постоянного тока </w:t>
      </w:r>
      <w:proofErr w:type="spellStart"/>
      <w:r w:rsidR="00C34EA6" w:rsidRPr="0025365D">
        <w:t>Arduino</w:t>
      </w:r>
      <w:proofErr w:type="spellEnd"/>
      <w:r w:rsidR="00C34EA6" w:rsidRPr="0025365D">
        <w:t xml:space="preserve"> с помощью ПИД-регулятора //Передовые и устойчивые технологии (ASET). 2024. Т. 3. № 2. С. 133-143.</w:t>
      </w:r>
    </w:p>
    <w:p w14:paraId="6DA374DF" w14:textId="1F76C0C1" w:rsidR="008648B4" w:rsidRDefault="00C34EA6" w:rsidP="0025365D">
      <w:pPr>
        <w:pStyle w:val="a0"/>
        <w:rPr>
          <w:lang w:eastAsia="ru-RU"/>
        </w:rPr>
      </w:pPr>
      <w:proofErr w:type="spellStart"/>
      <w:r w:rsidRPr="0025365D">
        <w:t>MathWorks</w:t>
      </w:r>
      <w:proofErr w:type="spellEnd"/>
      <w:r w:rsidRPr="0025365D">
        <w:t xml:space="preserve">, «Управление двигателем постоянного тока - MATLAB и </w:t>
      </w:r>
      <w:proofErr w:type="spellStart"/>
      <w:r w:rsidRPr="0025365D">
        <w:t>Simulink</w:t>
      </w:r>
      <w:proofErr w:type="spellEnd"/>
      <w:r w:rsidRPr="0025365D">
        <w:t xml:space="preserve">», </w:t>
      </w:r>
      <w:proofErr w:type="spellStart"/>
      <w:r w:rsidRPr="0025365D">
        <w:t>MathWorks</w:t>
      </w:r>
      <w:proofErr w:type="spellEnd"/>
      <w:r w:rsidRPr="0025365D">
        <w:t xml:space="preserve">, </w:t>
      </w:r>
      <w:proofErr w:type="spellStart"/>
      <w:r w:rsidRPr="0025365D">
        <w:t>Натик</w:t>
      </w:r>
      <w:proofErr w:type="spellEnd"/>
      <w:r w:rsidRPr="0025365D">
        <w:t>, Массачусетс, США. [Онлайн]. Доступно по адресу: https://www.mathworks.com [Дата обращения: 18 марта 2026 г</w:t>
      </w:r>
      <w:r>
        <w:rPr>
          <w:lang w:eastAsia="ru-RU"/>
        </w:rPr>
        <w:t>.]</w:t>
      </w:r>
    </w:p>
    <w:p w14:paraId="51C220F2" w14:textId="77777777" w:rsidR="0025365D" w:rsidRPr="0025365D" w:rsidRDefault="0025365D" w:rsidP="0025365D">
      <w:pPr>
        <w:rPr>
          <w:lang w:eastAsia="ru-RU"/>
        </w:rPr>
        <w:sectPr w:rsidR="0025365D" w:rsidRPr="0025365D" w:rsidSect="00C32A5B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32C78CD1" w14:textId="5CE7530F" w:rsidR="008C64AA" w:rsidRDefault="008C64AA" w:rsidP="008C64AA">
      <w:pPr>
        <w:rPr>
          <w:rFonts w:eastAsia="MS Mincho"/>
        </w:rPr>
      </w:pPr>
    </w:p>
    <w:sectPr w:rsidR="008C64A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6CDD" w14:textId="77777777" w:rsidR="00A15094" w:rsidRDefault="00A15094" w:rsidP="00F03118">
      <w:r>
        <w:separator/>
      </w:r>
    </w:p>
  </w:endnote>
  <w:endnote w:type="continuationSeparator" w:id="0">
    <w:p w14:paraId="7033DDAD" w14:textId="77777777" w:rsidR="00A15094" w:rsidRDefault="00A15094" w:rsidP="00F0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60F76" w14:textId="77777777" w:rsidR="00A15094" w:rsidRDefault="00A15094" w:rsidP="00F03118">
      <w:r>
        <w:separator/>
      </w:r>
    </w:p>
  </w:footnote>
  <w:footnote w:type="continuationSeparator" w:id="0">
    <w:p w14:paraId="02899FDB" w14:textId="77777777" w:rsidR="00A15094" w:rsidRDefault="00A15094" w:rsidP="00F0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24C5F"/>
    <w:multiLevelType w:val="multilevel"/>
    <w:tmpl w:val="35D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>
    <w:nsid w:val="364F2BF3"/>
    <w:multiLevelType w:val="multilevel"/>
    <w:tmpl w:val="848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03AF43C"/>
    <w:lvl w:ilvl="0" w:tplc="C0D40140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C4CAF"/>
    <w:multiLevelType w:val="multilevel"/>
    <w:tmpl w:val="13AE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43CB04EB"/>
    <w:multiLevelType w:val="multilevel"/>
    <w:tmpl w:val="98B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BE7408"/>
    <w:multiLevelType w:val="multilevel"/>
    <w:tmpl w:val="596E5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A226B8"/>
    <w:multiLevelType w:val="multilevel"/>
    <w:tmpl w:val="3C5A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F93EDF"/>
    <w:multiLevelType w:val="multilevel"/>
    <w:tmpl w:val="73DE9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9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7"/>
  </w:num>
  <w:num w:numId="7">
    <w:abstractNumId w:val="22"/>
  </w:num>
  <w:num w:numId="8">
    <w:abstractNumId w:val="21"/>
  </w:num>
  <w:num w:numId="9">
    <w:abstractNumId w:val="13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27"/>
  </w:num>
  <w:num w:numId="15">
    <w:abstractNumId w:val="22"/>
  </w:num>
  <w:num w:numId="16">
    <w:abstractNumId w:val="21"/>
  </w:num>
  <w:num w:numId="17">
    <w:abstractNumId w:val="13"/>
  </w:num>
  <w:num w:numId="18">
    <w:abstractNumId w:val="11"/>
  </w:num>
  <w:num w:numId="19">
    <w:abstractNumId w:val="14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26"/>
  </w:num>
  <w:num w:numId="33">
    <w:abstractNumId w:val="19"/>
  </w:num>
  <w:num w:numId="34">
    <w:abstractNumId w:val="29"/>
  </w:num>
  <w:num w:numId="35">
    <w:abstractNumId w:val="15"/>
  </w:num>
  <w:num w:numId="36">
    <w:abstractNumId w:val="24"/>
  </w:num>
  <w:num w:numId="37">
    <w:abstractNumId w:val="18"/>
  </w:num>
  <w:num w:numId="38">
    <w:abstractNumId w:val="23"/>
    <w:lvlOverride w:ilvl="0">
      <w:lvl w:ilvl="0">
        <w:numFmt w:val="decimal"/>
        <w:lvlText w:val="%1."/>
        <w:lvlJc w:val="left"/>
      </w:lvl>
    </w:lvlOverride>
  </w:num>
  <w:num w:numId="39">
    <w:abstractNumId w:val="12"/>
  </w:num>
  <w:num w:numId="40">
    <w:abstractNumId w:val="25"/>
    <w:lvlOverride w:ilvl="0">
      <w:lvl w:ilvl="0">
        <w:numFmt w:val="decimal"/>
        <w:lvlText w:val="%1."/>
        <w:lvlJc w:val="left"/>
      </w:lvl>
    </w:lvlOverride>
  </w:num>
  <w:num w:numId="41">
    <w:abstractNumId w:val="25"/>
    <w:lvlOverride w:ilvl="0">
      <w:lvl w:ilvl="0">
        <w:numFmt w:val="decimal"/>
        <w:lvlText w:val="%1."/>
        <w:lvlJc w:val="left"/>
      </w:lvl>
    </w:lvlOverride>
  </w:num>
  <w:num w:numId="42">
    <w:abstractNumId w:val="25"/>
    <w:lvlOverride w:ilvl="0">
      <w:lvl w:ilvl="0">
        <w:numFmt w:val="decimal"/>
        <w:lvlText w:val="%1."/>
        <w:lvlJc w:val="left"/>
      </w:lvl>
    </w:lvlOverride>
  </w:num>
  <w:num w:numId="43">
    <w:abstractNumId w:val="25"/>
    <w:lvlOverride w:ilvl="0">
      <w:lvl w:ilvl="0">
        <w:numFmt w:val="decimal"/>
        <w:lvlText w:val="%1."/>
        <w:lvlJc w:val="left"/>
      </w:lvl>
    </w:lvlOverride>
  </w:num>
  <w:num w:numId="44">
    <w:abstractNumId w:val="10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1AEE"/>
    <w:rsid w:val="00011511"/>
    <w:rsid w:val="00012E69"/>
    <w:rsid w:val="00016470"/>
    <w:rsid w:val="00017E20"/>
    <w:rsid w:val="0002342D"/>
    <w:rsid w:val="0003183D"/>
    <w:rsid w:val="00032BB8"/>
    <w:rsid w:val="00052062"/>
    <w:rsid w:val="00067C62"/>
    <w:rsid w:val="00081261"/>
    <w:rsid w:val="0008449B"/>
    <w:rsid w:val="00086329"/>
    <w:rsid w:val="000B05DA"/>
    <w:rsid w:val="000C18B1"/>
    <w:rsid w:val="000D6915"/>
    <w:rsid w:val="000E0E28"/>
    <w:rsid w:val="000F7586"/>
    <w:rsid w:val="00114507"/>
    <w:rsid w:val="0013123C"/>
    <w:rsid w:val="0018277E"/>
    <w:rsid w:val="00185926"/>
    <w:rsid w:val="00193AD7"/>
    <w:rsid w:val="001A5ECF"/>
    <w:rsid w:val="001B6390"/>
    <w:rsid w:val="001D7398"/>
    <w:rsid w:val="001E26F7"/>
    <w:rsid w:val="002009B8"/>
    <w:rsid w:val="00223651"/>
    <w:rsid w:val="00250218"/>
    <w:rsid w:val="00252BB3"/>
    <w:rsid w:val="00252F87"/>
    <w:rsid w:val="0025365D"/>
    <w:rsid w:val="00265ACC"/>
    <w:rsid w:val="00266BE6"/>
    <w:rsid w:val="0028169C"/>
    <w:rsid w:val="002D540B"/>
    <w:rsid w:val="002E2451"/>
    <w:rsid w:val="00304DE1"/>
    <w:rsid w:val="00305608"/>
    <w:rsid w:val="003374EA"/>
    <w:rsid w:val="003378F6"/>
    <w:rsid w:val="00352D65"/>
    <w:rsid w:val="00360056"/>
    <w:rsid w:val="00373376"/>
    <w:rsid w:val="003810DF"/>
    <w:rsid w:val="003915FB"/>
    <w:rsid w:val="00393DAC"/>
    <w:rsid w:val="00394817"/>
    <w:rsid w:val="00395434"/>
    <w:rsid w:val="003B1FE7"/>
    <w:rsid w:val="003B3214"/>
    <w:rsid w:val="003B476E"/>
    <w:rsid w:val="003D3503"/>
    <w:rsid w:val="003D3A38"/>
    <w:rsid w:val="003D785D"/>
    <w:rsid w:val="003E7666"/>
    <w:rsid w:val="003F2A67"/>
    <w:rsid w:val="004165FC"/>
    <w:rsid w:val="00420452"/>
    <w:rsid w:val="0042604E"/>
    <w:rsid w:val="00441B76"/>
    <w:rsid w:val="00442FED"/>
    <w:rsid w:val="0044678C"/>
    <w:rsid w:val="00475258"/>
    <w:rsid w:val="0047652D"/>
    <w:rsid w:val="00495467"/>
    <w:rsid w:val="0049655A"/>
    <w:rsid w:val="004A620E"/>
    <w:rsid w:val="004A7D25"/>
    <w:rsid w:val="004B14C2"/>
    <w:rsid w:val="004B5919"/>
    <w:rsid w:val="004C2B02"/>
    <w:rsid w:val="004C40DB"/>
    <w:rsid w:val="004D7E92"/>
    <w:rsid w:val="004E4852"/>
    <w:rsid w:val="00502710"/>
    <w:rsid w:val="00505C39"/>
    <w:rsid w:val="00535924"/>
    <w:rsid w:val="005450F3"/>
    <w:rsid w:val="005508D0"/>
    <w:rsid w:val="00553733"/>
    <w:rsid w:val="005630E7"/>
    <w:rsid w:val="0059117A"/>
    <w:rsid w:val="005963D0"/>
    <w:rsid w:val="005D6DD4"/>
    <w:rsid w:val="005D7B31"/>
    <w:rsid w:val="005E252C"/>
    <w:rsid w:val="005E577C"/>
    <w:rsid w:val="005E70F3"/>
    <w:rsid w:val="0063103D"/>
    <w:rsid w:val="0064186D"/>
    <w:rsid w:val="00645393"/>
    <w:rsid w:val="00647CC8"/>
    <w:rsid w:val="006918E3"/>
    <w:rsid w:val="006B2503"/>
    <w:rsid w:val="006B2EE0"/>
    <w:rsid w:val="006D1505"/>
    <w:rsid w:val="006D605D"/>
    <w:rsid w:val="006E4A82"/>
    <w:rsid w:val="006F3640"/>
    <w:rsid w:val="00711520"/>
    <w:rsid w:val="0071160B"/>
    <w:rsid w:val="0071292D"/>
    <w:rsid w:val="0071573A"/>
    <w:rsid w:val="007236A4"/>
    <w:rsid w:val="00727D56"/>
    <w:rsid w:val="007316B2"/>
    <w:rsid w:val="0076104D"/>
    <w:rsid w:val="00773D01"/>
    <w:rsid w:val="007743A4"/>
    <w:rsid w:val="00785A78"/>
    <w:rsid w:val="00791CA2"/>
    <w:rsid w:val="007971E0"/>
    <w:rsid w:val="007B6A69"/>
    <w:rsid w:val="007C4BCA"/>
    <w:rsid w:val="007C5FBA"/>
    <w:rsid w:val="007D0FBE"/>
    <w:rsid w:val="007D7508"/>
    <w:rsid w:val="007E691D"/>
    <w:rsid w:val="007F60AC"/>
    <w:rsid w:val="008132D0"/>
    <w:rsid w:val="00815961"/>
    <w:rsid w:val="00817DD8"/>
    <w:rsid w:val="008223B9"/>
    <w:rsid w:val="0083329E"/>
    <w:rsid w:val="00840208"/>
    <w:rsid w:val="00850DAA"/>
    <w:rsid w:val="00851E33"/>
    <w:rsid w:val="008648B4"/>
    <w:rsid w:val="00865547"/>
    <w:rsid w:val="0087270B"/>
    <w:rsid w:val="00873464"/>
    <w:rsid w:val="00876058"/>
    <w:rsid w:val="00882EE3"/>
    <w:rsid w:val="008834FE"/>
    <w:rsid w:val="008928BF"/>
    <w:rsid w:val="0089307F"/>
    <w:rsid w:val="008935C2"/>
    <w:rsid w:val="008A042D"/>
    <w:rsid w:val="008A346A"/>
    <w:rsid w:val="008C64AA"/>
    <w:rsid w:val="008C7FE3"/>
    <w:rsid w:val="008D393E"/>
    <w:rsid w:val="008D4636"/>
    <w:rsid w:val="008D5BF7"/>
    <w:rsid w:val="008F7ADF"/>
    <w:rsid w:val="009029E1"/>
    <w:rsid w:val="00905C75"/>
    <w:rsid w:val="0091776D"/>
    <w:rsid w:val="00940220"/>
    <w:rsid w:val="00947B42"/>
    <w:rsid w:val="00966ECC"/>
    <w:rsid w:val="00982E38"/>
    <w:rsid w:val="009A0469"/>
    <w:rsid w:val="009A59E3"/>
    <w:rsid w:val="009A68DE"/>
    <w:rsid w:val="009E58F2"/>
    <w:rsid w:val="009F446D"/>
    <w:rsid w:val="00A0588E"/>
    <w:rsid w:val="00A1185C"/>
    <w:rsid w:val="00A14325"/>
    <w:rsid w:val="00A14CB9"/>
    <w:rsid w:val="00A15094"/>
    <w:rsid w:val="00A20415"/>
    <w:rsid w:val="00A22CC0"/>
    <w:rsid w:val="00A25034"/>
    <w:rsid w:val="00A31498"/>
    <w:rsid w:val="00A32379"/>
    <w:rsid w:val="00A45A59"/>
    <w:rsid w:val="00A5289D"/>
    <w:rsid w:val="00A55B28"/>
    <w:rsid w:val="00A952ED"/>
    <w:rsid w:val="00AA68A7"/>
    <w:rsid w:val="00AB0618"/>
    <w:rsid w:val="00AC0758"/>
    <w:rsid w:val="00AC08AA"/>
    <w:rsid w:val="00AE0A67"/>
    <w:rsid w:val="00AE5647"/>
    <w:rsid w:val="00AE6C42"/>
    <w:rsid w:val="00AF069A"/>
    <w:rsid w:val="00AF2005"/>
    <w:rsid w:val="00B063AF"/>
    <w:rsid w:val="00B108B3"/>
    <w:rsid w:val="00B36D5F"/>
    <w:rsid w:val="00B3736A"/>
    <w:rsid w:val="00B7238F"/>
    <w:rsid w:val="00B77B07"/>
    <w:rsid w:val="00BD2BC3"/>
    <w:rsid w:val="00BE72D8"/>
    <w:rsid w:val="00BE7B43"/>
    <w:rsid w:val="00C0513D"/>
    <w:rsid w:val="00C32A5B"/>
    <w:rsid w:val="00C34EA6"/>
    <w:rsid w:val="00C670B2"/>
    <w:rsid w:val="00C67250"/>
    <w:rsid w:val="00C710AC"/>
    <w:rsid w:val="00C74623"/>
    <w:rsid w:val="00C75A3D"/>
    <w:rsid w:val="00C903D0"/>
    <w:rsid w:val="00C9188D"/>
    <w:rsid w:val="00C942E3"/>
    <w:rsid w:val="00C97C2E"/>
    <w:rsid w:val="00CC2709"/>
    <w:rsid w:val="00CC6D5A"/>
    <w:rsid w:val="00CE07E9"/>
    <w:rsid w:val="00D20664"/>
    <w:rsid w:val="00D40D14"/>
    <w:rsid w:val="00D80951"/>
    <w:rsid w:val="00D902DD"/>
    <w:rsid w:val="00DA3581"/>
    <w:rsid w:val="00DA480C"/>
    <w:rsid w:val="00DC664F"/>
    <w:rsid w:val="00DD5DEF"/>
    <w:rsid w:val="00DE5597"/>
    <w:rsid w:val="00DF20AD"/>
    <w:rsid w:val="00E152C5"/>
    <w:rsid w:val="00E157B2"/>
    <w:rsid w:val="00E4168E"/>
    <w:rsid w:val="00E46A3D"/>
    <w:rsid w:val="00E60C6B"/>
    <w:rsid w:val="00E85A48"/>
    <w:rsid w:val="00EA07A6"/>
    <w:rsid w:val="00EA6DA5"/>
    <w:rsid w:val="00EB3B7D"/>
    <w:rsid w:val="00EB59E9"/>
    <w:rsid w:val="00EC0436"/>
    <w:rsid w:val="00EC44A2"/>
    <w:rsid w:val="00ED42D0"/>
    <w:rsid w:val="00EE6662"/>
    <w:rsid w:val="00EE67D1"/>
    <w:rsid w:val="00F03118"/>
    <w:rsid w:val="00F05068"/>
    <w:rsid w:val="00F074EC"/>
    <w:rsid w:val="00F20F9D"/>
    <w:rsid w:val="00F42515"/>
    <w:rsid w:val="00F44A61"/>
    <w:rsid w:val="00F72AB7"/>
    <w:rsid w:val="00F73B1B"/>
    <w:rsid w:val="00FA10BC"/>
    <w:rsid w:val="00FB03D4"/>
    <w:rsid w:val="00FE7D02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8D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11450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25365D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3B476E"/>
    <w:pPr>
      <w:numPr>
        <w:numId w:val="46"/>
      </w:numPr>
      <w:tabs>
        <w:tab w:val="left" w:pos="289"/>
      </w:tabs>
      <w:spacing w:before="120" w:after="200"/>
    </w:pPr>
    <w:rPr>
      <w:rFonts w:eastAsia="Times New Roman"/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25365D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header"/>
    <w:basedOn w:val="a2"/>
    <w:link w:val="af5"/>
    <w:unhideWhenUsed/>
    <w:rsid w:val="00F03118"/>
    <w:pP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f5">
    <w:name w:val="Верхний колонтитул Знак"/>
    <w:basedOn w:val="a4"/>
    <w:link w:val="af4"/>
    <w:rsid w:val="00F03118"/>
    <w:rPr>
      <w:rFonts w:ascii="Times New Roman" w:hAnsi="Times New Roman" w:cs="Times New Roman"/>
      <w:sz w:val="18"/>
      <w:szCs w:val="18"/>
      <w:lang w:eastAsia="en-US"/>
    </w:rPr>
  </w:style>
  <w:style w:type="paragraph" w:styleId="af6">
    <w:name w:val="footer"/>
    <w:basedOn w:val="a2"/>
    <w:link w:val="af7"/>
    <w:uiPriority w:val="99"/>
    <w:unhideWhenUsed/>
    <w:rsid w:val="00F03118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f7">
    <w:name w:val="Нижний колонтитул Знак"/>
    <w:basedOn w:val="a4"/>
    <w:link w:val="af6"/>
    <w:uiPriority w:val="99"/>
    <w:rsid w:val="00F03118"/>
    <w:rPr>
      <w:rFonts w:ascii="Times New Roman" w:hAnsi="Times New Roman" w:cs="Times New Roman"/>
      <w:sz w:val="18"/>
      <w:szCs w:val="18"/>
      <w:lang w:eastAsia="en-US"/>
    </w:rPr>
  </w:style>
  <w:style w:type="character" w:styleId="af8">
    <w:name w:val="Placeholder Text"/>
    <w:basedOn w:val="a4"/>
    <w:uiPriority w:val="99"/>
    <w:semiHidden/>
    <w:rsid w:val="00193AD7"/>
    <w:rPr>
      <w:color w:val="666666"/>
    </w:rPr>
  </w:style>
  <w:style w:type="character" w:customStyle="1" w:styleId="qwen-markdown-text">
    <w:name w:val="qwen-markdown-text"/>
    <w:basedOn w:val="a4"/>
    <w:rsid w:val="009A68DE"/>
  </w:style>
  <w:style w:type="character" w:styleId="af9">
    <w:name w:val="Emphasis"/>
    <w:basedOn w:val="a4"/>
    <w:uiPriority w:val="20"/>
    <w:qFormat/>
    <w:rsid w:val="006B2EE0"/>
    <w:rPr>
      <w:i/>
      <w:iCs/>
    </w:rPr>
  </w:style>
  <w:style w:type="paragraph" w:customStyle="1" w:styleId="Abstract">
    <w:name w:val="Abstract"/>
    <w:rsid w:val="006B2EE0"/>
    <w:pPr>
      <w:spacing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 w:eastAsia="en-US"/>
    </w:rPr>
  </w:style>
  <w:style w:type="character" w:styleId="afa">
    <w:name w:val="Hyperlink"/>
    <w:basedOn w:val="a4"/>
    <w:uiPriority w:val="99"/>
    <w:unhideWhenUsed/>
    <w:rsid w:val="00505C39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A314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11450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25365D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3B476E"/>
    <w:pPr>
      <w:numPr>
        <w:numId w:val="46"/>
      </w:numPr>
      <w:tabs>
        <w:tab w:val="left" w:pos="289"/>
      </w:tabs>
      <w:spacing w:before="120" w:after="200"/>
    </w:pPr>
    <w:rPr>
      <w:rFonts w:eastAsia="Times New Roman"/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25365D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header"/>
    <w:basedOn w:val="a2"/>
    <w:link w:val="af5"/>
    <w:unhideWhenUsed/>
    <w:rsid w:val="00F03118"/>
    <w:pP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f5">
    <w:name w:val="Верхний колонтитул Знак"/>
    <w:basedOn w:val="a4"/>
    <w:link w:val="af4"/>
    <w:rsid w:val="00F03118"/>
    <w:rPr>
      <w:rFonts w:ascii="Times New Roman" w:hAnsi="Times New Roman" w:cs="Times New Roman"/>
      <w:sz w:val="18"/>
      <w:szCs w:val="18"/>
      <w:lang w:eastAsia="en-US"/>
    </w:rPr>
  </w:style>
  <w:style w:type="paragraph" w:styleId="af6">
    <w:name w:val="footer"/>
    <w:basedOn w:val="a2"/>
    <w:link w:val="af7"/>
    <w:uiPriority w:val="99"/>
    <w:unhideWhenUsed/>
    <w:rsid w:val="00F03118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f7">
    <w:name w:val="Нижний колонтитул Знак"/>
    <w:basedOn w:val="a4"/>
    <w:link w:val="af6"/>
    <w:uiPriority w:val="99"/>
    <w:rsid w:val="00F03118"/>
    <w:rPr>
      <w:rFonts w:ascii="Times New Roman" w:hAnsi="Times New Roman" w:cs="Times New Roman"/>
      <w:sz w:val="18"/>
      <w:szCs w:val="18"/>
      <w:lang w:eastAsia="en-US"/>
    </w:rPr>
  </w:style>
  <w:style w:type="character" w:styleId="af8">
    <w:name w:val="Placeholder Text"/>
    <w:basedOn w:val="a4"/>
    <w:uiPriority w:val="99"/>
    <w:semiHidden/>
    <w:rsid w:val="00193AD7"/>
    <w:rPr>
      <w:color w:val="666666"/>
    </w:rPr>
  </w:style>
  <w:style w:type="character" w:customStyle="1" w:styleId="qwen-markdown-text">
    <w:name w:val="qwen-markdown-text"/>
    <w:basedOn w:val="a4"/>
    <w:rsid w:val="009A68DE"/>
  </w:style>
  <w:style w:type="character" w:styleId="af9">
    <w:name w:val="Emphasis"/>
    <w:basedOn w:val="a4"/>
    <w:uiPriority w:val="20"/>
    <w:qFormat/>
    <w:rsid w:val="006B2EE0"/>
    <w:rPr>
      <w:i/>
      <w:iCs/>
    </w:rPr>
  </w:style>
  <w:style w:type="paragraph" w:customStyle="1" w:styleId="Abstract">
    <w:name w:val="Abstract"/>
    <w:rsid w:val="006B2EE0"/>
    <w:pPr>
      <w:spacing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 w:eastAsia="en-US"/>
    </w:rPr>
  </w:style>
  <w:style w:type="character" w:styleId="afa">
    <w:name w:val="Hyperlink"/>
    <w:basedOn w:val="a4"/>
    <w:uiPriority w:val="99"/>
    <w:unhideWhenUsed/>
    <w:rsid w:val="00505C39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A3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ollinsokpaleke94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FA19-F84C-4C8D-A044-D5944274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cp:lastPrinted>2026-03-23T09:36:00Z</cp:lastPrinted>
  <dcterms:created xsi:type="dcterms:W3CDTF">2026-04-02T07:12:00Z</dcterms:created>
  <dcterms:modified xsi:type="dcterms:W3CDTF">2026-05-18T10:02:00Z</dcterms:modified>
</cp:coreProperties>
</file>